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8" w:tblpY="1246"/>
        <w:tblW w:w="10456" w:type="dxa"/>
        <w:tblLook w:val="04A0" w:firstRow="1" w:lastRow="0" w:firstColumn="1" w:lastColumn="0" w:noHBand="0" w:noVBand="1"/>
      </w:tblPr>
      <w:tblGrid>
        <w:gridCol w:w="5140"/>
        <w:gridCol w:w="5316"/>
      </w:tblGrid>
      <w:tr w:rsidR="00C42958" w:rsidRPr="00B723A0" w:rsidTr="003F44D7">
        <w:tc>
          <w:tcPr>
            <w:tcW w:w="5140" w:type="dxa"/>
            <w:shd w:val="clear" w:color="auto" w:fill="auto"/>
          </w:tcPr>
          <w:p w:rsidR="00C42958" w:rsidRPr="00B039D5" w:rsidRDefault="00C42958" w:rsidP="003F44D7">
            <w:pPr>
              <w:suppressAutoHyphens w:val="0"/>
              <w:jc w:val="left"/>
              <w:rPr>
                <w:rFonts w:ascii="Cambria" w:hAnsi="Cambria"/>
                <w:b/>
                <w:sz w:val="20"/>
                <w:szCs w:val="20"/>
                <w:lang w:eastAsia="el-GR"/>
              </w:rPr>
            </w:pPr>
            <w:r w:rsidRPr="00B039D5">
              <w:rPr>
                <w:rFonts w:ascii="Cambria" w:hAnsi="Cambria"/>
                <w:b/>
                <w:sz w:val="20"/>
                <w:szCs w:val="20"/>
                <w:lang w:eastAsia="el-GR"/>
              </w:rPr>
              <w:t xml:space="preserve">ΕΛΛΗΝΙΚΗ ΔΗΜΟΚΡΑΤΙΑ                          </w:t>
            </w:r>
          </w:p>
          <w:p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 xml:space="preserve">ΥΠΟΥΡΓΕΙΟ </w:t>
            </w:r>
            <w:r w:rsidRPr="00B039D5">
              <w:rPr>
                <w:rFonts w:ascii="Cambria" w:hAnsi="Cambria"/>
                <w:sz w:val="20"/>
                <w:szCs w:val="20"/>
                <w:lang w:val="en-US" w:eastAsia="el-GR"/>
              </w:rPr>
              <w:t>E</w:t>
            </w:r>
            <w:r w:rsidRPr="00B039D5">
              <w:rPr>
                <w:rFonts w:ascii="Cambria" w:hAnsi="Cambria"/>
                <w:sz w:val="20"/>
                <w:szCs w:val="20"/>
                <w:lang w:eastAsia="el-GR"/>
              </w:rPr>
              <w:t>ΡΓΑΣΙΑΣ, ΚΟΙΝΩΝΙΚΗΣ</w:t>
            </w:r>
          </w:p>
          <w:p w:rsidR="00C42958" w:rsidRPr="00B039D5" w:rsidRDefault="00C42958" w:rsidP="003F44D7">
            <w:pPr>
              <w:suppressAutoHyphens w:val="0"/>
              <w:spacing w:line="240" w:lineRule="auto"/>
              <w:jc w:val="left"/>
              <w:rPr>
                <w:rFonts w:ascii="Cambria" w:hAnsi="Cambria"/>
                <w:lang w:eastAsia="el-GR"/>
              </w:rPr>
            </w:pPr>
            <w:r w:rsidRPr="00B039D5">
              <w:rPr>
                <w:rFonts w:ascii="Cambria" w:hAnsi="Cambria"/>
                <w:sz w:val="20"/>
                <w:szCs w:val="20"/>
                <w:lang w:eastAsia="el-GR"/>
              </w:rPr>
              <w:t xml:space="preserve">ΑΣΦΑΛΙΣΗΣ &amp; ΚΟΙΝΩΝΙΚΗΣ ΑΛΛΗΛΕΓΓΥΗΣ                                                                           </w:t>
            </w:r>
          </w:p>
          <w:p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w:t>
            </w:r>
          </w:p>
          <w:p w:rsidR="00C42958" w:rsidRPr="00F70CAF" w:rsidRDefault="00C42958" w:rsidP="00F70CAF">
            <w:pPr>
              <w:suppressAutoHyphens w:val="0"/>
              <w:spacing w:line="240" w:lineRule="auto"/>
              <w:jc w:val="left"/>
              <w:rPr>
                <w:rFonts w:ascii="Cambria" w:hAnsi="Cambria"/>
                <w:b/>
                <w:sz w:val="20"/>
                <w:szCs w:val="20"/>
                <w:lang w:eastAsia="el-GR"/>
              </w:rPr>
            </w:pPr>
            <w:r w:rsidRPr="00F70CAF">
              <w:rPr>
                <w:rFonts w:ascii="Cambria" w:hAnsi="Cambria"/>
                <w:b/>
                <w:sz w:val="20"/>
                <w:szCs w:val="20"/>
                <w:lang w:eastAsia="el-GR"/>
              </w:rPr>
              <w:t>ΕΝΙΑΙΟ ΤΑΜΕΙΟ ΕΠΙΚΟΥΡΙΚΗΣ  ΑΣΦΑΛΙΣΗΣ</w:t>
            </w:r>
            <w:r w:rsidRPr="00F70CAF">
              <w:rPr>
                <w:rFonts w:ascii="Cambria" w:hAnsi="Cambria"/>
                <w:b/>
                <w:sz w:val="20"/>
                <w:szCs w:val="20"/>
                <w:lang w:eastAsia="el-GR"/>
              </w:rPr>
              <w:br/>
              <w:t>ΚΑΙ ΕΦΑΠΑΞ ΠΑΡΟΧΩΝ</w:t>
            </w:r>
            <w:r w:rsidR="00D26922">
              <w:rPr>
                <w:rFonts w:ascii="Cambria" w:hAnsi="Cambria"/>
                <w:b/>
                <w:sz w:val="20"/>
                <w:szCs w:val="20"/>
                <w:lang w:eastAsia="el-GR"/>
              </w:rPr>
              <w:t xml:space="preserve"> </w:t>
            </w:r>
            <w:r w:rsidR="00F70CAF" w:rsidRPr="00F70CAF">
              <w:rPr>
                <w:rFonts w:ascii="Cambria" w:hAnsi="Cambria"/>
                <w:sz w:val="20"/>
                <w:szCs w:val="20"/>
                <w:lang w:eastAsia="el-GR"/>
              </w:rPr>
              <w:t>(</w:t>
            </w:r>
            <w:r w:rsidRPr="00F70CAF">
              <w:rPr>
                <w:rFonts w:ascii="Cambria" w:hAnsi="Cambria"/>
                <w:sz w:val="20"/>
                <w:szCs w:val="20"/>
                <w:lang w:eastAsia="el-GR"/>
              </w:rPr>
              <w:t>Ε.Τ.Ε.Α.Ε.Π.</w:t>
            </w:r>
            <w:r w:rsidR="00F70CAF" w:rsidRPr="00F70CAF">
              <w:rPr>
                <w:rFonts w:ascii="Cambria" w:hAnsi="Cambria"/>
                <w:sz w:val="20"/>
                <w:szCs w:val="20"/>
                <w:lang w:eastAsia="el-GR"/>
              </w:rPr>
              <w:t>)</w:t>
            </w:r>
          </w:p>
          <w:p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 xml:space="preserve">-----------------------------------------------------------------                                 </w:t>
            </w:r>
          </w:p>
          <w:p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ΓΕΝΙΚΗ ΔΙΕΥΘΥΝΣΗ ΔΙΟΙΚΗΤΙΚΗΣ ΥΠΟΣΤΗΡΙΞΗΣ,</w:t>
            </w:r>
            <w:r w:rsidRPr="00B039D5">
              <w:rPr>
                <w:rFonts w:ascii="Cambria" w:hAnsi="Cambria"/>
                <w:sz w:val="20"/>
                <w:szCs w:val="20"/>
                <w:lang w:eastAsia="el-GR"/>
              </w:rPr>
              <w:br/>
              <w:t>ΟΙΚΟΝΟΜΙΚΩΝ ΥΠΗΡΕΣΙΩΝ ΚΑΙ ΗΛΕΚΤΡΟΝΙΚΗΣ</w:t>
            </w:r>
            <w:r w:rsidRPr="00B039D5">
              <w:rPr>
                <w:rFonts w:ascii="Cambria" w:hAnsi="Cambria"/>
                <w:sz w:val="20"/>
                <w:szCs w:val="20"/>
                <w:lang w:eastAsia="el-GR"/>
              </w:rPr>
              <w:br/>
              <w:t>ΔΙΑΚΥΒΕΡΝΗΣΗΣ</w:t>
            </w:r>
          </w:p>
          <w:p w:rsidR="00F70CAF" w:rsidRPr="00F70CAF" w:rsidRDefault="00F70CAF" w:rsidP="00F70CAF">
            <w:pPr>
              <w:suppressAutoHyphens w:val="0"/>
              <w:spacing w:line="276" w:lineRule="auto"/>
              <w:jc w:val="left"/>
              <w:rPr>
                <w:rFonts w:ascii="Cambria" w:hAnsi="Cambria"/>
                <w:sz w:val="20"/>
                <w:szCs w:val="20"/>
                <w:lang w:eastAsia="el-GR"/>
              </w:rPr>
            </w:pPr>
            <w:r w:rsidRPr="00F70CAF">
              <w:rPr>
                <w:rFonts w:ascii="Cambria" w:hAnsi="Cambria"/>
                <w:sz w:val="20"/>
                <w:szCs w:val="20"/>
                <w:lang w:eastAsia="el-GR"/>
              </w:rPr>
              <w:t>Διεύθυνση    : Περιουσίας και Προμηθειών</w:t>
            </w:r>
          </w:p>
          <w:p w:rsidR="001215CB" w:rsidRDefault="00F70CAF" w:rsidP="00F70CAF">
            <w:pPr>
              <w:suppressAutoHyphens w:val="0"/>
              <w:spacing w:line="276" w:lineRule="auto"/>
              <w:jc w:val="left"/>
              <w:rPr>
                <w:rFonts w:ascii="Cambria" w:hAnsi="Cambria"/>
                <w:sz w:val="20"/>
                <w:szCs w:val="20"/>
                <w:lang w:eastAsia="el-GR"/>
              </w:rPr>
            </w:pPr>
            <w:r w:rsidRPr="00F70CAF">
              <w:rPr>
                <w:rFonts w:ascii="Cambria" w:hAnsi="Cambria"/>
                <w:sz w:val="20"/>
                <w:szCs w:val="20"/>
                <w:lang w:val="en-US" w:eastAsia="el-GR"/>
              </w:rPr>
              <w:t>T</w:t>
            </w:r>
            <w:proofErr w:type="spellStart"/>
            <w:r w:rsidRPr="00F70CAF">
              <w:rPr>
                <w:rFonts w:ascii="Cambria" w:hAnsi="Cambria"/>
                <w:sz w:val="20"/>
                <w:szCs w:val="20"/>
                <w:lang w:eastAsia="el-GR"/>
              </w:rPr>
              <w:t>μήμα</w:t>
            </w:r>
            <w:proofErr w:type="spellEnd"/>
            <w:r w:rsidRPr="00F70CAF">
              <w:rPr>
                <w:rFonts w:ascii="Cambria" w:hAnsi="Cambria"/>
                <w:sz w:val="20"/>
                <w:szCs w:val="20"/>
                <w:lang w:eastAsia="el-GR"/>
              </w:rPr>
              <w:t xml:space="preserve">            :  Προμηθειών </w:t>
            </w:r>
          </w:p>
          <w:p w:rsidR="001215CB" w:rsidRDefault="001215CB" w:rsidP="00F70CAF">
            <w:pPr>
              <w:suppressAutoHyphens w:val="0"/>
              <w:spacing w:line="276" w:lineRule="auto"/>
              <w:jc w:val="left"/>
              <w:rPr>
                <w:rFonts w:ascii="Cambria" w:hAnsi="Cambria"/>
                <w:sz w:val="20"/>
                <w:szCs w:val="20"/>
                <w:lang w:eastAsia="el-GR"/>
              </w:rPr>
            </w:pPr>
            <w:r>
              <w:rPr>
                <w:rFonts w:ascii="Cambria" w:eastAsia="Calibri" w:hAnsi="Cambria" w:cs="Cambria"/>
                <w:color w:val="000000"/>
                <w:sz w:val="20"/>
                <w:szCs w:val="20"/>
                <w:lang w:eastAsia="el-GR"/>
              </w:rPr>
              <w:t>Πληροφορίες</w:t>
            </w:r>
            <w:r w:rsidRPr="001215CB">
              <w:rPr>
                <w:rFonts w:ascii="Cambria" w:eastAsia="Calibri" w:hAnsi="Cambria" w:cs="Cambria"/>
                <w:color w:val="000000"/>
                <w:sz w:val="20"/>
                <w:szCs w:val="20"/>
                <w:lang w:eastAsia="el-GR"/>
              </w:rPr>
              <w:t xml:space="preserve">: </w:t>
            </w:r>
            <w:r>
              <w:rPr>
                <w:rFonts w:ascii="Cambria" w:eastAsia="Calibri" w:hAnsi="Cambria" w:cs="Cambria"/>
                <w:color w:val="000000"/>
                <w:sz w:val="20"/>
                <w:szCs w:val="20"/>
                <w:lang w:eastAsia="el-GR"/>
              </w:rPr>
              <w:t>Ελένη Γεμιστού</w:t>
            </w:r>
          </w:p>
          <w:p w:rsidR="00F70CAF" w:rsidRPr="00DD2F8B" w:rsidRDefault="00F70CAF" w:rsidP="00F70CAF">
            <w:pPr>
              <w:suppressAutoHyphens w:val="0"/>
              <w:spacing w:line="276" w:lineRule="auto"/>
              <w:jc w:val="left"/>
              <w:rPr>
                <w:rFonts w:ascii="Cambria" w:hAnsi="Cambria"/>
                <w:sz w:val="20"/>
                <w:szCs w:val="20"/>
                <w:lang w:eastAsia="el-GR"/>
              </w:rPr>
            </w:pPr>
            <w:r w:rsidRPr="00F70CAF">
              <w:rPr>
                <w:rFonts w:ascii="Cambria" w:hAnsi="Cambria"/>
                <w:sz w:val="20"/>
                <w:szCs w:val="20"/>
                <w:lang w:eastAsia="el-GR"/>
              </w:rPr>
              <w:t>Ταχ.Δ/νση    : Φιλελλήνων 13-15, 10557 Αθήνα</w:t>
            </w:r>
            <w:r w:rsidRPr="00F70CAF">
              <w:rPr>
                <w:rFonts w:ascii="Cambria" w:hAnsi="Cambria"/>
                <w:sz w:val="20"/>
                <w:szCs w:val="20"/>
                <w:lang w:eastAsia="el-GR"/>
              </w:rPr>
              <w:br/>
              <w:t>Τηλέφωνο    : 210-3275</w:t>
            </w:r>
            <w:r w:rsidR="00F849D3">
              <w:rPr>
                <w:rFonts w:ascii="Cambria" w:hAnsi="Cambria"/>
                <w:sz w:val="20"/>
                <w:szCs w:val="20"/>
                <w:lang w:eastAsia="el-GR"/>
              </w:rPr>
              <w:t>289</w:t>
            </w:r>
            <w:r w:rsidR="001215CB">
              <w:rPr>
                <w:rFonts w:ascii="Cambria" w:hAnsi="Cambria"/>
                <w:sz w:val="20"/>
                <w:szCs w:val="20"/>
                <w:lang w:eastAsia="el-GR"/>
              </w:rPr>
              <w:t>-026</w:t>
            </w:r>
          </w:p>
          <w:p w:rsidR="00C42958" w:rsidRPr="00526EA2" w:rsidRDefault="00F70CAF" w:rsidP="00F70CAF">
            <w:pPr>
              <w:suppressAutoHyphens w:val="0"/>
              <w:spacing w:line="240" w:lineRule="auto"/>
              <w:jc w:val="left"/>
              <w:rPr>
                <w:rFonts w:ascii="Cambria" w:hAnsi="Cambria"/>
                <w:b/>
                <w:lang w:val="fr-FR" w:eastAsia="el-GR"/>
              </w:rPr>
            </w:pPr>
            <w:r w:rsidRPr="00526EA2">
              <w:rPr>
                <w:rFonts w:ascii="Cambria" w:hAnsi="Cambria"/>
                <w:sz w:val="20"/>
                <w:szCs w:val="20"/>
                <w:lang w:val="fr-FR" w:eastAsia="el-GR"/>
              </w:rPr>
              <w:t>E-mail            :</w:t>
            </w:r>
            <w:hyperlink r:id="rId9" w:history="1">
              <w:r w:rsidRPr="00526EA2">
                <w:rPr>
                  <w:rFonts w:ascii="Cambria" w:hAnsi="Cambria"/>
                  <w:b/>
                  <w:color w:val="0563C1"/>
                  <w:sz w:val="20"/>
                  <w:szCs w:val="20"/>
                  <w:u w:val="single"/>
                  <w:lang w:val="fr-FR" w:eastAsia="el-GR"/>
                </w:rPr>
                <w:t>t.prom@eteaep.gov.gr</w:t>
              </w:r>
            </w:hyperlink>
            <w:r w:rsidR="00C42958" w:rsidRPr="00526EA2">
              <w:rPr>
                <w:rFonts w:ascii="Cambria" w:hAnsi="Cambria"/>
                <w:b/>
                <w:lang w:val="fr-FR" w:eastAsia="el-GR"/>
              </w:rPr>
              <w:tab/>
            </w:r>
          </w:p>
          <w:p w:rsidR="00846320" w:rsidRPr="00CD11FE" w:rsidRDefault="00846320" w:rsidP="003F44D7">
            <w:pPr>
              <w:autoSpaceDE w:val="0"/>
              <w:spacing w:line="240" w:lineRule="auto"/>
              <w:rPr>
                <w:rFonts w:ascii="Tahoma" w:hAnsi="Tahoma" w:cs="Tahoma"/>
                <w:lang w:val="en-US"/>
              </w:rPr>
            </w:pPr>
          </w:p>
        </w:tc>
        <w:tc>
          <w:tcPr>
            <w:tcW w:w="5316" w:type="dxa"/>
            <w:shd w:val="clear" w:color="auto" w:fill="auto"/>
          </w:tcPr>
          <w:p w:rsidR="00C42958" w:rsidRPr="00B723A0" w:rsidRDefault="00526EA2" w:rsidP="00526EA2">
            <w:pPr>
              <w:autoSpaceDE w:val="0"/>
              <w:spacing w:line="240" w:lineRule="auto"/>
              <w:jc w:val="right"/>
              <w:rPr>
                <w:rFonts w:ascii="Cambria" w:hAnsi="Cambria" w:cs="Arial"/>
                <w:b/>
                <w:sz w:val="20"/>
                <w:szCs w:val="20"/>
              </w:rPr>
            </w:pPr>
            <w:r w:rsidRPr="00B723A0">
              <w:rPr>
                <w:rFonts w:ascii="Cambria" w:hAnsi="Cambria"/>
                <w:b/>
              </w:rPr>
              <w:t>ΑΝΑΡΤΗΤΕΑ ΣΤΟ ΔΙΑΔΙΚΤΥΟ</w:t>
            </w:r>
          </w:p>
          <w:p w:rsidR="00526EA2" w:rsidRPr="00B723A0" w:rsidRDefault="00526EA2" w:rsidP="00526EA2">
            <w:pPr>
              <w:pStyle w:val="a5"/>
              <w:tabs>
                <w:tab w:val="clear" w:pos="8306"/>
              </w:tabs>
              <w:jc w:val="right"/>
              <w:rPr>
                <w:rFonts w:ascii="Cambria" w:hAnsi="Cambria"/>
                <w:b/>
              </w:rPr>
            </w:pPr>
            <w:r w:rsidRPr="00B723A0">
              <w:rPr>
                <w:rFonts w:ascii="Cambria" w:hAnsi="Cambria"/>
                <w:b/>
                <w:color w:val="4F81BD"/>
              </w:rPr>
              <w:tab/>
            </w:r>
            <w:r w:rsidRPr="00B723A0">
              <w:rPr>
                <w:rFonts w:ascii="Cambria" w:hAnsi="Cambria"/>
                <w:b/>
                <w:color w:val="4F81BD"/>
              </w:rPr>
              <w:tab/>
            </w:r>
            <w:r w:rsidRPr="00B723A0">
              <w:rPr>
                <w:rFonts w:ascii="Cambria" w:hAnsi="Cambria"/>
                <w:b/>
                <w:color w:val="4F81BD"/>
              </w:rPr>
              <w:tab/>
            </w:r>
          </w:p>
          <w:p w:rsidR="00982682" w:rsidRPr="00034DEE" w:rsidRDefault="00526EA2" w:rsidP="00526EA2">
            <w:pPr>
              <w:autoSpaceDE w:val="0"/>
              <w:spacing w:line="240" w:lineRule="auto"/>
              <w:jc w:val="right"/>
              <w:rPr>
                <w:rFonts w:ascii="Cambria" w:hAnsi="Cambria" w:cs="Arial"/>
                <w:b/>
                <w:lang w:val="en-US"/>
              </w:rPr>
            </w:pPr>
            <w:r w:rsidRPr="00B723A0">
              <w:rPr>
                <w:rFonts w:ascii="Cambria" w:hAnsi="Cambria"/>
                <w:b/>
              </w:rPr>
              <w:t xml:space="preserve">                                          Αθήνα, </w:t>
            </w:r>
            <w:r w:rsidR="00034DEE">
              <w:rPr>
                <w:rFonts w:ascii="Cambria" w:hAnsi="Cambria"/>
                <w:b/>
                <w:lang w:val="en-US"/>
              </w:rPr>
              <w:t>05-06-2018</w:t>
            </w:r>
          </w:p>
          <w:p w:rsidR="00526EA2" w:rsidRPr="00B723A0" w:rsidRDefault="00526EA2" w:rsidP="00526EA2">
            <w:pPr>
              <w:autoSpaceDE w:val="0"/>
              <w:spacing w:line="240" w:lineRule="auto"/>
              <w:jc w:val="right"/>
              <w:rPr>
                <w:rFonts w:ascii="Cambria" w:hAnsi="Cambria" w:cs="Arial"/>
                <w:b/>
              </w:rPr>
            </w:pPr>
          </w:p>
          <w:p w:rsidR="00C42958" w:rsidRPr="00034DEE" w:rsidRDefault="00C42958" w:rsidP="00526EA2">
            <w:pPr>
              <w:autoSpaceDE w:val="0"/>
              <w:spacing w:line="240" w:lineRule="auto"/>
              <w:jc w:val="right"/>
              <w:rPr>
                <w:rFonts w:ascii="Cambria" w:hAnsi="Cambria" w:cs="Arial"/>
                <w:b/>
                <w:lang w:val="en-US"/>
              </w:rPr>
            </w:pPr>
            <w:r w:rsidRPr="00B723A0">
              <w:rPr>
                <w:rFonts w:ascii="Cambria" w:hAnsi="Cambria" w:cs="Arial"/>
                <w:b/>
              </w:rPr>
              <w:t xml:space="preserve">ΑΡ. ΠΡΩΤ : </w:t>
            </w:r>
            <w:r w:rsidR="00034DEE" w:rsidRPr="00034DEE">
              <w:rPr>
                <w:rFonts w:ascii="Cambria" w:hAnsi="Cambria" w:cs="Arial"/>
                <w:b/>
              </w:rPr>
              <w:t>12</w:t>
            </w:r>
            <w:r w:rsidR="00034DEE">
              <w:rPr>
                <w:rFonts w:ascii="Cambria" w:hAnsi="Cambria" w:cs="Arial"/>
                <w:b/>
                <w:lang w:val="en-US"/>
              </w:rPr>
              <w:t>9946</w:t>
            </w:r>
          </w:p>
          <w:p w:rsidR="00982682" w:rsidRPr="00B723A0" w:rsidRDefault="00982682" w:rsidP="00982682">
            <w:pPr>
              <w:autoSpaceDE w:val="0"/>
              <w:spacing w:line="240" w:lineRule="auto"/>
              <w:jc w:val="left"/>
              <w:rPr>
                <w:rFonts w:ascii="Cambria" w:hAnsi="Cambria" w:cs="Arial"/>
                <w:b/>
                <w:sz w:val="20"/>
                <w:szCs w:val="20"/>
              </w:rPr>
            </w:pPr>
          </w:p>
          <w:p w:rsidR="00C42958" w:rsidRPr="00B723A0" w:rsidRDefault="00C42958" w:rsidP="00982682">
            <w:pPr>
              <w:autoSpaceDE w:val="0"/>
              <w:spacing w:line="240" w:lineRule="auto"/>
              <w:jc w:val="left"/>
              <w:rPr>
                <w:rFonts w:ascii="Tahoma" w:hAnsi="Tahoma" w:cs="Tahoma"/>
                <w:b/>
              </w:rPr>
            </w:pPr>
          </w:p>
        </w:tc>
      </w:tr>
    </w:tbl>
    <w:p w:rsidR="002C3AD2" w:rsidRPr="00187765" w:rsidRDefault="00E705C4" w:rsidP="00DB6BD5">
      <w:pPr>
        <w:shd w:val="clear" w:color="auto" w:fill="FFFFFF"/>
        <w:autoSpaceDE w:val="0"/>
        <w:ind w:left="284" w:right="284"/>
        <w:jc w:val="center"/>
        <w:rPr>
          <w:rFonts w:asciiTheme="majorHAnsi" w:hAnsiTheme="majorHAnsi" w:cs="Arial"/>
          <w:b/>
          <w:spacing w:val="100"/>
          <w:sz w:val="28"/>
          <w:szCs w:val="28"/>
        </w:rPr>
      </w:pPr>
      <w:r>
        <w:rPr>
          <w:rFonts w:asciiTheme="majorHAnsi" w:hAnsiTheme="majorHAnsi"/>
          <w:b/>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1pt;margin-top:-22.45pt;width:35pt;height:35pt;z-index:251658240;visibility:visible;mso-wrap-edited:f;mso-position-horizontal-relative:text;mso-position-vertical-relative:text">
            <v:imagedata r:id="rId10" o:title=""/>
          </v:shape>
          <o:OLEObject Type="Embed" ProgID="Word.Picture.8" ShapeID="_x0000_s1028" DrawAspect="Content" ObjectID="_1589800379" r:id="rId11"/>
        </w:pict>
      </w:r>
      <w:r>
        <w:rPr>
          <w:rFonts w:asciiTheme="majorHAnsi" w:hAnsiTheme="majorHAnsi"/>
          <w:b/>
          <w:noProof/>
          <w:sz w:val="28"/>
          <w:szCs w:val="28"/>
          <w:lang w:eastAsia="el-GR"/>
        </w:rPr>
        <w:pict>
          <v:shape id="_x0000_s1027" type="#_x0000_t75" style="position:absolute;left:0;text-align:left;margin-left:42.75pt;margin-top:-249.65pt;width:35pt;height:35pt;z-index:251657216;visibility:visible;mso-wrap-edited:f;mso-position-horizontal-relative:text;mso-position-vertical-relative:text">
            <v:imagedata r:id="rId10" o:title=""/>
          </v:shape>
          <o:OLEObject Type="Embed" ProgID="Word.Picture.8" ShapeID="_x0000_s1027" DrawAspect="Content" ObjectID="_1589800380" r:id="rId12"/>
        </w:pict>
      </w:r>
      <w:r w:rsidR="00982682" w:rsidRPr="00187765">
        <w:rPr>
          <w:rFonts w:asciiTheme="majorHAnsi" w:hAnsiTheme="majorHAnsi" w:cs="Arial"/>
          <w:b/>
          <w:spacing w:val="100"/>
          <w:sz w:val="28"/>
          <w:szCs w:val="28"/>
        </w:rPr>
        <w:t>ΔΙΑΚ</w:t>
      </w:r>
      <w:r w:rsidR="0061761B" w:rsidRPr="00187765">
        <w:rPr>
          <w:rFonts w:asciiTheme="majorHAnsi" w:hAnsiTheme="majorHAnsi" w:cs="Arial"/>
          <w:b/>
          <w:spacing w:val="100"/>
          <w:sz w:val="28"/>
          <w:szCs w:val="28"/>
        </w:rPr>
        <w:t xml:space="preserve">ΗΡΥΞΗ </w:t>
      </w:r>
      <w:r w:rsidR="0061761B" w:rsidRPr="00187765">
        <w:rPr>
          <w:rFonts w:asciiTheme="majorHAnsi" w:hAnsiTheme="majorHAnsi" w:cs="Arial"/>
          <w:b/>
          <w:sz w:val="28"/>
          <w:szCs w:val="28"/>
        </w:rPr>
        <w:t>0</w:t>
      </w:r>
      <w:r w:rsidR="00856DB8" w:rsidRPr="00303C77">
        <w:rPr>
          <w:rFonts w:asciiTheme="majorHAnsi" w:hAnsiTheme="majorHAnsi" w:cs="Arial"/>
          <w:b/>
          <w:sz w:val="28"/>
          <w:szCs w:val="28"/>
        </w:rPr>
        <w:t>5</w:t>
      </w:r>
      <w:r w:rsidR="0061761B" w:rsidRPr="00187765">
        <w:rPr>
          <w:rFonts w:asciiTheme="majorHAnsi" w:hAnsiTheme="majorHAnsi" w:cs="Arial"/>
          <w:b/>
          <w:sz w:val="28"/>
          <w:szCs w:val="28"/>
        </w:rPr>
        <w:t>/</w:t>
      </w:r>
      <w:r w:rsidR="00D764C2" w:rsidRPr="00187765">
        <w:rPr>
          <w:rFonts w:asciiTheme="majorHAnsi" w:hAnsiTheme="majorHAnsi" w:cs="Arial"/>
          <w:b/>
          <w:sz w:val="28"/>
          <w:szCs w:val="28"/>
        </w:rPr>
        <w:t>2018</w:t>
      </w:r>
    </w:p>
    <w:p w:rsidR="00187765" w:rsidRPr="00C163CE" w:rsidRDefault="00A869F5" w:rsidP="00C163CE">
      <w:pPr>
        <w:widowControl w:val="0"/>
        <w:autoSpaceDE w:val="0"/>
        <w:autoSpaceDN w:val="0"/>
        <w:adjustRightInd w:val="0"/>
        <w:ind w:left="20" w:right="48"/>
        <w:jc w:val="center"/>
        <w:rPr>
          <w:rFonts w:asciiTheme="majorHAnsi" w:hAnsiTheme="majorHAnsi" w:cs="Tahoma"/>
          <w:b/>
          <w:iCs/>
          <w:color w:val="000000"/>
          <w:spacing w:val="-14"/>
          <w:sz w:val="26"/>
          <w:szCs w:val="26"/>
        </w:rPr>
      </w:pPr>
      <w:r w:rsidRPr="00187765">
        <w:rPr>
          <w:rFonts w:asciiTheme="majorHAnsi" w:hAnsiTheme="majorHAnsi" w:cs="Arial"/>
          <w:b/>
          <w:sz w:val="26"/>
          <w:szCs w:val="26"/>
        </w:rPr>
        <w:t>«</w:t>
      </w:r>
      <w:r w:rsidR="008D6D48" w:rsidRPr="00187765">
        <w:rPr>
          <w:rFonts w:asciiTheme="majorHAnsi" w:hAnsiTheme="majorHAnsi" w:cs="Arial"/>
          <w:b/>
          <w:iCs/>
          <w:spacing w:val="-14"/>
          <w:sz w:val="26"/>
          <w:szCs w:val="26"/>
        </w:rPr>
        <w:t>ΣΥΝΟΠΤΙΚΟΥ ΔΙΑΓΩΝΙΣΜΟΥ</w:t>
      </w:r>
      <w:r w:rsidR="0061761B" w:rsidRPr="00187765">
        <w:rPr>
          <w:rFonts w:asciiTheme="majorHAnsi" w:hAnsiTheme="majorHAnsi" w:cs="Arial"/>
          <w:b/>
          <w:iCs/>
          <w:spacing w:val="-14"/>
          <w:sz w:val="26"/>
          <w:szCs w:val="26"/>
        </w:rPr>
        <w:t xml:space="preserve"> </w:t>
      </w:r>
      <w:bookmarkStart w:id="0" w:name="_Hlk495658272"/>
      <w:r w:rsidR="0061761B" w:rsidRPr="00187765">
        <w:rPr>
          <w:rFonts w:asciiTheme="majorHAnsi" w:hAnsiTheme="majorHAnsi" w:cs="Arial"/>
          <w:b/>
          <w:iCs/>
          <w:spacing w:val="-14"/>
          <w:sz w:val="26"/>
          <w:szCs w:val="26"/>
        </w:rPr>
        <w:t>ΓΙΑ ΤΗΝ ΠΡΟΜΗΘΕΙΑ</w:t>
      </w:r>
      <w:r w:rsidR="0061761B" w:rsidRPr="00187765">
        <w:rPr>
          <w:rFonts w:asciiTheme="majorHAnsi" w:hAnsiTheme="majorHAnsi" w:cs="Tahoma"/>
          <w:b/>
          <w:iCs/>
          <w:color w:val="000000"/>
          <w:spacing w:val="-14"/>
          <w:sz w:val="26"/>
          <w:szCs w:val="26"/>
        </w:rPr>
        <w:t xml:space="preserve"> </w:t>
      </w:r>
      <w:r w:rsidR="00125457" w:rsidRPr="00187765">
        <w:rPr>
          <w:rFonts w:asciiTheme="majorHAnsi" w:hAnsiTheme="majorHAnsi" w:cs="Tahoma"/>
          <w:b/>
          <w:iCs/>
          <w:color w:val="000000"/>
          <w:spacing w:val="-14"/>
          <w:sz w:val="26"/>
          <w:szCs w:val="26"/>
        </w:rPr>
        <w:t xml:space="preserve">ΕΙΔΩΝ ΕΥΠΡΕΠΙΣΜΟΥ ΚΑΙ ΥΛΙΚΩΝ ΚΑΘΑΡΙΟΤΗΤΑΣ </w:t>
      </w:r>
      <w:r w:rsidR="0061761B" w:rsidRPr="00187765">
        <w:rPr>
          <w:rFonts w:asciiTheme="majorHAnsi" w:hAnsiTheme="majorHAnsi" w:cs="Tahoma"/>
          <w:b/>
          <w:iCs/>
          <w:color w:val="000000"/>
          <w:spacing w:val="-14"/>
          <w:sz w:val="26"/>
          <w:szCs w:val="26"/>
        </w:rPr>
        <w:t xml:space="preserve"> </w:t>
      </w:r>
      <w:r w:rsidR="00125457" w:rsidRPr="00187765">
        <w:rPr>
          <w:rFonts w:asciiTheme="majorHAnsi" w:hAnsiTheme="majorHAnsi" w:cs="Tahoma"/>
          <w:b/>
          <w:iCs/>
          <w:color w:val="000000"/>
          <w:spacing w:val="-14"/>
          <w:sz w:val="26"/>
          <w:szCs w:val="26"/>
        </w:rPr>
        <w:t xml:space="preserve">ΓΙΑ ΤΗΝ ΚΑΛΥΨΗ ΤΩΝ ΑΝΑΓΚΩΝ </w:t>
      </w:r>
      <w:r w:rsidR="0061761B" w:rsidRPr="00187765">
        <w:rPr>
          <w:rFonts w:asciiTheme="majorHAnsi" w:hAnsiTheme="majorHAnsi" w:cs="Tahoma"/>
          <w:b/>
          <w:iCs/>
          <w:color w:val="000000"/>
          <w:spacing w:val="-14"/>
          <w:sz w:val="26"/>
          <w:szCs w:val="26"/>
        </w:rPr>
        <w:t>ΤΩΝ ΔΙΕΥΘΥΝΣΕΩΝ ΤΟΥ Ε.Τ.Ε.Α.Ε.Π</w:t>
      </w:r>
      <w:r w:rsidR="00125457" w:rsidRPr="00187765">
        <w:rPr>
          <w:rFonts w:asciiTheme="majorHAnsi" w:hAnsiTheme="majorHAnsi" w:cs="Tahoma"/>
          <w:b/>
          <w:iCs/>
          <w:color w:val="000000"/>
          <w:spacing w:val="-14"/>
          <w:sz w:val="26"/>
          <w:szCs w:val="26"/>
        </w:rPr>
        <w:t>.</w:t>
      </w:r>
      <w:r w:rsidR="0061761B" w:rsidRPr="00187765">
        <w:rPr>
          <w:rFonts w:asciiTheme="majorHAnsi" w:hAnsiTheme="majorHAnsi" w:cs="Tahoma"/>
          <w:b/>
          <w:iCs/>
          <w:color w:val="000000"/>
          <w:spacing w:val="-14"/>
          <w:sz w:val="26"/>
          <w:szCs w:val="26"/>
        </w:rPr>
        <w:t>»</w:t>
      </w:r>
      <w:bookmarkEnd w:id="0"/>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255"/>
      </w:tblGrid>
      <w:tr w:rsidR="00F70CAF" w:rsidRPr="00187765" w:rsidTr="00187765">
        <w:trPr>
          <w:trHeight w:val="873"/>
          <w:jc w:val="center"/>
        </w:trPr>
        <w:tc>
          <w:tcPr>
            <w:tcW w:w="4765" w:type="dxa"/>
            <w:shd w:val="clear" w:color="auto" w:fill="auto"/>
            <w:vAlign w:val="center"/>
          </w:tcPr>
          <w:p w:rsidR="00F70CAF" w:rsidRPr="00187765" w:rsidRDefault="00FF25C9" w:rsidP="00187765">
            <w:pPr>
              <w:ind w:right="-141"/>
              <w:jc w:val="left"/>
              <w:rPr>
                <w:rFonts w:asciiTheme="majorHAnsi" w:hAnsiTheme="majorHAnsi" w:cs="Arial"/>
                <w:b/>
              </w:rPr>
            </w:pPr>
            <w:r w:rsidRPr="00187765">
              <w:rPr>
                <w:rFonts w:asciiTheme="majorHAnsi" w:hAnsiTheme="majorHAnsi" w:cs="Arial"/>
                <w:b/>
              </w:rPr>
              <w:t>ΑΝΑΘΕΤΟΥΣΑ ΑΡΧΗ</w:t>
            </w:r>
          </w:p>
        </w:tc>
        <w:tc>
          <w:tcPr>
            <w:tcW w:w="5255" w:type="dxa"/>
            <w:shd w:val="clear" w:color="auto" w:fill="auto"/>
            <w:vAlign w:val="center"/>
          </w:tcPr>
          <w:p w:rsidR="00F70CAF" w:rsidRPr="00187765" w:rsidRDefault="00683E38" w:rsidP="00187765">
            <w:pPr>
              <w:ind w:right="-141"/>
              <w:jc w:val="left"/>
              <w:rPr>
                <w:rFonts w:asciiTheme="majorHAnsi" w:hAnsiTheme="majorHAnsi" w:cs="Arial"/>
              </w:rPr>
            </w:pPr>
            <w:r w:rsidRPr="00187765">
              <w:rPr>
                <w:rFonts w:asciiTheme="majorHAnsi" w:hAnsiTheme="majorHAnsi" w:cs="Arial"/>
              </w:rPr>
              <w:t>ΕΝΙΑΙΟ ΤΑΜΕΙΟ ΕΠΙΚΟΥΡΙΚΗΣ ΑΣΦΑΛΙΣΗΣ ΚΑΙ ΕΦΑΠΑΞ ΠΑΡΟΧΩΝ</w:t>
            </w:r>
            <w:r w:rsidR="007D44CA" w:rsidRPr="00187765">
              <w:rPr>
                <w:rFonts w:asciiTheme="majorHAnsi" w:hAnsiTheme="majorHAnsi" w:cs="Arial"/>
              </w:rPr>
              <w:t xml:space="preserve"> (Ε.Τ.Ε.Α.Ε.Π.)</w:t>
            </w:r>
          </w:p>
        </w:tc>
      </w:tr>
      <w:tr w:rsidR="00F70CAF" w:rsidRPr="00187765" w:rsidTr="00187765">
        <w:trPr>
          <w:trHeight w:val="873"/>
          <w:jc w:val="center"/>
        </w:trPr>
        <w:tc>
          <w:tcPr>
            <w:tcW w:w="4765" w:type="dxa"/>
            <w:shd w:val="clear" w:color="auto" w:fill="auto"/>
            <w:vAlign w:val="center"/>
          </w:tcPr>
          <w:p w:rsidR="00F70CAF" w:rsidRPr="00187765" w:rsidRDefault="00FF25C9" w:rsidP="00187765">
            <w:pPr>
              <w:ind w:right="-141"/>
              <w:jc w:val="left"/>
              <w:rPr>
                <w:rFonts w:asciiTheme="majorHAnsi" w:hAnsiTheme="majorHAnsi" w:cs="Arial"/>
                <w:b/>
              </w:rPr>
            </w:pPr>
            <w:r w:rsidRPr="00187765">
              <w:rPr>
                <w:rFonts w:asciiTheme="majorHAnsi" w:hAnsiTheme="majorHAnsi" w:cs="Arial"/>
                <w:b/>
              </w:rPr>
              <w:t xml:space="preserve">ΕΙΔΟΣ </w:t>
            </w:r>
            <w:r w:rsidR="00300176" w:rsidRPr="00187765">
              <w:rPr>
                <w:rFonts w:asciiTheme="majorHAnsi" w:hAnsiTheme="majorHAnsi" w:cs="Arial"/>
                <w:b/>
              </w:rPr>
              <w:t>ΔΙΑΔΙΚΑΣΙΑΣ</w:t>
            </w:r>
          </w:p>
        </w:tc>
        <w:tc>
          <w:tcPr>
            <w:tcW w:w="5255" w:type="dxa"/>
            <w:shd w:val="clear" w:color="auto" w:fill="auto"/>
            <w:vAlign w:val="center"/>
          </w:tcPr>
          <w:p w:rsidR="008D6D48" w:rsidRPr="00187765" w:rsidRDefault="00683E38" w:rsidP="00187765">
            <w:pPr>
              <w:ind w:right="-141"/>
              <w:jc w:val="left"/>
              <w:rPr>
                <w:rFonts w:asciiTheme="majorHAnsi" w:hAnsiTheme="majorHAnsi" w:cs="Arial"/>
              </w:rPr>
            </w:pPr>
            <w:r w:rsidRPr="00187765">
              <w:rPr>
                <w:rFonts w:asciiTheme="majorHAnsi" w:hAnsiTheme="majorHAnsi" w:cs="Arial"/>
              </w:rPr>
              <w:t>ΣΥΝΟΠΤΙΚΟΣ</w:t>
            </w:r>
            <w:r w:rsidR="008D6D48" w:rsidRPr="00187765">
              <w:rPr>
                <w:rFonts w:asciiTheme="majorHAnsi" w:hAnsiTheme="majorHAnsi" w:cs="Arial"/>
              </w:rPr>
              <w:t xml:space="preserve"> </w:t>
            </w:r>
            <w:r w:rsidR="00300176" w:rsidRPr="00187765">
              <w:rPr>
                <w:rFonts w:asciiTheme="majorHAnsi" w:hAnsiTheme="majorHAnsi" w:cs="Arial"/>
              </w:rPr>
              <w:t>ΔΙΑΓΩΝΙΣΜ</w:t>
            </w:r>
            <w:r w:rsidR="007D44CA" w:rsidRPr="00187765">
              <w:rPr>
                <w:rFonts w:asciiTheme="majorHAnsi" w:hAnsiTheme="majorHAnsi" w:cs="Arial"/>
              </w:rPr>
              <w:t>Ο</w:t>
            </w:r>
            <w:r w:rsidR="00300176" w:rsidRPr="00187765">
              <w:rPr>
                <w:rFonts w:asciiTheme="majorHAnsi" w:hAnsiTheme="majorHAnsi" w:cs="Arial"/>
              </w:rPr>
              <w:t xml:space="preserve">Σ </w:t>
            </w:r>
          </w:p>
          <w:p w:rsidR="00F70CAF" w:rsidRPr="00187765" w:rsidRDefault="00300176" w:rsidP="00187765">
            <w:pPr>
              <w:ind w:right="-141"/>
              <w:jc w:val="left"/>
              <w:rPr>
                <w:rFonts w:asciiTheme="majorHAnsi" w:hAnsiTheme="majorHAnsi" w:cs="Arial"/>
              </w:rPr>
            </w:pPr>
            <w:r w:rsidRPr="00187765">
              <w:rPr>
                <w:rFonts w:asciiTheme="majorHAnsi" w:hAnsiTheme="majorHAnsi" w:cs="Arial"/>
              </w:rPr>
              <w:t>ΤΟΥ ΑΡΘΡΟΥ 117 ΤΟΥ Ν. 4412/2016</w:t>
            </w:r>
          </w:p>
        </w:tc>
      </w:tr>
      <w:tr w:rsidR="00F70CAF" w:rsidRPr="00187765" w:rsidTr="00187765">
        <w:trPr>
          <w:trHeight w:val="997"/>
          <w:jc w:val="center"/>
        </w:trPr>
        <w:tc>
          <w:tcPr>
            <w:tcW w:w="4765" w:type="dxa"/>
            <w:shd w:val="clear" w:color="auto" w:fill="auto"/>
            <w:vAlign w:val="center"/>
          </w:tcPr>
          <w:p w:rsidR="00F70CAF" w:rsidRPr="00187765" w:rsidRDefault="00FF25C9" w:rsidP="00187765">
            <w:pPr>
              <w:ind w:right="-141"/>
              <w:jc w:val="left"/>
              <w:rPr>
                <w:rFonts w:asciiTheme="majorHAnsi" w:hAnsiTheme="majorHAnsi" w:cs="Arial"/>
                <w:b/>
              </w:rPr>
            </w:pPr>
            <w:r w:rsidRPr="00187765">
              <w:rPr>
                <w:rFonts w:asciiTheme="majorHAnsi" w:hAnsiTheme="majorHAnsi" w:cs="Arial"/>
                <w:b/>
              </w:rPr>
              <w:t xml:space="preserve">ΚΡΙΤΗΡΙΟ ΚΑΤΑΚΥΡΩΣΗΣ </w:t>
            </w:r>
          </w:p>
        </w:tc>
        <w:tc>
          <w:tcPr>
            <w:tcW w:w="5255" w:type="dxa"/>
            <w:shd w:val="clear" w:color="auto" w:fill="auto"/>
            <w:vAlign w:val="center"/>
          </w:tcPr>
          <w:p w:rsidR="00250DF9" w:rsidRPr="00187765" w:rsidRDefault="00683E38" w:rsidP="00187765">
            <w:pPr>
              <w:spacing w:line="276" w:lineRule="auto"/>
              <w:ind w:right="-141"/>
              <w:jc w:val="left"/>
              <w:rPr>
                <w:rFonts w:asciiTheme="majorHAnsi" w:hAnsiTheme="majorHAnsi" w:cs="Arial"/>
              </w:rPr>
            </w:pPr>
            <w:r w:rsidRPr="00187765">
              <w:rPr>
                <w:rFonts w:asciiTheme="majorHAnsi" w:hAnsiTheme="majorHAnsi" w:cs="Arial"/>
              </w:rPr>
              <w:t xml:space="preserve"> Η ΠΛΕΟΝ ΣΥΜΦΕΡΟΥΣΑ ΑΠΟ ΟΙΚΟΝΟΜΙΚΗ ΑΠΟΨΗ ΠΡΟΣΦΟΡΑ ΑΠΟΚΛΕΙΣΤΙΚΑ </w:t>
            </w:r>
          </w:p>
          <w:p w:rsidR="00683E38" w:rsidRPr="00187765" w:rsidRDefault="00300176" w:rsidP="00187765">
            <w:pPr>
              <w:spacing w:line="276" w:lineRule="auto"/>
              <w:ind w:right="-141"/>
              <w:jc w:val="left"/>
              <w:rPr>
                <w:rFonts w:asciiTheme="majorHAnsi" w:hAnsiTheme="majorHAnsi" w:cs="Arial"/>
              </w:rPr>
            </w:pPr>
            <w:r w:rsidRPr="00187765">
              <w:rPr>
                <w:rFonts w:asciiTheme="majorHAnsi" w:hAnsiTheme="majorHAnsi" w:cs="Arial"/>
              </w:rPr>
              <w:t>ΜΕ ΒΑΣΗ ΤΗΝ ΤΙΜΗ</w:t>
            </w:r>
          </w:p>
        </w:tc>
      </w:tr>
      <w:tr w:rsidR="00F70CAF" w:rsidRPr="00187765" w:rsidTr="00187765">
        <w:trPr>
          <w:trHeight w:val="1014"/>
          <w:jc w:val="center"/>
        </w:trPr>
        <w:tc>
          <w:tcPr>
            <w:tcW w:w="4765" w:type="dxa"/>
            <w:shd w:val="clear" w:color="auto" w:fill="auto"/>
            <w:vAlign w:val="center"/>
          </w:tcPr>
          <w:p w:rsidR="00F70CAF" w:rsidRPr="00187765" w:rsidRDefault="00FF25C9" w:rsidP="00187765">
            <w:pPr>
              <w:spacing w:line="276" w:lineRule="auto"/>
              <w:ind w:right="-141"/>
              <w:jc w:val="left"/>
              <w:rPr>
                <w:rFonts w:asciiTheme="majorHAnsi" w:hAnsiTheme="majorHAnsi" w:cs="Arial"/>
                <w:b/>
              </w:rPr>
            </w:pPr>
            <w:r w:rsidRPr="00187765">
              <w:rPr>
                <w:rFonts w:asciiTheme="majorHAnsi" w:hAnsiTheme="majorHAnsi" w:cs="Arial"/>
                <w:b/>
              </w:rPr>
              <w:t>ΚΑΤΑΛΗΚΤΙΚΗ ΗΜΕΡ</w:t>
            </w:r>
            <w:r w:rsidR="00603A9E" w:rsidRPr="00187765">
              <w:rPr>
                <w:rFonts w:asciiTheme="majorHAnsi" w:hAnsiTheme="majorHAnsi" w:cs="Arial"/>
                <w:b/>
              </w:rPr>
              <w:t>Α ΚΑΙ ΩΡΑ</w:t>
            </w:r>
            <w:r w:rsidRPr="00187765">
              <w:rPr>
                <w:rFonts w:asciiTheme="majorHAnsi" w:hAnsiTheme="majorHAnsi" w:cs="Arial"/>
                <w:b/>
              </w:rPr>
              <w:t xml:space="preserve">               ΚΑΤΑΘΕΣΗΣ ΠΡΟΣΦΟΡΩΝ</w:t>
            </w:r>
          </w:p>
        </w:tc>
        <w:tc>
          <w:tcPr>
            <w:tcW w:w="5255" w:type="dxa"/>
            <w:shd w:val="clear" w:color="auto" w:fill="auto"/>
            <w:vAlign w:val="center"/>
          </w:tcPr>
          <w:p w:rsidR="00F70CAF" w:rsidRPr="00F66A90" w:rsidRDefault="00683E38" w:rsidP="00187765">
            <w:pPr>
              <w:spacing w:line="276" w:lineRule="auto"/>
              <w:ind w:right="-141"/>
              <w:jc w:val="left"/>
              <w:rPr>
                <w:rFonts w:asciiTheme="majorHAnsi" w:hAnsiTheme="majorHAnsi" w:cs="Arial"/>
              </w:rPr>
            </w:pPr>
            <w:r w:rsidRPr="00F66A90">
              <w:rPr>
                <w:rFonts w:asciiTheme="majorHAnsi" w:hAnsiTheme="majorHAnsi" w:cs="Arial"/>
              </w:rPr>
              <w:t xml:space="preserve">Ημερομηνία : </w:t>
            </w:r>
            <w:r w:rsidR="00F66A90" w:rsidRPr="006C1290">
              <w:rPr>
                <w:rFonts w:asciiTheme="majorHAnsi" w:hAnsiTheme="majorHAnsi" w:cs="Arial"/>
                <w:b/>
              </w:rPr>
              <w:t>1</w:t>
            </w:r>
            <w:r w:rsidR="00C27A65">
              <w:rPr>
                <w:rFonts w:asciiTheme="majorHAnsi" w:hAnsiTheme="majorHAnsi" w:cs="Arial"/>
                <w:b/>
                <w:lang w:val="en-US"/>
              </w:rPr>
              <w:t>9</w:t>
            </w:r>
            <w:r w:rsidR="00B174CA" w:rsidRPr="006C1290">
              <w:rPr>
                <w:rFonts w:asciiTheme="majorHAnsi" w:hAnsiTheme="majorHAnsi" w:cs="Arial"/>
                <w:b/>
              </w:rPr>
              <w:t>/</w:t>
            </w:r>
            <w:r w:rsidR="008B36B6" w:rsidRPr="006C1290">
              <w:rPr>
                <w:rFonts w:asciiTheme="majorHAnsi" w:hAnsiTheme="majorHAnsi" w:cs="Arial"/>
                <w:b/>
              </w:rPr>
              <w:t>0</w:t>
            </w:r>
            <w:r w:rsidR="008B36B6" w:rsidRPr="006C1290">
              <w:rPr>
                <w:rFonts w:asciiTheme="majorHAnsi" w:hAnsiTheme="majorHAnsi" w:cs="Arial"/>
                <w:b/>
                <w:lang w:val="en-US"/>
              </w:rPr>
              <w:t>6</w:t>
            </w:r>
            <w:r w:rsidR="00B40D06" w:rsidRPr="006C1290">
              <w:rPr>
                <w:rFonts w:asciiTheme="majorHAnsi" w:hAnsiTheme="majorHAnsi" w:cs="Arial"/>
                <w:b/>
              </w:rPr>
              <w:t>/2018</w:t>
            </w:r>
          </w:p>
          <w:p w:rsidR="00683E38" w:rsidRPr="00C27A65" w:rsidRDefault="00683E38" w:rsidP="00187765">
            <w:pPr>
              <w:spacing w:line="276" w:lineRule="auto"/>
              <w:ind w:right="-141"/>
              <w:jc w:val="left"/>
              <w:rPr>
                <w:rFonts w:asciiTheme="majorHAnsi" w:hAnsiTheme="majorHAnsi" w:cs="Arial"/>
              </w:rPr>
            </w:pPr>
            <w:r w:rsidRPr="00F66A90">
              <w:rPr>
                <w:rFonts w:asciiTheme="majorHAnsi" w:hAnsiTheme="majorHAnsi" w:cs="Arial"/>
              </w:rPr>
              <w:t>Ημέρα :</w:t>
            </w:r>
            <w:r w:rsidR="00A9016B" w:rsidRPr="00F66A90">
              <w:rPr>
                <w:rFonts w:asciiTheme="majorHAnsi" w:hAnsiTheme="majorHAnsi" w:cs="Arial"/>
              </w:rPr>
              <w:t xml:space="preserve"> </w:t>
            </w:r>
            <w:r w:rsidR="00C27A65">
              <w:rPr>
                <w:rFonts w:asciiTheme="majorHAnsi" w:hAnsiTheme="majorHAnsi" w:cs="Arial"/>
                <w:b/>
              </w:rPr>
              <w:t>Τρίτη</w:t>
            </w:r>
          </w:p>
          <w:p w:rsidR="00683E38" w:rsidRPr="00F66A90" w:rsidRDefault="00683E38" w:rsidP="00187765">
            <w:pPr>
              <w:spacing w:line="276" w:lineRule="auto"/>
              <w:ind w:right="-141"/>
              <w:jc w:val="left"/>
              <w:rPr>
                <w:rFonts w:asciiTheme="majorHAnsi" w:hAnsiTheme="majorHAnsi" w:cs="Arial"/>
              </w:rPr>
            </w:pPr>
            <w:r w:rsidRPr="00F66A90">
              <w:rPr>
                <w:rFonts w:asciiTheme="majorHAnsi" w:hAnsiTheme="majorHAnsi" w:cs="Arial"/>
              </w:rPr>
              <w:t>Ώρα :</w:t>
            </w:r>
            <w:r w:rsidR="00A9016B" w:rsidRPr="00F66A90">
              <w:rPr>
                <w:rFonts w:asciiTheme="majorHAnsi" w:hAnsiTheme="majorHAnsi" w:cs="Arial"/>
              </w:rPr>
              <w:t xml:space="preserve"> </w:t>
            </w:r>
            <w:r w:rsidR="00A9016B" w:rsidRPr="006C1290">
              <w:rPr>
                <w:rFonts w:asciiTheme="majorHAnsi" w:hAnsiTheme="majorHAnsi" w:cs="Arial"/>
                <w:b/>
              </w:rPr>
              <w:t>09:00</w:t>
            </w:r>
          </w:p>
        </w:tc>
      </w:tr>
      <w:tr w:rsidR="00611D78" w:rsidRPr="00187765" w:rsidTr="00187765">
        <w:trPr>
          <w:trHeight w:val="997"/>
          <w:jc w:val="center"/>
        </w:trPr>
        <w:tc>
          <w:tcPr>
            <w:tcW w:w="4765" w:type="dxa"/>
            <w:shd w:val="clear" w:color="auto" w:fill="auto"/>
            <w:vAlign w:val="center"/>
          </w:tcPr>
          <w:p w:rsidR="00611D78" w:rsidRPr="00187765" w:rsidRDefault="00611D78" w:rsidP="00187765">
            <w:pPr>
              <w:ind w:right="-141"/>
              <w:jc w:val="left"/>
              <w:rPr>
                <w:rFonts w:asciiTheme="majorHAnsi" w:hAnsiTheme="majorHAnsi" w:cs="Arial"/>
                <w:b/>
              </w:rPr>
            </w:pPr>
            <w:r w:rsidRPr="00187765">
              <w:rPr>
                <w:rFonts w:asciiTheme="majorHAnsi" w:hAnsiTheme="majorHAnsi" w:cs="Arial"/>
                <w:b/>
              </w:rPr>
              <w:t>ΗΜΕΡΟΜΗΝΙΑ ΔΙΕΝΕΡΓΕΙΑΣ ΔΙ</w:t>
            </w:r>
            <w:r w:rsidRPr="00187765">
              <w:rPr>
                <w:rFonts w:asciiTheme="majorHAnsi" w:hAnsiTheme="majorHAnsi" w:cs="Arial"/>
                <w:b/>
                <w:lang w:val="en-US"/>
              </w:rPr>
              <w:t>A</w:t>
            </w:r>
            <w:r w:rsidRPr="00187765">
              <w:rPr>
                <w:rFonts w:asciiTheme="majorHAnsi" w:hAnsiTheme="majorHAnsi" w:cs="Arial"/>
                <w:b/>
              </w:rPr>
              <w:t>ΓΩΝΙΣΜΟΥ</w:t>
            </w:r>
          </w:p>
        </w:tc>
        <w:tc>
          <w:tcPr>
            <w:tcW w:w="5255" w:type="dxa"/>
            <w:shd w:val="clear" w:color="auto" w:fill="auto"/>
            <w:vAlign w:val="center"/>
          </w:tcPr>
          <w:p w:rsidR="00250DF9" w:rsidRPr="00F66A90" w:rsidRDefault="00250DF9" w:rsidP="00187765">
            <w:pPr>
              <w:spacing w:line="276" w:lineRule="auto"/>
              <w:ind w:right="-141"/>
              <w:jc w:val="left"/>
              <w:rPr>
                <w:rFonts w:asciiTheme="majorHAnsi" w:hAnsiTheme="majorHAnsi" w:cs="Arial"/>
              </w:rPr>
            </w:pPr>
            <w:r w:rsidRPr="00F66A90">
              <w:rPr>
                <w:rFonts w:asciiTheme="majorHAnsi" w:hAnsiTheme="majorHAnsi" w:cs="Arial"/>
              </w:rPr>
              <w:t xml:space="preserve">Ημερομηνία : </w:t>
            </w:r>
            <w:r w:rsidR="00F66A90" w:rsidRPr="006C1290">
              <w:rPr>
                <w:rFonts w:asciiTheme="majorHAnsi" w:hAnsiTheme="majorHAnsi" w:cs="Arial"/>
                <w:b/>
              </w:rPr>
              <w:t>1</w:t>
            </w:r>
            <w:r w:rsidR="00C27A65">
              <w:rPr>
                <w:rFonts w:asciiTheme="majorHAnsi" w:hAnsiTheme="majorHAnsi" w:cs="Arial"/>
                <w:b/>
              </w:rPr>
              <w:t>9</w:t>
            </w:r>
            <w:r w:rsidR="00B40D06" w:rsidRPr="006C1290">
              <w:rPr>
                <w:rFonts w:asciiTheme="majorHAnsi" w:hAnsiTheme="majorHAnsi" w:cs="Arial"/>
                <w:b/>
              </w:rPr>
              <w:t>/</w:t>
            </w:r>
            <w:r w:rsidR="008B36B6" w:rsidRPr="006C1290">
              <w:rPr>
                <w:rFonts w:asciiTheme="majorHAnsi" w:hAnsiTheme="majorHAnsi" w:cs="Arial"/>
                <w:b/>
              </w:rPr>
              <w:t>0</w:t>
            </w:r>
            <w:r w:rsidR="008B36B6" w:rsidRPr="006C1290">
              <w:rPr>
                <w:rFonts w:asciiTheme="majorHAnsi" w:hAnsiTheme="majorHAnsi" w:cs="Arial"/>
                <w:b/>
                <w:lang w:val="en-US"/>
              </w:rPr>
              <w:t>6</w:t>
            </w:r>
            <w:r w:rsidR="00B40D06" w:rsidRPr="006C1290">
              <w:rPr>
                <w:rFonts w:asciiTheme="majorHAnsi" w:hAnsiTheme="majorHAnsi" w:cs="Arial"/>
                <w:b/>
              </w:rPr>
              <w:t>/2018</w:t>
            </w:r>
          </w:p>
          <w:p w:rsidR="00250DF9" w:rsidRPr="00F66A90" w:rsidRDefault="00250DF9" w:rsidP="00187765">
            <w:pPr>
              <w:spacing w:line="276" w:lineRule="auto"/>
              <w:ind w:right="-141"/>
              <w:jc w:val="left"/>
              <w:rPr>
                <w:rFonts w:asciiTheme="majorHAnsi" w:hAnsiTheme="majorHAnsi" w:cs="Arial"/>
              </w:rPr>
            </w:pPr>
            <w:r w:rsidRPr="00F66A90">
              <w:rPr>
                <w:rFonts w:asciiTheme="majorHAnsi" w:hAnsiTheme="majorHAnsi" w:cs="Arial"/>
              </w:rPr>
              <w:t xml:space="preserve">Ημέρα : </w:t>
            </w:r>
            <w:r w:rsidR="00C27A65">
              <w:rPr>
                <w:rFonts w:asciiTheme="majorHAnsi" w:hAnsiTheme="majorHAnsi" w:cs="Arial"/>
                <w:b/>
              </w:rPr>
              <w:t>Τρίτη</w:t>
            </w:r>
          </w:p>
          <w:p w:rsidR="00611D78" w:rsidRPr="00F66A90" w:rsidRDefault="00250DF9" w:rsidP="00187765">
            <w:pPr>
              <w:spacing w:line="276" w:lineRule="auto"/>
              <w:ind w:right="-141"/>
              <w:jc w:val="left"/>
              <w:rPr>
                <w:rFonts w:asciiTheme="majorHAnsi" w:hAnsiTheme="majorHAnsi" w:cs="Arial"/>
              </w:rPr>
            </w:pPr>
            <w:r w:rsidRPr="00F66A90">
              <w:rPr>
                <w:rFonts w:asciiTheme="majorHAnsi" w:hAnsiTheme="majorHAnsi" w:cs="Arial"/>
              </w:rPr>
              <w:t xml:space="preserve">Ώρα : </w:t>
            </w:r>
            <w:r w:rsidR="00B174CA" w:rsidRPr="006C1290">
              <w:rPr>
                <w:rFonts w:asciiTheme="majorHAnsi" w:hAnsiTheme="majorHAnsi" w:cs="Arial"/>
                <w:b/>
              </w:rPr>
              <w:t>09:30</w:t>
            </w:r>
          </w:p>
        </w:tc>
      </w:tr>
      <w:tr w:rsidR="00611D78" w:rsidRPr="00187765" w:rsidTr="00187765">
        <w:trPr>
          <w:trHeight w:val="670"/>
          <w:jc w:val="center"/>
        </w:trPr>
        <w:tc>
          <w:tcPr>
            <w:tcW w:w="4765" w:type="dxa"/>
            <w:shd w:val="clear" w:color="auto" w:fill="auto"/>
            <w:vAlign w:val="center"/>
          </w:tcPr>
          <w:p w:rsidR="00611D78" w:rsidRPr="00187765" w:rsidRDefault="00611D78" w:rsidP="00187765">
            <w:pPr>
              <w:ind w:right="-141"/>
              <w:jc w:val="left"/>
              <w:rPr>
                <w:rFonts w:asciiTheme="majorHAnsi" w:hAnsiTheme="majorHAnsi" w:cs="Arial"/>
                <w:b/>
              </w:rPr>
            </w:pPr>
            <w:r w:rsidRPr="00187765">
              <w:rPr>
                <w:rFonts w:asciiTheme="majorHAnsi" w:hAnsiTheme="majorHAnsi" w:cs="Arial"/>
                <w:b/>
              </w:rPr>
              <w:t>ΤΟΠΟΣ ΔΙΕΝΕΡΓΕΙΑΣ</w:t>
            </w:r>
          </w:p>
        </w:tc>
        <w:tc>
          <w:tcPr>
            <w:tcW w:w="5255" w:type="dxa"/>
            <w:shd w:val="clear" w:color="auto" w:fill="auto"/>
            <w:vAlign w:val="center"/>
          </w:tcPr>
          <w:p w:rsidR="00250DF9" w:rsidRPr="00187765" w:rsidRDefault="00250DF9" w:rsidP="00187765">
            <w:pPr>
              <w:spacing w:line="276" w:lineRule="auto"/>
              <w:ind w:right="-141"/>
              <w:jc w:val="left"/>
              <w:rPr>
                <w:rFonts w:asciiTheme="majorHAnsi" w:hAnsiTheme="majorHAnsi" w:cs="Arial"/>
              </w:rPr>
            </w:pPr>
            <w:r w:rsidRPr="00187765">
              <w:rPr>
                <w:rFonts w:asciiTheme="majorHAnsi" w:hAnsiTheme="majorHAnsi" w:cs="Arial"/>
              </w:rPr>
              <w:t>ΦΙΛΕΛΛΗΝΩΝ 13-15, ΑΘΗΝΑ,</w:t>
            </w:r>
          </w:p>
          <w:p w:rsidR="00611D78" w:rsidRPr="00187765" w:rsidRDefault="00250DF9" w:rsidP="00187765">
            <w:pPr>
              <w:spacing w:line="276" w:lineRule="auto"/>
              <w:ind w:right="-141"/>
              <w:jc w:val="left"/>
              <w:rPr>
                <w:rFonts w:asciiTheme="majorHAnsi" w:hAnsiTheme="majorHAnsi" w:cs="Arial"/>
              </w:rPr>
            </w:pPr>
            <w:r w:rsidRPr="00187765">
              <w:rPr>
                <w:rFonts w:asciiTheme="majorHAnsi" w:hAnsiTheme="majorHAnsi" w:cs="Arial"/>
              </w:rPr>
              <w:t>1</w:t>
            </w:r>
            <w:r w:rsidRPr="00187765">
              <w:rPr>
                <w:rFonts w:asciiTheme="majorHAnsi" w:hAnsiTheme="majorHAnsi" w:cs="Arial"/>
                <w:vertAlign w:val="superscript"/>
              </w:rPr>
              <w:t>ος</w:t>
            </w:r>
            <w:r w:rsidR="00484A65" w:rsidRPr="00187765">
              <w:rPr>
                <w:rFonts w:asciiTheme="majorHAnsi" w:hAnsiTheme="majorHAnsi" w:cs="Arial"/>
              </w:rPr>
              <w:t xml:space="preserve"> ΟΡΟΦΟΣ</w:t>
            </w:r>
          </w:p>
        </w:tc>
      </w:tr>
      <w:tr w:rsidR="00611D78" w:rsidRPr="00187765" w:rsidTr="00187765">
        <w:trPr>
          <w:trHeight w:val="437"/>
          <w:jc w:val="center"/>
        </w:trPr>
        <w:tc>
          <w:tcPr>
            <w:tcW w:w="4765" w:type="dxa"/>
            <w:shd w:val="clear" w:color="auto" w:fill="auto"/>
            <w:vAlign w:val="center"/>
          </w:tcPr>
          <w:p w:rsidR="00611D78" w:rsidRPr="00187765" w:rsidRDefault="00611D78" w:rsidP="00187765">
            <w:pPr>
              <w:ind w:right="-141"/>
              <w:jc w:val="left"/>
              <w:rPr>
                <w:rFonts w:asciiTheme="majorHAnsi" w:hAnsiTheme="majorHAnsi" w:cs="Arial"/>
                <w:b/>
              </w:rPr>
            </w:pPr>
            <w:r w:rsidRPr="00187765">
              <w:rPr>
                <w:rFonts w:asciiTheme="majorHAnsi" w:hAnsiTheme="majorHAnsi" w:cs="Arial"/>
                <w:b/>
              </w:rPr>
              <w:t xml:space="preserve">ΚΩΔΙΚΟΣ </w:t>
            </w:r>
            <w:r w:rsidRPr="00187765">
              <w:rPr>
                <w:rFonts w:asciiTheme="majorHAnsi" w:hAnsiTheme="majorHAnsi" w:cs="Arial"/>
                <w:b/>
                <w:lang w:val="en-US"/>
              </w:rPr>
              <w:t>CPV</w:t>
            </w:r>
          </w:p>
        </w:tc>
        <w:tc>
          <w:tcPr>
            <w:tcW w:w="5255" w:type="dxa"/>
            <w:shd w:val="clear" w:color="auto" w:fill="auto"/>
            <w:vAlign w:val="center"/>
          </w:tcPr>
          <w:p w:rsidR="00611D78" w:rsidRPr="00187765" w:rsidRDefault="00927516" w:rsidP="00187765">
            <w:pPr>
              <w:ind w:right="-141"/>
              <w:jc w:val="left"/>
              <w:rPr>
                <w:rFonts w:asciiTheme="majorHAnsi" w:hAnsiTheme="majorHAnsi" w:cs="Arial"/>
              </w:rPr>
            </w:pPr>
            <w:r w:rsidRPr="00187765">
              <w:rPr>
                <w:rFonts w:asciiTheme="majorHAnsi" w:hAnsiTheme="majorHAnsi"/>
              </w:rPr>
              <w:t>[</w:t>
            </w:r>
            <w:r w:rsidR="00FC6CED" w:rsidRPr="00187765">
              <w:rPr>
                <w:rFonts w:asciiTheme="majorHAnsi" w:hAnsiTheme="majorHAnsi"/>
              </w:rPr>
              <w:t>39830000-9]</w:t>
            </w:r>
            <w:r w:rsidR="006C1290">
              <w:rPr>
                <w:rFonts w:asciiTheme="majorHAnsi" w:hAnsiTheme="majorHAnsi"/>
              </w:rPr>
              <w:t xml:space="preserve"> </w:t>
            </w:r>
            <w:r w:rsidR="00FC6CED" w:rsidRPr="00187765">
              <w:rPr>
                <w:rFonts w:asciiTheme="majorHAnsi" w:hAnsiTheme="majorHAnsi"/>
              </w:rPr>
              <w:t>-</w:t>
            </w:r>
            <w:r w:rsidR="006C1290">
              <w:rPr>
                <w:rFonts w:asciiTheme="majorHAnsi" w:hAnsiTheme="majorHAnsi"/>
              </w:rPr>
              <w:t xml:space="preserve"> </w:t>
            </w:r>
            <w:r w:rsidR="00FC6CED" w:rsidRPr="00187765">
              <w:rPr>
                <w:rFonts w:asciiTheme="majorHAnsi" w:hAnsiTheme="majorHAnsi"/>
              </w:rPr>
              <w:t>Προϊόντα καθαρισμού</w:t>
            </w:r>
          </w:p>
        </w:tc>
      </w:tr>
      <w:tr w:rsidR="00611D78" w:rsidRPr="00187765" w:rsidTr="00187765">
        <w:trPr>
          <w:trHeight w:val="437"/>
          <w:jc w:val="center"/>
        </w:trPr>
        <w:tc>
          <w:tcPr>
            <w:tcW w:w="4765" w:type="dxa"/>
            <w:shd w:val="clear" w:color="auto" w:fill="auto"/>
            <w:vAlign w:val="center"/>
          </w:tcPr>
          <w:p w:rsidR="00611D78" w:rsidRPr="00187765" w:rsidRDefault="00611D78" w:rsidP="00187765">
            <w:pPr>
              <w:ind w:right="-141"/>
              <w:jc w:val="left"/>
              <w:rPr>
                <w:rFonts w:asciiTheme="majorHAnsi" w:hAnsiTheme="majorHAnsi" w:cs="Arial"/>
                <w:b/>
              </w:rPr>
            </w:pPr>
            <w:r w:rsidRPr="00187765">
              <w:rPr>
                <w:rFonts w:asciiTheme="majorHAnsi" w:hAnsiTheme="majorHAnsi" w:cs="Arial"/>
                <w:b/>
              </w:rPr>
              <w:t xml:space="preserve">ΚΩΔΙΚΟΣ </w:t>
            </w:r>
            <w:r w:rsidRPr="00187765">
              <w:rPr>
                <w:rFonts w:asciiTheme="majorHAnsi" w:hAnsiTheme="majorHAnsi" w:cs="Arial"/>
                <w:b/>
                <w:lang w:val="en-US"/>
              </w:rPr>
              <w:t>NUTS</w:t>
            </w:r>
          </w:p>
        </w:tc>
        <w:tc>
          <w:tcPr>
            <w:tcW w:w="5255" w:type="dxa"/>
            <w:shd w:val="clear" w:color="auto" w:fill="auto"/>
            <w:vAlign w:val="center"/>
          </w:tcPr>
          <w:p w:rsidR="00611D78" w:rsidRPr="00187765" w:rsidRDefault="00611D78" w:rsidP="00187765">
            <w:pPr>
              <w:ind w:right="-141"/>
              <w:jc w:val="left"/>
              <w:rPr>
                <w:rFonts w:asciiTheme="majorHAnsi" w:hAnsiTheme="majorHAnsi" w:cs="Arial"/>
              </w:rPr>
            </w:pPr>
            <w:r w:rsidRPr="00187765">
              <w:rPr>
                <w:rFonts w:asciiTheme="majorHAnsi" w:hAnsiTheme="majorHAnsi" w:cs="Arial"/>
                <w:lang w:val="en-US"/>
              </w:rPr>
              <w:t>EL</w:t>
            </w:r>
            <w:r w:rsidRPr="00187765">
              <w:rPr>
                <w:rFonts w:asciiTheme="majorHAnsi" w:hAnsiTheme="majorHAnsi" w:cs="Arial"/>
              </w:rPr>
              <w:t xml:space="preserve"> 303</w:t>
            </w:r>
          </w:p>
        </w:tc>
      </w:tr>
      <w:tr w:rsidR="00611D78" w:rsidRPr="00187765" w:rsidTr="00187765">
        <w:trPr>
          <w:trHeight w:val="857"/>
          <w:jc w:val="center"/>
        </w:trPr>
        <w:tc>
          <w:tcPr>
            <w:tcW w:w="4765" w:type="dxa"/>
            <w:shd w:val="clear" w:color="auto" w:fill="auto"/>
            <w:vAlign w:val="center"/>
          </w:tcPr>
          <w:p w:rsidR="00611D78" w:rsidRPr="00187765" w:rsidRDefault="00611D78" w:rsidP="00187765">
            <w:pPr>
              <w:ind w:right="-141"/>
              <w:jc w:val="left"/>
              <w:rPr>
                <w:rFonts w:asciiTheme="majorHAnsi" w:hAnsiTheme="majorHAnsi" w:cs="Arial"/>
                <w:b/>
              </w:rPr>
            </w:pPr>
            <w:r w:rsidRPr="00187765">
              <w:rPr>
                <w:rFonts w:asciiTheme="majorHAnsi" w:hAnsiTheme="majorHAnsi" w:cs="Arial"/>
                <w:b/>
              </w:rPr>
              <w:t xml:space="preserve">ΠΡΟΫΠΟΛΟΓΙΣΘΕΙΣΑ ΔΑΠΑΝΗ </w:t>
            </w:r>
            <w:r w:rsidR="00A9016B" w:rsidRPr="00187765">
              <w:rPr>
                <w:rFonts w:asciiTheme="majorHAnsi" w:hAnsiTheme="majorHAnsi" w:cs="Arial"/>
                <w:b/>
              </w:rPr>
              <w:t xml:space="preserve">                 </w:t>
            </w:r>
            <w:r w:rsidR="0005402A" w:rsidRPr="00187765">
              <w:rPr>
                <w:rFonts w:asciiTheme="majorHAnsi" w:hAnsiTheme="majorHAnsi" w:cs="Arial"/>
                <w:b/>
              </w:rPr>
              <w:t>ΣΥΜΠΕΡΙΛΑΜΒΑΝΟΜΕΝΟΥ</w:t>
            </w:r>
            <w:r w:rsidRPr="00187765">
              <w:rPr>
                <w:rFonts w:asciiTheme="majorHAnsi" w:hAnsiTheme="majorHAnsi" w:cs="Arial"/>
                <w:b/>
              </w:rPr>
              <w:t xml:space="preserve"> Φ.Π.Α.</w:t>
            </w:r>
            <w:r w:rsidR="0005402A" w:rsidRPr="00187765">
              <w:rPr>
                <w:rFonts w:asciiTheme="majorHAnsi" w:hAnsiTheme="majorHAnsi" w:cs="Arial"/>
                <w:b/>
              </w:rPr>
              <w:t xml:space="preserve"> 24%</w:t>
            </w:r>
          </w:p>
        </w:tc>
        <w:tc>
          <w:tcPr>
            <w:tcW w:w="5255" w:type="dxa"/>
            <w:shd w:val="clear" w:color="auto" w:fill="auto"/>
            <w:vAlign w:val="center"/>
          </w:tcPr>
          <w:p w:rsidR="00611D78" w:rsidRPr="006C1290" w:rsidRDefault="00C40B54" w:rsidP="00187765">
            <w:pPr>
              <w:ind w:right="-141"/>
              <w:jc w:val="left"/>
              <w:rPr>
                <w:rFonts w:asciiTheme="majorHAnsi" w:hAnsiTheme="majorHAnsi" w:cs="Arial"/>
                <w:b/>
              </w:rPr>
            </w:pPr>
            <w:r w:rsidRPr="006C1290">
              <w:rPr>
                <w:rFonts w:asciiTheme="majorHAnsi" w:hAnsiTheme="majorHAnsi" w:cs="Arial"/>
                <w:b/>
              </w:rPr>
              <w:t>17</w:t>
            </w:r>
            <w:r w:rsidR="00F55124" w:rsidRPr="006C1290">
              <w:rPr>
                <w:rFonts w:asciiTheme="majorHAnsi" w:hAnsiTheme="majorHAnsi" w:cs="Arial"/>
                <w:b/>
              </w:rPr>
              <w:t>.</w:t>
            </w:r>
            <w:r w:rsidRPr="006C1290">
              <w:rPr>
                <w:rFonts w:asciiTheme="majorHAnsi" w:hAnsiTheme="majorHAnsi" w:cs="Arial"/>
                <w:b/>
              </w:rPr>
              <w:t>6</w:t>
            </w:r>
            <w:r w:rsidR="00A9016B" w:rsidRPr="006C1290">
              <w:rPr>
                <w:rFonts w:asciiTheme="majorHAnsi" w:hAnsiTheme="majorHAnsi" w:cs="Arial"/>
                <w:b/>
              </w:rPr>
              <w:t>00</w:t>
            </w:r>
            <w:r w:rsidR="00611D78" w:rsidRPr="006C1290">
              <w:rPr>
                <w:rFonts w:asciiTheme="majorHAnsi" w:hAnsiTheme="majorHAnsi" w:cs="Arial"/>
                <w:b/>
              </w:rPr>
              <w:t>,00 €</w:t>
            </w:r>
          </w:p>
        </w:tc>
      </w:tr>
      <w:tr w:rsidR="00611D78" w:rsidRPr="00187765" w:rsidTr="00187765">
        <w:trPr>
          <w:trHeight w:val="686"/>
          <w:jc w:val="center"/>
        </w:trPr>
        <w:tc>
          <w:tcPr>
            <w:tcW w:w="4765" w:type="dxa"/>
            <w:shd w:val="clear" w:color="auto" w:fill="auto"/>
            <w:vAlign w:val="center"/>
          </w:tcPr>
          <w:p w:rsidR="00611D78" w:rsidRPr="00187765" w:rsidRDefault="00FA44D6" w:rsidP="00187765">
            <w:pPr>
              <w:ind w:right="-141"/>
              <w:jc w:val="left"/>
              <w:rPr>
                <w:rFonts w:asciiTheme="majorHAnsi" w:hAnsiTheme="majorHAnsi" w:cs="Arial"/>
                <w:b/>
              </w:rPr>
            </w:pPr>
            <w:r w:rsidRPr="00187765">
              <w:rPr>
                <w:rFonts w:asciiTheme="majorHAnsi" w:hAnsiTheme="majorHAnsi" w:cs="Arial"/>
                <w:b/>
              </w:rPr>
              <w:t>Κ.Α.Ε.</w:t>
            </w:r>
          </w:p>
        </w:tc>
        <w:tc>
          <w:tcPr>
            <w:tcW w:w="5255" w:type="dxa"/>
            <w:shd w:val="clear" w:color="auto" w:fill="auto"/>
            <w:vAlign w:val="center"/>
          </w:tcPr>
          <w:p w:rsidR="00611D78" w:rsidRPr="00187765" w:rsidRDefault="00B049FF" w:rsidP="00187765">
            <w:pPr>
              <w:spacing w:line="276" w:lineRule="auto"/>
              <w:ind w:right="-141"/>
              <w:jc w:val="left"/>
              <w:rPr>
                <w:rFonts w:asciiTheme="majorHAnsi" w:hAnsiTheme="majorHAnsi" w:cs="Arial"/>
                <w:highlight w:val="yellow"/>
              </w:rPr>
            </w:pPr>
            <w:r w:rsidRPr="00187765">
              <w:rPr>
                <w:rFonts w:asciiTheme="majorHAnsi" w:hAnsiTheme="majorHAnsi" w:cs="Arial"/>
              </w:rPr>
              <w:t>1381</w:t>
            </w:r>
            <w:r w:rsidR="00F55124" w:rsidRPr="00187765">
              <w:rPr>
                <w:rFonts w:asciiTheme="majorHAnsi" w:hAnsiTheme="majorHAnsi" w:cs="Arial"/>
              </w:rPr>
              <w:t>.00</w:t>
            </w:r>
            <w:r w:rsidR="00B2762A" w:rsidRPr="00187765">
              <w:rPr>
                <w:rFonts w:asciiTheme="majorHAnsi" w:hAnsiTheme="majorHAnsi" w:cs="Arial"/>
              </w:rPr>
              <w:t xml:space="preserve"> </w:t>
            </w:r>
            <w:bookmarkStart w:id="1" w:name="_Hlk493579388"/>
            <w:r w:rsidR="00187765" w:rsidRPr="00187765">
              <w:rPr>
                <w:rFonts w:asciiTheme="majorHAnsi" w:hAnsiTheme="majorHAnsi" w:cs="Arial"/>
              </w:rPr>
              <w:t xml:space="preserve"> </w:t>
            </w:r>
            <w:r w:rsidR="00B2762A" w:rsidRPr="00187765">
              <w:rPr>
                <w:rFonts w:asciiTheme="majorHAnsi" w:hAnsiTheme="majorHAnsi" w:cs="Arial"/>
              </w:rPr>
              <w:t>«</w:t>
            </w:r>
            <w:r w:rsidR="00F55124" w:rsidRPr="00187765">
              <w:rPr>
                <w:rFonts w:asciiTheme="majorHAnsi" w:hAnsiTheme="majorHAnsi" w:cs="Arial"/>
              </w:rPr>
              <w:t xml:space="preserve">Προμήθεια </w:t>
            </w:r>
            <w:r w:rsidRPr="00187765">
              <w:rPr>
                <w:rFonts w:asciiTheme="majorHAnsi" w:hAnsiTheme="majorHAnsi" w:cs="Arial"/>
              </w:rPr>
              <w:t xml:space="preserve">Ειδών Καθαριότητας και Ευπρεπισμού </w:t>
            </w:r>
            <w:r w:rsidR="00B2762A" w:rsidRPr="00187765">
              <w:rPr>
                <w:rFonts w:asciiTheme="majorHAnsi" w:hAnsiTheme="majorHAnsi" w:cs="Arial"/>
              </w:rPr>
              <w:t>»</w:t>
            </w:r>
            <w:bookmarkEnd w:id="1"/>
          </w:p>
        </w:tc>
      </w:tr>
    </w:tbl>
    <w:p w:rsidR="00A9016B" w:rsidRPr="00A9016B" w:rsidRDefault="00A9016B" w:rsidP="00A9016B">
      <w:pPr>
        <w:shd w:val="clear" w:color="auto" w:fill="FFFFFF"/>
        <w:autoSpaceDE w:val="0"/>
        <w:jc w:val="center"/>
        <w:rPr>
          <w:rFonts w:ascii="Cambria" w:hAnsi="Cambria" w:cs="Tahoma"/>
          <w:b/>
          <w:color w:val="000000"/>
          <w:sz w:val="36"/>
          <w:szCs w:val="36"/>
        </w:rPr>
      </w:pPr>
      <w:r w:rsidRPr="00A9016B">
        <w:rPr>
          <w:rFonts w:ascii="Cambria" w:hAnsi="Cambria" w:cs="Tahoma"/>
          <w:b/>
          <w:color w:val="000000"/>
          <w:sz w:val="36"/>
          <w:szCs w:val="36"/>
        </w:rPr>
        <w:lastRenderedPageBreak/>
        <w:t>Α Π Ο Φ Α Σ Η</w:t>
      </w:r>
    </w:p>
    <w:p w:rsidR="00DD3DCD" w:rsidRPr="00820032" w:rsidRDefault="00386019" w:rsidP="0068240B">
      <w:pPr>
        <w:shd w:val="clear" w:color="auto" w:fill="FFFFFF"/>
        <w:autoSpaceDE w:val="0"/>
        <w:rPr>
          <w:rFonts w:ascii="Cambria" w:hAnsi="Cambria" w:cs="Tahoma"/>
          <w:color w:val="000000"/>
          <w:sz w:val="26"/>
          <w:szCs w:val="26"/>
        </w:rPr>
      </w:pPr>
      <w:r w:rsidRPr="00820032">
        <w:rPr>
          <w:rFonts w:ascii="Cambria" w:hAnsi="Cambria" w:cs="Tahoma"/>
          <w:color w:val="000000"/>
          <w:sz w:val="26"/>
          <w:szCs w:val="26"/>
        </w:rPr>
        <w:t>Το Ν.Π.Δ.Δ. με την επωνυμία Ενιαίο Ταμείο Επικουρικής Ασφάλισης</w:t>
      </w:r>
      <w:r w:rsidR="00B2762A" w:rsidRPr="00820032">
        <w:rPr>
          <w:rFonts w:ascii="Cambria" w:hAnsi="Cambria" w:cs="Tahoma"/>
          <w:color w:val="000000"/>
          <w:sz w:val="26"/>
          <w:szCs w:val="26"/>
        </w:rPr>
        <w:t xml:space="preserve"> και Εφάπαξ Παροχών</w:t>
      </w:r>
      <w:r w:rsidRPr="00820032">
        <w:rPr>
          <w:rFonts w:ascii="Cambria" w:hAnsi="Cambria" w:cs="Tahoma"/>
          <w:color w:val="000000"/>
          <w:sz w:val="26"/>
          <w:szCs w:val="26"/>
        </w:rPr>
        <w:t xml:space="preserve"> (Ε.Τ.Ε.Α.</w:t>
      </w:r>
      <w:r w:rsidR="00864FBC" w:rsidRPr="00820032">
        <w:rPr>
          <w:rFonts w:ascii="Cambria" w:hAnsi="Cambria" w:cs="Tahoma"/>
          <w:color w:val="000000"/>
          <w:sz w:val="26"/>
          <w:szCs w:val="26"/>
        </w:rPr>
        <w:t>Ε.Π.</w:t>
      </w:r>
      <w:r w:rsidRPr="00820032">
        <w:rPr>
          <w:rFonts w:ascii="Cambria" w:hAnsi="Cambria" w:cs="Tahoma"/>
          <w:color w:val="000000"/>
          <w:sz w:val="26"/>
          <w:szCs w:val="26"/>
        </w:rPr>
        <w:t xml:space="preserve">) που εδρεύει στην Αθήνα, επί της οδού Φιλελλήνων 13-15, </w:t>
      </w:r>
      <w:r w:rsidR="00484A65" w:rsidRPr="00820032">
        <w:rPr>
          <w:rFonts w:ascii="Cambria" w:hAnsi="Cambria" w:cs="Tahoma"/>
          <w:color w:val="000000"/>
          <w:sz w:val="26"/>
          <w:szCs w:val="26"/>
        </w:rPr>
        <w:t>Αθήνα</w:t>
      </w:r>
      <w:r w:rsidRPr="00820032">
        <w:rPr>
          <w:rFonts w:ascii="Cambria" w:hAnsi="Cambria" w:cs="Tahoma"/>
          <w:color w:val="000000"/>
          <w:sz w:val="26"/>
          <w:szCs w:val="26"/>
        </w:rPr>
        <w:t xml:space="preserve"> και εκπροσωπείται νόμιμα από τον </w:t>
      </w:r>
      <w:proofErr w:type="spellStart"/>
      <w:r w:rsidR="004B6BC7" w:rsidRPr="00592036">
        <w:rPr>
          <w:rFonts w:ascii="Cambria" w:hAnsi="Cambria" w:cs="Tahoma"/>
          <w:b/>
          <w:color w:val="000000"/>
          <w:sz w:val="26"/>
          <w:szCs w:val="26"/>
        </w:rPr>
        <w:t>κο</w:t>
      </w:r>
      <w:proofErr w:type="spellEnd"/>
      <w:r w:rsidR="004B6BC7" w:rsidRPr="00592036">
        <w:rPr>
          <w:rFonts w:ascii="Cambria" w:hAnsi="Cambria" w:cs="Tahoma"/>
          <w:b/>
          <w:color w:val="000000"/>
          <w:sz w:val="26"/>
          <w:szCs w:val="26"/>
        </w:rPr>
        <w:t xml:space="preserve">. </w:t>
      </w:r>
      <w:r w:rsidR="00055F95" w:rsidRPr="00592036">
        <w:rPr>
          <w:rFonts w:ascii="Cambria" w:hAnsi="Cambria" w:cs="Tahoma"/>
          <w:b/>
          <w:color w:val="000000"/>
          <w:sz w:val="26"/>
          <w:szCs w:val="26"/>
        </w:rPr>
        <w:t xml:space="preserve">Μάρκο </w:t>
      </w:r>
      <w:proofErr w:type="spellStart"/>
      <w:r w:rsidR="00055F95" w:rsidRPr="00592036">
        <w:rPr>
          <w:rFonts w:ascii="Cambria" w:hAnsi="Cambria" w:cs="Tahoma"/>
          <w:b/>
          <w:color w:val="000000"/>
          <w:sz w:val="26"/>
          <w:szCs w:val="26"/>
        </w:rPr>
        <w:t>Μπασιούκα</w:t>
      </w:r>
      <w:proofErr w:type="spellEnd"/>
      <w:r w:rsidRPr="00820032">
        <w:rPr>
          <w:rFonts w:ascii="Cambria" w:hAnsi="Cambria" w:cs="Tahoma"/>
          <w:color w:val="000000"/>
          <w:sz w:val="26"/>
          <w:szCs w:val="26"/>
        </w:rPr>
        <w:t xml:space="preserve">, </w:t>
      </w:r>
      <w:r w:rsidR="00055F95" w:rsidRPr="00820032">
        <w:rPr>
          <w:rFonts w:ascii="Cambria" w:hAnsi="Cambria" w:cs="Tahoma"/>
          <w:color w:val="000000"/>
          <w:sz w:val="26"/>
          <w:szCs w:val="26"/>
        </w:rPr>
        <w:t xml:space="preserve">αναπληρωτή </w:t>
      </w:r>
      <w:r w:rsidRPr="00820032">
        <w:rPr>
          <w:rFonts w:ascii="Cambria" w:hAnsi="Cambria" w:cs="Tahoma"/>
          <w:color w:val="000000"/>
          <w:sz w:val="26"/>
          <w:szCs w:val="26"/>
        </w:rPr>
        <w:t>Διοικητή και Πρόεδρο Δ.Σ. του Ε.Τ.Ε.Α.</w:t>
      </w:r>
      <w:r w:rsidR="00864FBC" w:rsidRPr="00820032">
        <w:rPr>
          <w:rFonts w:ascii="Cambria" w:hAnsi="Cambria" w:cs="Tahoma"/>
          <w:color w:val="000000"/>
          <w:sz w:val="26"/>
          <w:szCs w:val="26"/>
        </w:rPr>
        <w:t>Ε.Π.</w:t>
      </w:r>
      <w:r w:rsidR="00055F95" w:rsidRPr="00820032">
        <w:rPr>
          <w:rFonts w:ascii="Cambria" w:hAnsi="Cambria" w:cs="Tahoma"/>
          <w:b/>
          <w:caps/>
          <w:sz w:val="26"/>
          <w:szCs w:val="26"/>
          <w:lang w:eastAsia="en-US"/>
        </w:rPr>
        <w:t xml:space="preserve"> </w:t>
      </w:r>
    </w:p>
    <w:p w:rsidR="00312DD8" w:rsidRPr="00820032" w:rsidRDefault="00312DD8" w:rsidP="0068240B">
      <w:pPr>
        <w:shd w:val="clear" w:color="auto" w:fill="FFFFFF"/>
        <w:autoSpaceDE w:val="0"/>
        <w:rPr>
          <w:rFonts w:ascii="Cambria" w:hAnsi="Cambria" w:cs="Tahoma"/>
          <w:color w:val="000000"/>
          <w:sz w:val="26"/>
          <w:szCs w:val="26"/>
        </w:rPr>
      </w:pPr>
    </w:p>
    <w:p w:rsidR="00DD3DCD" w:rsidRPr="00820032" w:rsidRDefault="00AE38CF" w:rsidP="0068240B">
      <w:pPr>
        <w:shd w:val="clear" w:color="auto" w:fill="FFFFFF"/>
        <w:autoSpaceDE w:val="0"/>
        <w:rPr>
          <w:rFonts w:ascii="Cambria" w:hAnsi="Cambria" w:cs="Tahoma"/>
          <w:color w:val="000000"/>
          <w:sz w:val="26"/>
          <w:szCs w:val="26"/>
        </w:rPr>
      </w:pPr>
      <w:r w:rsidRPr="00B540A8">
        <w:rPr>
          <w:rFonts w:ascii="Cambria" w:hAnsi="Cambria" w:cs="Tahoma"/>
          <w:color w:val="000000"/>
          <w:sz w:val="26"/>
          <w:szCs w:val="26"/>
          <w:u w:val="single"/>
        </w:rPr>
        <w:t>Έχοντας υπόψη</w:t>
      </w:r>
      <w:r w:rsidRPr="00820032">
        <w:rPr>
          <w:rFonts w:ascii="Cambria" w:hAnsi="Cambria" w:cs="Tahoma"/>
          <w:color w:val="000000"/>
          <w:sz w:val="26"/>
          <w:szCs w:val="26"/>
        </w:rPr>
        <w:t>:</w:t>
      </w:r>
    </w:p>
    <w:p w:rsidR="00864FBC" w:rsidRPr="00820032" w:rsidRDefault="00864FBC" w:rsidP="0068240B">
      <w:pPr>
        <w:shd w:val="clear" w:color="auto" w:fill="FFFFFF"/>
        <w:autoSpaceDE w:val="0"/>
        <w:rPr>
          <w:rFonts w:ascii="Cambria" w:hAnsi="Cambria" w:cs="Tahoma"/>
          <w:color w:val="000000"/>
          <w:sz w:val="26"/>
          <w:szCs w:val="26"/>
        </w:rPr>
      </w:pPr>
      <w:r w:rsidRPr="00820032">
        <w:rPr>
          <w:rFonts w:ascii="Cambria" w:hAnsi="Cambria" w:cs="Tahoma"/>
          <w:b/>
          <w:color w:val="000000"/>
          <w:sz w:val="26"/>
          <w:szCs w:val="26"/>
        </w:rPr>
        <w:t>Α.</w:t>
      </w:r>
      <w:r w:rsidR="00265FE9" w:rsidRPr="00820032">
        <w:rPr>
          <w:rFonts w:ascii="Cambria" w:hAnsi="Cambria" w:cs="Tahoma"/>
          <w:b/>
          <w:color w:val="000000"/>
          <w:sz w:val="26"/>
          <w:szCs w:val="26"/>
        </w:rPr>
        <w:t xml:space="preserve"> </w:t>
      </w:r>
      <w:r w:rsidR="00893763" w:rsidRPr="00820032">
        <w:rPr>
          <w:rFonts w:ascii="Cambria" w:hAnsi="Cambria" w:cs="Tahoma"/>
          <w:color w:val="000000"/>
          <w:sz w:val="26"/>
          <w:szCs w:val="26"/>
        </w:rPr>
        <w:t>Την κείμενη νομοθεσία και τις κατ’ εξουσιοδότηση αυτής εκδοθείσες κανονιστικές πράξεις, όπως ισχύουν και ιδίως</w:t>
      </w:r>
      <w:r w:rsidRPr="00820032">
        <w:rPr>
          <w:rFonts w:ascii="Cambria" w:hAnsi="Cambria" w:cs="Tahoma"/>
          <w:color w:val="000000"/>
          <w:sz w:val="26"/>
          <w:szCs w:val="26"/>
        </w:rPr>
        <w:t xml:space="preserve">: </w:t>
      </w:r>
    </w:p>
    <w:p w:rsidR="00192F74" w:rsidRPr="00820032" w:rsidRDefault="00893763"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Τον Ν. 4412/2016 (Α’ 147) «Δημόσιες Συμβάσεις Έργων, Προμηθειών και Υπηρεσιών (προσαρμογή στις Οδηγίες 2014/24/ΕΕ και 2014/25/ΕΕ)»</w:t>
      </w:r>
    </w:p>
    <w:p w:rsidR="00192F74" w:rsidRPr="00820032" w:rsidRDefault="00192F74"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Τα άρθρα 74-85 και 90 του  Ν. 4387/2016  (ΦΕΚ 85/Α/2016)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w:t>
      </w:r>
    </w:p>
    <w:p w:rsidR="00D24738" w:rsidRPr="00820032" w:rsidRDefault="00D24738"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Τον Ν. 4281/201</w:t>
      </w:r>
      <w:r w:rsidR="00EA2DAD" w:rsidRPr="00820032">
        <w:rPr>
          <w:rFonts w:ascii="Cambria" w:hAnsi="Cambria" w:cs="Tahoma"/>
          <w:color w:val="000000"/>
          <w:sz w:val="26"/>
          <w:szCs w:val="26"/>
        </w:rPr>
        <w:t>4 (Α’ 160</w:t>
      </w:r>
      <w:r w:rsidRPr="00820032">
        <w:rPr>
          <w:rFonts w:ascii="Cambria" w:hAnsi="Cambria" w:cs="Tahoma"/>
          <w:color w:val="000000"/>
          <w:sz w:val="26"/>
          <w:szCs w:val="26"/>
        </w:rPr>
        <w:t>) «Μέτρα στήριξης και ανάπτυξης της ελληνικής οικονομίας, οργανωτικά θέματα Υπουργείου Οικονομικών και άλλες διατάξεις»</w:t>
      </w:r>
    </w:p>
    <w:p w:rsidR="00893763" w:rsidRPr="00820032" w:rsidRDefault="00893763"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Τον Ν. 4270/2014 (Α’ 143) «Αρχές δημοσιονομικής διαχείρισης και εποπτεία (ενσωμάτωση της Οδηγίας 2011/85/ΕΕ) – δημόσιο λογιστικό και άλλες διατάξεις»</w:t>
      </w:r>
    </w:p>
    <w:p w:rsidR="004E0F59" w:rsidRPr="00820032" w:rsidRDefault="004E0F59"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820032">
        <w:rPr>
          <w:rFonts w:ascii="Cambria" w:hAnsi="Cambria" w:cs="Tahoma"/>
          <w:color w:val="000000"/>
          <w:sz w:val="26"/>
          <w:szCs w:val="26"/>
        </w:rPr>
        <w:t>π.δ</w:t>
      </w:r>
      <w:proofErr w:type="spellEnd"/>
      <w:r w:rsidRPr="00820032">
        <w:rPr>
          <w:rFonts w:ascii="Cambria" w:hAnsi="Cambria" w:cs="Tahoma"/>
          <w:color w:val="000000"/>
          <w:sz w:val="26"/>
          <w:szCs w:val="26"/>
        </w:rPr>
        <w:t>. 318/1992 (Α’161) και λοιπές ρυθμίσεις» και ειδικότερα τις διατάξεις του άρθρου 1.</w:t>
      </w:r>
    </w:p>
    <w:p w:rsidR="00765696" w:rsidRPr="00820032" w:rsidRDefault="00765696"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 Ν. 4052/2012 (ΦΕΚ 41/τ.Α’/01-03-2012) άρθρα 35-48.</w:t>
      </w:r>
    </w:p>
    <w:p w:rsidR="00AD7369" w:rsidRPr="00820032" w:rsidRDefault="00AD7369"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 άρθρο 26 του Ν. 4024/2011 (Α’ 226) «Συγκρότηση συλλογικών οργάνων της διοίκησης και ορισμός των μελών τους με κλήρωση»</w:t>
      </w:r>
    </w:p>
    <w:p w:rsidR="00987940" w:rsidRPr="00820032" w:rsidRDefault="00987940"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 xml:space="preserve">Τον Ν. 4013/11 (Α’ 204)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w:t>
      </w:r>
    </w:p>
    <w:p w:rsidR="00E64563" w:rsidRPr="00820032" w:rsidRDefault="00E64563"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lastRenderedPageBreak/>
        <w:t>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E64563" w:rsidRPr="00820032" w:rsidRDefault="00E64563"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Τον Ν. 2859/2000 (Α’ 248) «Κύρωση Κώδικα Φόρου Προστιθέμενης Αξίας»</w:t>
      </w:r>
    </w:p>
    <w:p w:rsidR="00987940" w:rsidRPr="00820032" w:rsidRDefault="00987940"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Τον Ν. 2690/1999 (Α’ 45) «Κύρωση του Κώδικα Διοικητικής Διαδικασίας και άλλες διατάξεις» και ιδίως των άρθρων 7 και 13 έως 15.</w:t>
      </w:r>
    </w:p>
    <w:p w:rsidR="00372600" w:rsidRPr="00820032" w:rsidRDefault="00372600"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 Π.Δ. 80/2016 (Α’ 145) «Ανάληψη υποχρεώσεων από τους Διατάκτες»</w:t>
      </w:r>
    </w:p>
    <w:p w:rsidR="00372600" w:rsidRPr="00820032" w:rsidRDefault="00372600"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Το Π.Δ. 28/2015 (Α’ 34) «Κωδικοποίηση διατάξεων για την πρόσβαση σε δημόσια έγγραφα και στοιχεία»</w:t>
      </w:r>
    </w:p>
    <w:p w:rsidR="00372600" w:rsidRPr="00820032" w:rsidRDefault="00372600"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 xml:space="preserve">Τη με αριθ. 158/2016 Απόφαση της </w:t>
      </w:r>
      <w:r w:rsidR="007B5511" w:rsidRPr="00820032">
        <w:rPr>
          <w:rFonts w:ascii="Cambria" w:hAnsi="Cambria" w:cs="Tahoma"/>
          <w:color w:val="000000"/>
          <w:sz w:val="26"/>
          <w:szCs w:val="26"/>
        </w:rPr>
        <w:t xml:space="preserve"> ΕΑΑΔΗΣΥ</w:t>
      </w:r>
      <w:r w:rsidRPr="00820032">
        <w:rPr>
          <w:rFonts w:ascii="Cambria" w:hAnsi="Cambria" w:cs="Tahoma"/>
          <w:color w:val="000000"/>
          <w:sz w:val="26"/>
          <w:szCs w:val="26"/>
        </w:rPr>
        <w:t xml:space="preserve">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p>
    <w:p w:rsidR="0088407A" w:rsidRPr="00820032" w:rsidRDefault="007B5511" w:rsidP="002E69EB">
      <w:pPr>
        <w:numPr>
          <w:ilvl w:val="0"/>
          <w:numId w:val="1"/>
        </w:numPr>
        <w:shd w:val="clear" w:color="auto" w:fill="FFFFFF"/>
        <w:autoSpaceDE w:val="0"/>
        <w:ind w:left="567" w:hanging="283"/>
        <w:rPr>
          <w:rFonts w:ascii="Cambria" w:hAnsi="Cambria" w:cs="Tahoma"/>
          <w:color w:val="000000"/>
          <w:sz w:val="26"/>
          <w:szCs w:val="26"/>
        </w:rPr>
      </w:pPr>
      <w:r w:rsidRPr="00820032">
        <w:rPr>
          <w:rFonts w:ascii="Cambria" w:hAnsi="Cambria" w:cs="Tahoma"/>
          <w:color w:val="000000"/>
          <w:sz w:val="26"/>
          <w:szCs w:val="26"/>
        </w:rPr>
        <w:t>Τη με αριθ. Π1 2380/2012 Κοινή Υπουργική Απ</w:t>
      </w:r>
      <w:r w:rsidR="001A104C" w:rsidRPr="00820032">
        <w:rPr>
          <w:rFonts w:ascii="Cambria" w:hAnsi="Cambria" w:cs="Tahoma"/>
          <w:color w:val="000000"/>
          <w:sz w:val="26"/>
          <w:szCs w:val="26"/>
        </w:rPr>
        <w:t>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DB5B30" w:rsidRPr="00820032" w:rsidRDefault="00DB5B30" w:rsidP="0068240B">
      <w:pPr>
        <w:pStyle w:val="a9"/>
        <w:shd w:val="clear" w:color="auto" w:fill="FFFFFF"/>
        <w:tabs>
          <w:tab w:val="clear" w:pos="737"/>
        </w:tabs>
        <w:autoSpaceDE w:val="0"/>
        <w:spacing w:line="360" w:lineRule="auto"/>
        <w:ind w:left="567" w:hanging="425"/>
        <w:rPr>
          <w:rFonts w:ascii="Cambria" w:hAnsi="Cambria" w:cs="Times New Roman"/>
          <w:sz w:val="26"/>
          <w:szCs w:val="26"/>
        </w:rPr>
      </w:pPr>
      <w:r w:rsidRPr="00820032">
        <w:rPr>
          <w:rFonts w:ascii="Cambria" w:hAnsi="Cambria" w:cs="Tahoma"/>
          <w:b/>
          <w:color w:val="000000"/>
          <w:kern w:val="0"/>
          <w:sz w:val="26"/>
          <w:szCs w:val="26"/>
          <w:lang w:eastAsia="ar-SA"/>
        </w:rPr>
        <w:t>Β.</w:t>
      </w:r>
      <w:r w:rsidRPr="00820032">
        <w:rPr>
          <w:rFonts w:ascii="Cambria" w:hAnsi="Cambria" w:cs="Tahoma"/>
          <w:b/>
          <w:color w:val="000000"/>
          <w:kern w:val="0"/>
          <w:sz w:val="26"/>
          <w:szCs w:val="26"/>
          <w:lang w:eastAsia="ar-SA"/>
        </w:rPr>
        <w:tab/>
      </w:r>
      <w:r w:rsidRPr="00820032">
        <w:rPr>
          <w:rFonts w:ascii="Cambria" w:hAnsi="Cambria" w:cs="Times New Roman"/>
          <w:color w:val="000000"/>
          <w:sz w:val="26"/>
          <w:szCs w:val="26"/>
        </w:rPr>
        <w:t xml:space="preserve">Την </w:t>
      </w:r>
      <w:r w:rsidRPr="00820032">
        <w:rPr>
          <w:rFonts w:ascii="Cambria" w:hAnsi="Cambria" w:cs="Times New Roman"/>
          <w:sz w:val="26"/>
          <w:szCs w:val="26"/>
        </w:rPr>
        <w:t>υπ’ αριθ. 35130/739/9-8-10 (ΦΕΚ 1291 τ. Β΄) Απόφαση του Υπουργού των Οικονομικών για αύξηση και ορισμό σε ΕΥΡΩ του χρηματικού ποσού του άρθ.83 παρ.1 του Ν. 2362/1995 για τη σύναψη δημοσίων συμβάσεων που αφορούν προμήθεια προϊόντων, παροχή υπηρεσιών ή εκτέλεση έργων</w:t>
      </w:r>
      <w:r w:rsidR="00855925" w:rsidRPr="00820032">
        <w:rPr>
          <w:rFonts w:ascii="Cambria" w:hAnsi="Cambria" w:cs="Times New Roman"/>
          <w:sz w:val="26"/>
          <w:szCs w:val="26"/>
        </w:rPr>
        <w:t>.</w:t>
      </w:r>
    </w:p>
    <w:p w:rsidR="00DB5B30" w:rsidRPr="00820032" w:rsidRDefault="00DB5B30" w:rsidP="0068240B">
      <w:pPr>
        <w:pStyle w:val="a9"/>
        <w:shd w:val="clear" w:color="auto" w:fill="FFFFFF"/>
        <w:tabs>
          <w:tab w:val="clear" w:pos="737"/>
        </w:tabs>
        <w:autoSpaceDE w:val="0"/>
        <w:spacing w:line="360" w:lineRule="auto"/>
        <w:ind w:left="567" w:hanging="425"/>
        <w:rPr>
          <w:rFonts w:ascii="Cambria" w:hAnsi="Cambria" w:cs="Times New Roman"/>
          <w:sz w:val="26"/>
          <w:szCs w:val="26"/>
        </w:rPr>
      </w:pPr>
      <w:r w:rsidRPr="00820032">
        <w:rPr>
          <w:rFonts w:ascii="Cambria" w:hAnsi="Cambria" w:cs="Tahoma"/>
          <w:b/>
          <w:color w:val="000000"/>
          <w:kern w:val="0"/>
          <w:sz w:val="26"/>
          <w:szCs w:val="26"/>
          <w:lang w:eastAsia="ar-SA"/>
        </w:rPr>
        <w:t>Γ.</w:t>
      </w:r>
      <w:r w:rsidRPr="00820032">
        <w:rPr>
          <w:rFonts w:ascii="Cambria" w:hAnsi="Cambria" w:cs="Tahoma"/>
          <w:b/>
          <w:color w:val="000000"/>
          <w:kern w:val="0"/>
          <w:sz w:val="26"/>
          <w:szCs w:val="26"/>
          <w:lang w:eastAsia="ar-SA"/>
        </w:rPr>
        <w:tab/>
      </w:r>
      <w:r w:rsidR="00541918" w:rsidRPr="00820032">
        <w:rPr>
          <w:rFonts w:ascii="Cambria" w:hAnsi="Cambria" w:cs="Times New Roman"/>
          <w:color w:val="000000"/>
          <w:sz w:val="26"/>
          <w:szCs w:val="26"/>
        </w:rPr>
        <w:t xml:space="preserve">Την </w:t>
      </w:r>
      <w:r w:rsidR="00541918" w:rsidRPr="00820032">
        <w:rPr>
          <w:rFonts w:ascii="Cambria" w:hAnsi="Cambria" w:cs="Times New Roman"/>
          <w:sz w:val="26"/>
          <w:szCs w:val="26"/>
        </w:rPr>
        <w:t>υπ’ αριθ. Φ.80000/55949/14809/30-12-2016 (ΦΕΚ 4288 τ. Β΄) Κ.Υ.Α. «Διάρθρωση των οργανικών μονάδων του Ενιαίου Ταμείου Επικουρικής Ασφάλισης και Εφάπαξ Παροχών (Ε.Τ.Ε.Α.Ε.Π.)(Ν.Π.Δ.Δ.)»</w:t>
      </w:r>
      <w:r w:rsidR="00855925" w:rsidRPr="00820032">
        <w:rPr>
          <w:rFonts w:ascii="Cambria" w:hAnsi="Cambria" w:cs="Times New Roman"/>
          <w:sz w:val="26"/>
          <w:szCs w:val="26"/>
        </w:rPr>
        <w:t>.</w:t>
      </w:r>
    </w:p>
    <w:p w:rsidR="0071003F" w:rsidRPr="004323A0" w:rsidRDefault="00855925" w:rsidP="00B174CA">
      <w:pPr>
        <w:pStyle w:val="a9"/>
        <w:shd w:val="clear" w:color="auto" w:fill="FFFFFF"/>
        <w:tabs>
          <w:tab w:val="clear" w:pos="737"/>
        </w:tabs>
        <w:autoSpaceDE w:val="0"/>
        <w:spacing w:line="360" w:lineRule="auto"/>
        <w:ind w:left="567" w:hanging="425"/>
        <w:rPr>
          <w:rFonts w:ascii="Cambria" w:hAnsi="Cambria" w:cs="Times New Roman"/>
          <w:sz w:val="26"/>
          <w:szCs w:val="26"/>
        </w:rPr>
      </w:pPr>
      <w:r w:rsidRPr="00820032">
        <w:rPr>
          <w:rFonts w:ascii="Cambria" w:hAnsi="Cambria" w:cs="Tahoma"/>
          <w:b/>
          <w:color w:val="000000"/>
          <w:kern w:val="0"/>
          <w:sz w:val="26"/>
          <w:szCs w:val="26"/>
          <w:lang w:eastAsia="ar-SA"/>
        </w:rPr>
        <w:t>Δ.</w:t>
      </w:r>
      <w:r w:rsidRPr="00820032">
        <w:rPr>
          <w:rFonts w:ascii="Cambria" w:hAnsi="Cambria" w:cs="Tahoma"/>
          <w:b/>
          <w:color w:val="000000"/>
          <w:kern w:val="0"/>
          <w:sz w:val="26"/>
          <w:szCs w:val="26"/>
          <w:lang w:eastAsia="ar-SA"/>
        </w:rPr>
        <w:tab/>
      </w:r>
      <w:r w:rsidR="0071003F" w:rsidRPr="004323A0">
        <w:rPr>
          <w:rFonts w:ascii="Cambria" w:hAnsi="Cambria" w:cs="Times New Roman"/>
          <w:sz w:val="26"/>
          <w:szCs w:val="26"/>
        </w:rPr>
        <w:t xml:space="preserve">Την υπ’ αριθ. </w:t>
      </w:r>
      <w:proofErr w:type="spellStart"/>
      <w:r w:rsidR="0071003F" w:rsidRPr="004323A0">
        <w:rPr>
          <w:rFonts w:ascii="Cambria" w:hAnsi="Cambria" w:cs="Times New Roman"/>
          <w:sz w:val="26"/>
          <w:szCs w:val="26"/>
        </w:rPr>
        <w:t>πρωτ</w:t>
      </w:r>
      <w:proofErr w:type="spellEnd"/>
      <w:r w:rsidR="0071003F" w:rsidRPr="004323A0">
        <w:rPr>
          <w:rFonts w:ascii="Cambria" w:hAnsi="Cambria" w:cs="Times New Roman"/>
          <w:sz w:val="26"/>
          <w:szCs w:val="26"/>
        </w:rPr>
        <w:t xml:space="preserve">. 210/02-01-2018 απόφαση του Διοικητή του Ε.Τ.Ε.Α.Ε.Π., περί συγκρότησης συλλογικών οργάνων. </w:t>
      </w:r>
    </w:p>
    <w:p w:rsidR="002E69EB" w:rsidRDefault="002E69EB" w:rsidP="00AF2A5D">
      <w:pPr>
        <w:pStyle w:val="a9"/>
        <w:shd w:val="clear" w:color="auto" w:fill="FFFFFF"/>
        <w:tabs>
          <w:tab w:val="clear" w:pos="737"/>
        </w:tabs>
        <w:autoSpaceDE w:val="0"/>
        <w:spacing w:line="360" w:lineRule="auto"/>
        <w:ind w:left="567" w:hanging="425"/>
        <w:rPr>
          <w:rFonts w:ascii="Cambria" w:hAnsi="Cambria" w:cs="Tahoma"/>
          <w:color w:val="000000"/>
          <w:kern w:val="0"/>
          <w:sz w:val="26"/>
          <w:szCs w:val="26"/>
          <w:lang w:eastAsia="ar-SA"/>
        </w:rPr>
      </w:pPr>
      <w:r>
        <w:rPr>
          <w:rFonts w:ascii="Cambria" w:hAnsi="Cambria" w:cs="Tahoma"/>
          <w:b/>
          <w:color w:val="000000"/>
          <w:kern w:val="0"/>
          <w:sz w:val="26"/>
          <w:szCs w:val="26"/>
          <w:lang w:eastAsia="ar-SA"/>
        </w:rPr>
        <w:t xml:space="preserve">Ε. </w:t>
      </w:r>
      <w:r w:rsidR="00AF2A5D">
        <w:rPr>
          <w:rFonts w:ascii="Cambria" w:hAnsi="Cambria" w:cs="Tahoma"/>
          <w:color w:val="000000"/>
          <w:kern w:val="0"/>
          <w:sz w:val="26"/>
          <w:szCs w:val="26"/>
          <w:lang w:eastAsia="ar-SA"/>
        </w:rPr>
        <w:t xml:space="preserve">Το υπ’ αρ. </w:t>
      </w:r>
      <w:proofErr w:type="spellStart"/>
      <w:r w:rsidR="00AF2A5D">
        <w:rPr>
          <w:rFonts w:ascii="Cambria" w:hAnsi="Cambria" w:cs="Tahoma"/>
          <w:color w:val="000000"/>
          <w:kern w:val="0"/>
          <w:sz w:val="26"/>
          <w:szCs w:val="26"/>
          <w:lang w:eastAsia="ar-SA"/>
        </w:rPr>
        <w:t>πρωτ</w:t>
      </w:r>
      <w:proofErr w:type="spellEnd"/>
      <w:r w:rsidR="00AF2A5D">
        <w:rPr>
          <w:rFonts w:ascii="Cambria" w:hAnsi="Cambria" w:cs="Tahoma"/>
          <w:color w:val="000000"/>
          <w:kern w:val="0"/>
          <w:sz w:val="26"/>
          <w:szCs w:val="26"/>
          <w:lang w:eastAsia="ar-SA"/>
        </w:rPr>
        <w:t xml:space="preserve">. </w:t>
      </w:r>
      <w:r w:rsidR="00AF2A5D" w:rsidRPr="00AF2A5D">
        <w:rPr>
          <w:rFonts w:ascii="Cambria" w:hAnsi="Cambria" w:cs="Tahoma"/>
          <w:color w:val="000000"/>
          <w:kern w:val="0"/>
          <w:sz w:val="26"/>
          <w:szCs w:val="26"/>
          <w:lang w:eastAsia="ar-SA"/>
        </w:rPr>
        <w:t>57415</w:t>
      </w:r>
      <w:r w:rsidR="00AF2A5D">
        <w:rPr>
          <w:rFonts w:ascii="Cambria" w:hAnsi="Cambria" w:cs="Tahoma"/>
          <w:color w:val="000000"/>
          <w:kern w:val="0"/>
          <w:sz w:val="26"/>
          <w:szCs w:val="26"/>
          <w:lang w:eastAsia="ar-SA"/>
        </w:rPr>
        <w:t>/0</w:t>
      </w:r>
      <w:r w:rsidR="00AF2A5D" w:rsidRPr="00AF2A5D">
        <w:rPr>
          <w:rFonts w:ascii="Cambria" w:hAnsi="Cambria" w:cs="Tahoma"/>
          <w:color w:val="000000"/>
          <w:kern w:val="0"/>
          <w:sz w:val="26"/>
          <w:szCs w:val="26"/>
          <w:lang w:eastAsia="ar-SA"/>
        </w:rPr>
        <w:t>3</w:t>
      </w:r>
      <w:r w:rsidR="00AF2A5D">
        <w:rPr>
          <w:rFonts w:ascii="Cambria" w:hAnsi="Cambria" w:cs="Tahoma"/>
          <w:color w:val="000000"/>
          <w:kern w:val="0"/>
          <w:sz w:val="26"/>
          <w:szCs w:val="26"/>
          <w:lang w:eastAsia="ar-SA"/>
        </w:rPr>
        <w:t>-11-201</w:t>
      </w:r>
      <w:r w:rsidR="00AF2A5D" w:rsidRPr="00AF2A5D">
        <w:rPr>
          <w:rFonts w:ascii="Cambria" w:hAnsi="Cambria" w:cs="Tahoma"/>
          <w:color w:val="000000"/>
          <w:kern w:val="0"/>
          <w:sz w:val="26"/>
          <w:szCs w:val="26"/>
          <w:lang w:eastAsia="ar-SA"/>
        </w:rPr>
        <w:t xml:space="preserve">8 Πρωτογενές Αίτημα της Διεύθυνσης </w:t>
      </w:r>
      <w:r w:rsidR="00AF2A5D">
        <w:rPr>
          <w:rFonts w:ascii="Cambria" w:hAnsi="Cambria" w:cs="Tahoma"/>
          <w:color w:val="000000"/>
          <w:kern w:val="0"/>
          <w:sz w:val="26"/>
          <w:szCs w:val="26"/>
          <w:lang w:eastAsia="ar-SA"/>
        </w:rPr>
        <w:t>Περιουσίας και Προμηθειών με ΑΔΑΜ : 18</w:t>
      </w:r>
      <w:r w:rsidR="00AF2A5D" w:rsidRPr="00AF2A5D">
        <w:rPr>
          <w:rFonts w:ascii="Cambria" w:hAnsi="Cambria" w:cs="Tahoma"/>
          <w:color w:val="000000"/>
          <w:kern w:val="0"/>
          <w:sz w:val="26"/>
          <w:szCs w:val="26"/>
          <w:lang w:eastAsia="ar-SA"/>
        </w:rPr>
        <w:t>REQ002</w:t>
      </w:r>
      <w:r w:rsidR="00AF2A5D">
        <w:rPr>
          <w:rFonts w:ascii="Cambria" w:hAnsi="Cambria" w:cs="Tahoma"/>
          <w:color w:val="000000"/>
          <w:kern w:val="0"/>
          <w:sz w:val="26"/>
          <w:szCs w:val="26"/>
          <w:lang w:eastAsia="ar-SA"/>
        </w:rPr>
        <w:t>769151</w:t>
      </w:r>
      <w:r>
        <w:rPr>
          <w:rFonts w:ascii="Cambria" w:hAnsi="Cambria" w:cs="Tahoma"/>
          <w:color w:val="000000"/>
          <w:kern w:val="0"/>
          <w:sz w:val="26"/>
          <w:szCs w:val="26"/>
          <w:lang w:eastAsia="ar-SA"/>
        </w:rPr>
        <w:t>.</w:t>
      </w:r>
      <w:r w:rsidRPr="002E69EB">
        <w:rPr>
          <w:rFonts w:ascii="Cambria" w:hAnsi="Cambria" w:cs="Tahoma"/>
          <w:color w:val="000000"/>
          <w:kern w:val="0"/>
          <w:sz w:val="26"/>
          <w:szCs w:val="26"/>
          <w:lang w:eastAsia="ar-SA"/>
        </w:rPr>
        <w:t xml:space="preserve"> </w:t>
      </w:r>
    </w:p>
    <w:p w:rsidR="002C3AD2" w:rsidRDefault="002E69EB" w:rsidP="002E69EB">
      <w:pPr>
        <w:pStyle w:val="a9"/>
        <w:shd w:val="clear" w:color="auto" w:fill="FFFFFF"/>
        <w:tabs>
          <w:tab w:val="clear" w:pos="737"/>
        </w:tabs>
        <w:autoSpaceDE w:val="0"/>
        <w:spacing w:line="360" w:lineRule="auto"/>
        <w:ind w:left="567" w:hanging="425"/>
        <w:rPr>
          <w:rFonts w:ascii="Cambria" w:hAnsi="Cambria" w:cs="Tahoma"/>
          <w:color w:val="000000"/>
          <w:kern w:val="0"/>
          <w:sz w:val="26"/>
          <w:szCs w:val="26"/>
          <w:lang w:eastAsia="ar-SA"/>
        </w:rPr>
      </w:pPr>
      <w:r w:rsidRPr="002E69EB">
        <w:rPr>
          <w:rFonts w:ascii="Cambria" w:hAnsi="Cambria" w:cs="Tahoma"/>
          <w:b/>
          <w:color w:val="000000"/>
          <w:kern w:val="0"/>
          <w:sz w:val="26"/>
          <w:szCs w:val="26"/>
          <w:lang w:eastAsia="ar-SA"/>
        </w:rPr>
        <w:t>Ζ.</w:t>
      </w:r>
      <w:r>
        <w:rPr>
          <w:rFonts w:ascii="Cambria" w:hAnsi="Cambria" w:cs="Tahoma"/>
          <w:color w:val="000000"/>
          <w:kern w:val="0"/>
          <w:sz w:val="26"/>
          <w:szCs w:val="26"/>
          <w:lang w:eastAsia="ar-SA"/>
        </w:rPr>
        <w:t xml:space="preserve"> </w:t>
      </w:r>
      <w:r w:rsidRPr="00820032">
        <w:rPr>
          <w:rFonts w:ascii="Cambria" w:hAnsi="Cambria" w:cs="Tahoma"/>
          <w:color w:val="000000"/>
          <w:kern w:val="0"/>
          <w:sz w:val="26"/>
          <w:szCs w:val="26"/>
          <w:lang w:eastAsia="ar-SA"/>
        </w:rPr>
        <w:t xml:space="preserve">Την υπ’ αριθ. </w:t>
      </w:r>
      <w:r w:rsidRPr="00470792">
        <w:rPr>
          <w:rFonts w:ascii="Cambria" w:hAnsi="Cambria" w:cs="Tahoma"/>
          <w:color w:val="000000"/>
          <w:kern w:val="0"/>
          <w:sz w:val="26"/>
          <w:szCs w:val="26"/>
          <w:lang w:eastAsia="ar-SA"/>
        </w:rPr>
        <w:t>650/64ης/25-04-2018</w:t>
      </w:r>
      <w:r w:rsidRPr="00820032">
        <w:rPr>
          <w:rFonts w:ascii="Cambria" w:hAnsi="Cambria" w:cs="Tahoma"/>
          <w:color w:val="000000"/>
          <w:kern w:val="0"/>
          <w:sz w:val="26"/>
          <w:szCs w:val="26"/>
          <w:lang w:eastAsia="ar-SA"/>
        </w:rPr>
        <w:t xml:space="preserve"> απόφαση του Διοικητικού Συμβουλίου του Ε.Τ.Ε.Α.Ε.Π., με την οποία εγκρίνεται η διενέργεια συνοπτικού διαγωνισμού για </w:t>
      </w:r>
      <w:r w:rsidRPr="00820032">
        <w:rPr>
          <w:rFonts w:ascii="Cambria" w:hAnsi="Cambria" w:cs="Tahoma"/>
          <w:color w:val="000000"/>
          <w:kern w:val="0"/>
          <w:sz w:val="26"/>
          <w:szCs w:val="26"/>
          <w:lang w:eastAsia="ar-SA"/>
        </w:rPr>
        <w:lastRenderedPageBreak/>
        <w:t xml:space="preserve">την προμήθεια </w:t>
      </w:r>
      <w:r>
        <w:rPr>
          <w:rFonts w:ascii="Cambria" w:hAnsi="Cambria" w:cs="Tahoma"/>
          <w:color w:val="000000"/>
          <w:kern w:val="0"/>
          <w:sz w:val="26"/>
          <w:szCs w:val="26"/>
          <w:lang w:eastAsia="ar-SA"/>
        </w:rPr>
        <w:t xml:space="preserve">ειδών ευπρεπισμού και υλικών καθαριότητας για την κάλυψη των αναγκών </w:t>
      </w:r>
      <w:r w:rsidRPr="00820032">
        <w:rPr>
          <w:rFonts w:ascii="Cambria" w:hAnsi="Cambria" w:cs="Tahoma"/>
          <w:color w:val="000000"/>
          <w:kern w:val="0"/>
          <w:sz w:val="26"/>
          <w:szCs w:val="26"/>
          <w:lang w:eastAsia="ar-SA"/>
        </w:rPr>
        <w:t>των Διευθύνσεων του Ε.Τ.Ε.Α.Ε.Π.</w:t>
      </w:r>
      <w:r>
        <w:rPr>
          <w:rFonts w:ascii="Cambria" w:hAnsi="Cambria" w:cs="Tahoma"/>
          <w:color w:val="000000"/>
          <w:kern w:val="0"/>
          <w:sz w:val="26"/>
          <w:szCs w:val="26"/>
          <w:lang w:eastAsia="ar-SA"/>
        </w:rPr>
        <w:t>.</w:t>
      </w:r>
      <w:bookmarkStart w:id="2" w:name="_Hlk495654944"/>
    </w:p>
    <w:p w:rsidR="00FF5F15" w:rsidRPr="00820032" w:rsidRDefault="00FF5F15" w:rsidP="002E69EB">
      <w:pPr>
        <w:pStyle w:val="a9"/>
        <w:shd w:val="clear" w:color="auto" w:fill="FFFFFF"/>
        <w:tabs>
          <w:tab w:val="clear" w:pos="737"/>
        </w:tabs>
        <w:autoSpaceDE w:val="0"/>
        <w:spacing w:line="360" w:lineRule="auto"/>
        <w:ind w:left="567" w:hanging="425"/>
        <w:rPr>
          <w:rFonts w:ascii="Cambria" w:hAnsi="Cambria" w:cs="Tahoma"/>
          <w:color w:val="000000"/>
          <w:kern w:val="0"/>
          <w:sz w:val="26"/>
          <w:szCs w:val="26"/>
          <w:lang w:eastAsia="ar-SA"/>
        </w:rPr>
      </w:pPr>
      <w:r>
        <w:rPr>
          <w:rFonts w:ascii="Cambria" w:hAnsi="Cambria" w:cs="Tahoma"/>
          <w:b/>
          <w:color w:val="000000"/>
          <w:kern w:val="0"/>
          <w:sz w:val="26"/>
          <w:szCs w:val="26"/>
          <w:lang w:eastAsia="ar-SA"/>
        </w:rPr>
        <w:t>Η</w:t>
      </w:r>
      <w:r w:rsidRPr="00820032">
        <w:rPr>
          <w:rFonts w:ascii="Cambria" w:hAnsi="Cambria" w:cs="Tahoma"/>
          <w:b/>
          <w:color w:val="000000"/>
          <w:kern w:val="0"/>
          <w:sz w:val="26"/>
          <w:szCs w:val="26"/>
          <w:lang w:eastAsia="ar-SA"/>
        </w:rPr>
        <w:t xml:space="preserve">. </w:t>
      </w:r>
      <w:r w:rsidR="008F1D11">
        <w:rPr>
          <w:rFonts w:ascii="Cambria" w:hAnsi="Cambria" w:cs="Tahoma"/>
          <w:color w:val="000000"/>
          <w:kern w:val="0"/>
          <w:sz w:val="26"/>
          <w:szCs w:val="26"/>
          <w:lang w:eastAsia="ar-SA"/>
        </w:rPr>
        <w:t>Το</w:t>
      </w:r>
      <w:r w:rsidRPr="00316F41">
        <w:rPr>
          <w:rFonts w:ascii="Cambria" w:hAnsi="Cambria" w:cs="Tahoma"/>
          <w:color w:val="000000"/>
          <w:kern w:val="0"/>
          <w:sz w:val="26"/>
          <w:szCs w:val="26"/>
          <w:lang w:eastAsia="ar-SA"/>
        </w:rPr>
        <w:t xml:space="preserve"> υπ’ αρ.</w:t>
      </w:r>
      <w:r w:rsidR="009247A2">
        <w:rPr>
          <w:rFonts w:ascii="Cambria" w:hAnsi="Cambria" w:cs="Tahoma"/>
          <w:color w:val="000000"/>
          <w:kern w:val="0"/>
          <w:sz w:val="26"/>
          <w:szCs w:val="26"/>
          <w:lang w:eastAsia="ar-SA"/>
        </w:rPr>
        <w:t xml:space="preserve"> </w:t>
      </w:r>
      <w:proofErr w:type="spellStart"/>
      <w:r w:rsidRPr="00316F41">
        <w:rPr>
          <w:rFonts w:ascii="Cambria" w:hAnsi="Cambria" w:cs="Tahoma"/>
          <w:color w:val="000000"/>
          <w:kern w:val="0"/>
          <w:sz w:val="26"/>
          <w:szCs w:val="26"/>
          <w:lang w:eastAsia="ar-SA"/>
        </w:rPr>
        <w:t>πρωτ</w:t>
      </w:r>
      <w:proofErr w:type="spellEnd"/>
      <w:r w:rsidR="00316F41">
        <w:rPr>
          <w:rFonts w:ascii="Cambria" w:hAnsi="Cambria" w:cs="Tahoma"/>
          <w:color w:val="000000"/>
          <w:kern w:val="0"/>
          <w:sz w:val="26"/>
          <w:szCs w:val="26"/>
          <w:lang w:eastAsia="ar-SA"/>
        </w:rPr>
        <w:t>. 53551/18-05</w:t>
      </w:r>
      <w:r w:rsidRPr="00316F41">
        <w:rPr>
          <w:rFonts w:ascii="Cambria" w:hAnsi="Cambria" w:cs="Tahoma"/>
          <w:color w:val="000000"/>
          <w:kern w:val="0"/>
          <w:sz w:val="26"/>
          <w:szCs w:val="26"/>
          <w:lang w:eastAsia="ar-SA"/>
        </w:rPr>
        <w:t>-2018</w:t>
      </w:r>
      <w:r w:rsidR="008F1D11">
        <w:rPr>
          <w:rFonts w:ascii="Cambria" w:hAnsi="Cambria" w:cs="Tahoma"/>
          <w:color w:val="000000"/>
          <w:kern w:val="0"/>
          <w:sz w:val="26"/>
          <w:szCs w:val="26"/>
          <w:lang w:eastAsia="ar-SA"/>
        </w:rPr>
        <w:t xml:space="preserve"> έγγραφο της Γενικής Γραμματείας Εμπορίου και Προστασίας Καταναλωτή</w:t>
      </w:r>
      <w:r w:rsidR="009247A2">
        <w:rPr>
          <w:rFonts w:ascii="Cambria" w:hAnsi="Cambria" w:cs="Tahoma"/>
          <w:color w:val="000000"/>
          <w:kern w:val="0"/>
          <w:sz w:val="26"/>
          <w:szCs w:val="26"/>
          <w:lang w:eastAsia="ar-SA"/>
        </w:rPr>
        <w:t xml:space="preserve"> </w:t>
      </w:r>
      <w:r w:rsidR="008F1D11">
        <w:rPr>
          <w:rFonts w:ascii="Cambria" w:hAnsi="Cambria" w:cs="Tahoma"/>
          <w:color w:val="000000"/>
          <w:kern w:val="0"/>
          <w:sz w:val="26"/>
          <w:szCs w:val="26"/>
          <w:lang w:eastAsia="ar-SA"/>
        </w:rPr>
        <w:t>-</w:t>
      </w:r>
      <w:r w:rsidR="009247A2">
        <w:rPr>
          <w:rFonts w:ascii="Cambria" w:hAnsi="Cambria" w:cs="Tahoma"/>
          <w:color w:val="000000"/>
          <w:kern w:val="0"/>
          <w:sz w:val="26"/>
          <w:szCs w:val="26"/>
          <w:lang w:eastAsia="ar-SA"/>
        </w:rPr>
        <w:t xml:space="preserve"> </w:t>
      </w:r>
      <w:r w:rsidR="008F1D11">
        <w:rPr>
          <w:rFonts w:ascii="Cambria" w:hAnsi="Cambria" w:cs="Tahoma"/>
          <w:color w:val="000000"/>
          <w:kern w:val="0"/>
          <w:sz w:val="26"/>
          <w:szCs w:val="26"/>
          <w:lang w:eastAsia="ar-SA"/>
        </w:rPr>
        <w:t>Γενική Δ/νση Έρευνας Αγοράς &amp; Τεχνικών Προδιαγραφών Τροφίμων, Χάρτου, Χημικών Κλωστοϋφαντουργικών Ειδών, Πλαστικών και Δερμάτων (Αγαθ</w:t>
      </w:r>
      <w:r w:rsidR="009247A2">
        <w:rPr>
          <w:rFonts w:ascii="Cambria" w:hAnsi="Cambria" w:cs="Tahoma"/>
          <w:color w:val="000000"/>
          <w:kern w:val="0"/>
          <w:sz w:val="26"/>
          <w:szCs w:val="26"/>
          <w:lang w:eastAsia="ar-SA"/>
        </w:rPr>
        <w:t>ά Α), που αφορά Τεχνικές προδιαγραφές για την προμήθεια ειδών ευπρεπισμού και υλικών καθαριότητας.</w:t>
      </w:r>
    </w:p>
    <w:bookmarkEnd w:id="2"/>
    <w:p w:rsidR="00E53011" w:rsidRDefault="00FF5F15" w:rsidP="0068240B">
      <w:pPr>
        <w:pStyle w:val="a9"/>
        <w:shd w:val="clear" w:color="auto" w:fill="FFFFFF"/>
        <w:tabs>
          <w:tab w:val="clear" w:pos="737"/>
        </w:tabs>
        <w:autoSpaceDE w:val="0"/>
        <w:spacing w:line="360" w:lineRule="auto"/>
        <w:ind w:left="567" w:hanging="425"/>
        <w:rPr>
          <w:rFonts w:ascii="Cambria" w:hAnsi="Cambria" w:cs="Tahoma"/>
          <w:color w:val="000000"/>
          <w:kern w:val="0"/>
          <w:sz w:val="26"/>
          <w:szCs w:val="26"/>
          <w:lang w:eastAsia="ar-SA"/>
        </w:rPr>
      </w:pPr>
      <w:r w:rsidRPr="00FF5F15">
        <w:rPr>
          <w:rFonts w:ascii="Cambria" w:hAnsi="Cambria" w:cs="Tahoma"/>
          <w:b/>
          <w:color w:val="000000"/>
          <w:kern w:val="0"/>
          <w:sz w:val="26"/>
          <w:szCs w:val="26"/>
          <w:lang w:eastAsia="ar-SA"/>
        </w:rPr>
        <w:t>Θ.</w:t>
      </w:r>
      <w:r>
        <w:rPr>
          <w:rFonts w:ascii="Cambria" w:hAnsi="Cambria" w:cs="Tahoma"/>
          <w:color w:val="000000"/>
          <w:kern w:val="0"/>
          <w:sz w:val="26"/>
          <w:szCs w:val="26"/>
          <w:lang w:eastAsia="ar-SA"/>
        </w:rPr>
        <w:t xml:space="preserve"> </w:t>
      </w:r>
      <w:r w:rsidR="002C3AD2" w:rsidRPr="00820032">
        <w:rPr>
          <w:rFonts w:ascii="Cambria" w:hAnsi="Cambria" w:cs="Tahoma"/>
          <w:color w:val="000000"/>
          <w:kern w:val="0"/>
          <w:sz w:val="26"/>
          <w:szCs w:val="26"/>
          <w:lang w:eastAsia="ar-SA"/>
        </w:rPr>
        <w:t xml:space="preserve">Την </w:t>
      </w:r>
      <w:r w:rsidR="006448BB" w:rsidRPr="00820032">
        <w:rPr>
          <w:rFonts w:ascii="Cambria" w:hAnsi="Cambria" w:cs="Tahoma"/>
          <w:color w:val="000000"/>
          <w:kern w:val="0"/>
          <w:sz w:val="26"/>
          <w:szCs w:val="26"/>
          <w:lang w:eastAsia="ar-SA"/>
        </w:rPr>
        <w:t xml:space="preserve">υπ’ αρ. </w:t>
      </w:r>
      <w:proofErr w:type="spellStart"/>
      <w:r w:rsidR="0028166B">
        <w:rPr>
          <w:rFonts w:ascii="Cambria" w:hAnsi="Cambria" w:cs="Tahoma"/>
          <w:color w:val="000000"/>
          <w:kern w:val="0"/>
          <w:sz w:val="26"/>
          <w:szCs w:val="26"/>
          <w:lang w:eastAsia="ar-SA"/>
        </w:rPr>
        <w:t>πρωτ</w:t>
      </w:r>
      <w:proofErr w:type="spellEnd"/>
      <w:r w:rsidR="0028166B">
        <w:rPr>
          <w:rFonts w:ascii="Cambria" w:hAnsi="Cambria" w:cs="Tahoma"/>
          <w:color w:val="000000"/>
          <w:kern w:val="0"/>
          <w:sz w:val="26"/>
          <w:szCs w:val="26"/>
          <w:lang w:eastAsia="ar-SA"/>
        </w:rPr>
        <w:t>. 11647/18/05/2018</w:t>
      </w:r>
      <w:r w:rsidR="00FC7E3E">
        <w:rPr>
          <w:rFonts w:ascii="Cambria" w:hAnsi="Cambria" w:cs="Tahoma"/>
          <w:color w:val="000000"/>
          <w:kern w:val="0"/>
          <w:sz w:val="26"/>
          <w:szCs w:val="26"/>
          <w:lang w:eastAsia="ar-SA"/>
        </w:rPr>
        <w:t xml:space="preserve"> </w:t>
      </w:r>
      <w:r w:rsidR="002C3AD2" w:rsidRPr="00820032">
        <w:rPr>
          <w:rFonts w:ascii="Cambria" w:hAnsi="Cambria" w:cs="Tahoma"/>
          <w:color w:val="000000"/>
          <w:kern w:val="0"/>
          <w:sz w:val="26"/>
          <w:szCs w:val="26"/>
          <w:lang w:eastAsia="ar-SA"/>
        </w:rPr>
        <w:t>Απόφαση Ανάληψης Υποχρέωσης</w:t>
      </w:r>
      <w:r w:rsidR="00F240BA" w:rsidRPr="00F240BA">
        <w:rPr>
          <w:rFonts w:ascii="Cambria" w:hAnsi="Cambria" w:cs="Tahoma"/>
          <w:color w:val="000000"/>
          <w:kern w:val="0"/>
          <w:sz w:val="26"/>
          <w:szCs w:val="26"/>
          <w:lang w:eastAsia="ar-SA"/>
        </w:rPr>
        <w:t xml:space="preserve"> (</w:t>
      </w:r>
      <w:r w:rsidR="00F240BA">
        <w:rPr>
          <w:rFonts w:ascii="Cambria" w:hAnsi="Cambria" w:cs="Tahoma"/>
          <w:color w:val="000000"/>
          <w:kern w:val="0"/>
          <w:sz w:val="26"/>
          <w:szCs w:val="26"/>
          <w:lang w:eastAsia="ar-SA"/>
        </w:rPr>
        <w:t>ΑΔΑ: ΩΚΩΨ46587Η-0ΦΠ)</w:t>
      </w:r>
      <w:r w:rsidR="002C3AD2" w:rsidRPr="00820032">
        <w:rPr>
          <w:rFonts w:ascii="Cambria" w:hAnsi="Cambria" w:cs="Tahoma"/>
          <w:color w:val="000000"/>
          <w:kern w:val="0"/>
          <w:sz w:val="26"/>
          <w:szCs w:val="26"/>
          <w:lang w:eastAsia="ar-SA"/>
        </w:rPr>
        <w:t xml:space="preserve">, </w:t>
      </w:r>
      <w:r w:rsidR="00BE190D" w:rsidRPr="00820032">
        <w:rPr>
          <w:rFonts w:ascii="Cambria" w:hAnsi="Cambria" w:cs="Tahoma"/>
          <w:color w:val="000000"/>
          <w:kern w:val="0"/>
          <w:sz w:val="26"/>
          <w:szCs w:val="26"/>
          <w:lang w:eastAsia="ar-SA"/>
        </w:rPr>
        <w:t>σε βάρος του ΚΑΕ</w:t>
      </w:r>
      <w:r w:rsidR="006448BB" w:rsidRPr="00820032">
        <w:rPr>
          <w:rFonts w:ascii="Cambria" w:hAnsi="Cambria" w:cs="Tahoma"/>
          <w:color w:val="000000"/>
          <w:kern w:val="0"/>
          <w:sz w:val="26"/>
          <w:szCs w:val="26"/>
          <w:lang w:eastAsia="ar-SA"/>
        </w:rPr>
        <w:t xml:space="preserve"> 00.10.</w:t>
      </w:r>
      <w:r w:rsidR="00A95364" w:rsidRPr="00820032">
        <w:rPr>
          <w:rFonts w:ascii="Cambria" w:hAnsi="Cambria" w:cs="Tahoma"/>
          <w:color w:val="000000"/>
          <w:kern w:val="0"/>
          <w:sz w:val="26"/>
          <w:szCs w:val="26"/>
          <w:lang w:eastAsia="ar-SA"/>
        </w:rPr>
        <w:t>1381</w:t>
      </w:r>
      <w:r w:rsidR="006448BB" w:rsidRPr="00820032">
        <w:rPr>
          <w:rFonts w:ascii="Cambria" w:hAnsi="Cambria" w:cs="Tahoma"/>
          <w:color w:val="000000"/>
          <w:kern w:val="0"/>
          <w:sz w:val="26"/>
          <w:szCs w:val="26"/>
          <w:lang w:eastAsia="ar-SA"/>
        </w:rPr>
        <w:t>.00</w:t>
      </w:r>
      <w:r w:rsidR="002C3AD2" w:rsidRPr="00820032">
        <w:rPr>
          <w:rFonts w:ascii="Cambria" w:hAnsi="Cambria" w:cs="Tahoma"/>
          <w:color w:val="000000"/>
          <w:kern w:val="0"/>
          <w:sz w:val="26"/>
          <w:szCs w:val="26"/>
          <w:lang w:eastAsia="ar-SA"/>
        </w:rPr>
        <w:t xml:space="preserve"> η οποία καταχωρήθηκε με α/α </w:t>
      </w:r>
      <w:r w:rsidR="00FC7E3E">
        <w:rPr>
          <w:rFonts w:ascii="Cambria" w:hAnsi="Cambria" w:cs="Tahoma"/>
          <w:color w:val="000000"/>
          <w:kern w:val="0"/>
          <w:sz w:val="26"/>
          <w:szCs w:val="26"/>
          <w:lang w:eastAsia="ar-SA"/>
        </w:rPr>
        <w:t xml:space="preserve">434 </w:t>
      </w:r>
      <w:r w:rsidR="002C3AD2" w:rsidRPr="00820032">
        <w:rPr>
          <w:rFonts w:ascii="Cambria" w:hAnsi="Cambria" w:cs="Tahoma"/>
          <w:color w:val="000000"/>
          <w:kern w:val="0"/>
          <w:sz w:val="26"/>
          <w:szCs w:val="26"/>
          <w:lang w:eastAsia="ar-SA"/>
        </w:rPr>
        <w:t>στο Βιβλίο Εγκρίσεων και</w:t>
      </w:r>
      <w:r w:rsidR="00D849C3" w:rsidRPr="00820032">
        <w:rPr>
          <w:rFonts w:ascii="Cambria" w:hAnsi="Cambria" w:cs="Tahoma"/>
          <w:color w:val="000000"/>
          <w:kern w:val="0"/>
          <w:sz w:val="26"/>
          <w:szCs w:val="26"/>
          <w:lang w:eastAsia="ar-SA"/>
        </w:rPr>
        <w:t xml:space="preserve"> Εντολών Πληρωμής </w:t>
      </w:r>
      <w:r w:rsidR="00EA2DAD" w:rsidRPr="00820032">
        <w:rPr>
          <w:rFonts w:ascii="Cambria" w:hAnsi="Cambria" w:cs="Tahoma"/>
          <w:color w:val="000000"/>
          <w:kern w:val="0"/>
          <w:sz w:val="26"/>
          <w:szCs w:val="26"/>
          <w:lang w:eastAsia="ar-SA"/>
        </w:rPr>
        <w:t>του Ε.Τ.Ε.Α.Ε.Π.</w:t>
      </w:r>
      <w:r w:rsidR="002C3AD2" w:rsidRPr="00820032">
        <w:rPr>
          <w:rFonts w:ascii="Cambria" w:hAnsi="Cambria" w:cs="Tahoma"/>
          <w:color w:val="000000"/>
          <w:kern w:val="0"/>
          <w:sz w:val="26"/>
          <w:szCs w:val="26"/>
          <w:lang w:eastAsia="ar-SA"/>
        </w:rPr>
        <w:t>.</w:t>
      </w:r>
    </w:p>
    <w:p w:rsidR="00096A39" w:rsidRPr="00DB6BD5" w:rsidRDefault="00096A39" w:rsidP="00820032">
      <w:pPr>
        <w:pStyle w:val="a9"/>
        <w:shd w:val="clear" w:color="auto" w:fill="FFFFFF"/>
        <w:tabs>
          <w:tab w:val="clear" w:pos="737"/>
        </w:tabs>
        <w:autoSpaceDE w:val="0"/>
        <w:spacing w:before="0" w:after="0" w:line="360" w:lineRule="auto"/>
        <w:ind w:left="567" w:hanging="425"/>
        <w:rPr>
          <w:rFonts w:ascii="Cambria" w:hAnsi="Cambria" w:cs="Tahoma"/>
          <w:color w:val="000000"/>
          <w:kern w:val="0"/>
          <w:sz w:val="26"/>
          <w:szCs w:val="26"/>
          <w:lang w:eastAsia="ar-SA"/>
        </w:rPr>
      </w:pPr>
    </w:p>
    <w:p w:rsidR="00271E96" w:rsidRPr="00A175EA" w:rsidRDefault="003F0BFE" w:rsidP="00820032">
      <w:pPr>
        <w:pStyle w:val="2"/>
        <w:tabs>
          <w:tab w:val="left" w:pos="0"/>
        </w:tabs>
        <w:spacing w:line="360" w:lineRule="auto"/>
        <w:jc w:val="center"/>
        <w:rPr>
          <w:rFonts w:ascii="Cambria" w:hAnsi="Cambria" w:cs="Tahoma"/>
          <w:sz w:val="36"/>
          <w:szCs w:val="36"/>
        </w:rPr>
      </w:pPr>
      <w:r>
        <w:rPr>
          <w:rFonts w:ascii="Cambria" w:hAnsi="Cambria" w:cs="Tahoma"/>
          <w:sz w:val="36"/>
          <w:szCs w:val="36"/>
        </w:rPr>
        <w:t>Π</w:t>
      </w:r>
      <w:r w:rsidR="00D25B50" w:rsidRPr="00A175EA">
        <w:rPr>
          <w:rFonts w:ascii="Cambria" w:hAnsi="Cambria" w:cs="Tahoma"/>
          <w:sz w:val="36"/>
          <w:szCs w:val="36"/>
        </w:rPr>
        <w:t>ΡΟΚΗΡΥΣ</w:t>
      </w:r>
      <w:r w:rsidR="004C7A25">
        <w:rPr>
          <w:rFonts w:ascii="Cambria" w:hAnsi="Cambria" w:cs="Tahoma"/>
          <w:sz w:val="36"/>
          <w:szCs w:val="36"/>
        </w:rPr>
        <w:t>ΣΕΙ</w:t>
      </w:r>
    </w:p>
    <w:p w:rsidR="006448BB" w:rsidRPr="00DB6BD5" w:rsidRDefault="00D849C3" w:rsidP="00820032">
      <w:pPr>
        <w:pStyle w:val="a9"/>
        <w:shd w:val="clear" w:color="auto" w:fill="FFFFFF"/>
        <w:tabs>
          <w:tab w:val="clear" w:pos="737"/>
        </w:tabs>
        <w:autoSpaceDE w:val="0"/>
        <w:spacing w:before="0" w:after="0" w:line="360" w:lineRule="auto"/>
        <w:ind w:left="0" w:firstLine="0"/>
        <w:rPr>
          <w:rFonts w:ascii="Cambria" w:hAnsi="Cambria" w:cs="Tahoma"/>
          <w:color w:val="000000"/>
          <w:kern w:val="0"/>
          <w:sz w:val="26"/>
          <w:szCs w:val="26"/>
          <w:lang w:eastAsia="ar-SA"/>
        </w:rPr>
      </w:pPr>
      <w:r w:rsidRPr="00820032">
        <w:rPr>
          <w:rFonts w:ascii="Cambria" w:hAnsi="Cambria" w:cs="Tahoma"/>
          <w:sz w:val="26"/>
          <w:szCs w:val="26"/>
        </w:rPr>
        <w:t xml:space="preserve">Συνοπτικό </w:t>
      </w:r>
      <w:r w:rsidR="00A5725D" w:rsidRPr="00820032">
        <w:rPr>
          <w:rFonts w:ascii="Cambria" w:hAnsi="Cambria" w:cs="Tahoma"/>
          <w:sz w:val="26"/>
          <w:szCs w:val="26"/>
        </w:rPr>
        <w:t>διαγωνισμό</w:t>
      </w:r>
      <w:r w:rsidR="00271E96" w:rsidRPr="00820032">
        <w:rPr>
          <w:rFonts w:ascii="Cambria" w:hAnsi="Cambria" w:cs="Tahoma"/>
          <w:sz w:val="26"/>
          <w:szCs w:val="26"/>
        </w:rPr>
        <w:t xml:space="preserve"> με σφραγισμένες προσφορές και </w:t>
      </w:r>
      <w:r w:rsidR="00EE7E4A" w:rsidRPr="005F07C6">
        <w:rPr>
          <w:rFonts w:ascii="Cambria" w:hAnsi="Cambria" w:cs="Tahoma"/>
          <w:b/>
          <w:sz w:val="26"/>
          <w:szCs w:val="26"/>
        </w:rPr>
        <w:t xml:space="preserve">με κριτήριο κατακύρωσης την </w:t>
      </w:r>
      <w:r w:rsidRPr="005F07C6">
        <w:rPr>
          <w:rFonts w:ascii="Cambria" w:hAnsi="Cambria" w:cs="Tahoma"/>
          <w:b/>
          <w:sz w:val="26"/>
          <w:szCs w:val="26"/>
        </w:rPr>
        <w:t xml:space="preserve">πλέον συμφέρουσα από οικονομική άποψη προσφορά </w:t>
      </w:r>
      <w:r w:rsidR="00EE7E4A" w:rsidRPr="005F07C6">
        <w:rPr>
          <w:rFonts w:ascii="Cambria" w:hAnsi="Cambria" w:cs="Tahoma"/>
          <w:b/>
          <w:sz w:val="26"/>
          <w:szCs w:val="26"/>
        </w:rPr>
        <w:t>αποκλειστικά με βάση την τιμή</w:t>
      </w:r>
      <w:r w:rsidR="00265FE9" w:rsidRPr="005F07C6">
        <w:rPr>
          <w:rFonts w:ascii="Cambria" w:hAnsi="Cambria" w:cs="Tahoma"/>
          <w:b/>
          <w:sz w:val="26"/>
          <w:szCs w:val="26"/>
        </w:rPr>
        <w:t xml:space="preserve"> </w:t>
      </w:r>
      <w:r w:rsidR="00D25B50" w:rsidRPr="005F07C6">
        <w:rPr>
          <w:rFonts w:ascii="Cambria" w:hAnsi="Cambria" w:cs="Tahoma"/>
          <w:b/>
          <w:sz w:val="26"/>
          <w:szCs w:val="26"/>
        </w:rPr>
        <w:t>σε Ευρώ</w:t>
      </w:r>
      <w:r w:rsidR="00271E96" w:rsidRPr="00820032">
        <w:rPr>
          <w:rFonts w:ascii="Cambria" w:hAnsi="Cambria" w:cs="Tahoma"/>
          <w:sz w:val="26"/>
          <w:szCs w:val="26"/>
        </w:rPr>
        <w:t xml:space="preserve"> </w:t>
      </w:r>
      <w:r w:rsidR="006448BB" w:rsidRPr="00820032">
        <w:rPr>
          <w:rFonts w:ascii="Cambria" w:hAnsi="Cambria" w:cs="Tahoma"/>
          <w:color w:val="000000"/>
          <w:kern w:val="0"/>
          <w:sz w:val="26"/>
          <w:szCs w:val="26"/>
          <w:lang w:eastAsia="ar-SA"/>
        </w:rPr>
        <w:t xml:space="preserve">για </w:t>
      </w:r>
      <w:bookmarkStart w:id="3" w:name="_Hlk495656014"/>
      <w:r w:rsidR="00944B89" w:rsidRPr="00820032">
        <w:rPr>
          <w:rFonts w:ascii="Cambria" w:hAnsi="Cambria" w:cs="Tahoma"/>
          <w:color w:val="000000"/>
          <w:kern w:val="0"/>
          <w:sz w:val="26"/>
          <w:szCs w:val="26"/>
          <w:lang w:eastAsia="ar-SA"/>
        </w:rPr>
        <w:t>την προμήθεια υλικών καθαριότητας και ευπρεπισμού</w:t>
      </w:r>
      <w:r w:rsidR="00965F93" w:rsidRPr="00820032">
        <w:rPr>
          <w:rFonts w:ascii="Cambria" w:hAnsi="Cambria" w:cs="Tahoma"/>
          <w:color w:val="000000"/>
          <w:kern w:val="0"/>
          <w:sz w:val="26"/>
          <w:szCs w:val="26"/>
          <w:lang w:eastAsia="ar-SA"/>
        </w:rPr>
        <w:t>,</w:t>
      </w:r>
      <w:r w:rsidR="00944B89" w:rsidRPr="00820032">
        <w:rPr>
          <w:rFonts w:ascii="Cambria" w:hAnsi="Cambria" w:cs="Tahoma"/>
          <w:color w:val="000000"/>
          <w:kern w:val="0"/>
          <w:sz w:val="26"/>
          <w:szCs w:val="26"/>
          <w:lang w:eastAsia="ar-SA"/>
        </w:rPr>
        <w:t xml:space="preserve"> </w:t>
      </w:r>
      <w:r w:rsidR="006448BB" w:rsidRPr="00820032">
        <w:rPr>
          <w:rFonts w:ascii="Cambria" w:hAnsi="Cambria" w:cs="Tahoma"/>
          <w:color w:val="000000"/>
          <w:kern w:val="0"/>
          <w:sz w:val="26"/>
          <w:szCs w:val="26"/>
          <w:lang w:eastAsia="ar-SA"/>
        </w:rPr>
        <w:t>για τις ανάγκες των Διευθύνσεων του Ε.Τ.Ε.Α.Ε.Π</w:t>
      </w:r>
      <w:bookmarkEnd w:id="3"/>
      <w:r w:rsidR="006448BB" w:rsidRPr="00820032">
        <w:rPr>
          <w:rFonts w:ascii="Cambria" w:hAnsi="Cambria" w:cs="Tahoma"/>
          <w:color w:val="000000"/>
          <w:kern w:val="0"/>
          <w:sz w:val="26"/>
          <w:szCs w:val="26"/>
          <w:lang w:eastAsia="ar-SA"/>
        </w:rPr>
        <w:t>.</w:t>
      </w:r>
      <w:r w:rsidR="00944B89" w:rsidRPr="00820032">
        <w:rPr>
          <w:rFonts w:ascii="Cambria" w:hAnsi="Cambria" w:cs="Tahoma"/>
          <w:color w:val="000000"/>
          <w:kern w:val="0"/>
          <w:sz w:val="26"/>
          <w:szCs w:val="26"/>
          <w:lang w:eastAsia="ar-SA"/>
        </w:rPr>
        <w:t>.</w:t>
      </w:r>
      <w:r w:rsidR="006448BB" w:rsidRPr="00820032">
        <w:rPr>
          <w:rFonts w:ascii="Cambria" w:hAnsi="Cambria" w:cs="Tahoma"/>
          <w:color w:val="000000"/>
          <w:kern w:val="0"/>
          <w:sz w:val="26"/>
          <w:szCs w:val="26"/>
          <w:lang w:eastAsia="ar-SA"/>
        </w:rPr>
        <w:t xml:space="preserve"> </w:t>
      </w:r>
    </w:p>
    <w:p w:rsidR="005F07C6" w:rsidRPr="00303C77" w:rsidRDefault="005F07C6" w:rsidP="00820032">
      <w:pPr>
        <w:pStyle w:val="a9"/>
        <w:shd w:val="clear" w:color="auto" w:fill="FFFFFF"/>
        <w:tabs>
          <w:tab w:val="clear" w:pos="737"/>
        </w:tabs>
        <w:autoSpaceDE w:val="0"/>
        <w:spacing w:before="0" w:after="0" w:line="360" w:lineRule="auto"/>
        <w:ind w:left="0" w:firstLine="0"/>
        <w:rPr>
          <w:b/>
          <w:bCs/>
          <w:sz w:val="23"/>
          <w:szCs w:val="23"/>
        </w:rPr>
      </w:pPr>
    </w:p>
    <w:p w:rsidR="00C15681" w:rsidRPr="004321CF" w:rsidRDefault="005F07C6" w:rsidP="00820032">
      <w:pPr>
        <w:pStyle w:val="a9"/>
        <w:shd w:val="clear" w:color="auto" w:fill="FFFFFF"/>
        <w:tabs>
          <w:tab w:val="clear" w:pos="737"/>
        </w:tabs>
        <w:autoSpaceDE w:val="0"/>
        <w:spacing w:before="0" w:after="0" w:line="360" w:lineRule="auto"/>
        <w:ind w:left="0" w:firstLine="0"/>
        <w:rPr>
          <w:rFonts w:ascii="Cambria" w:hAnsi="Cambria" w:cs="Tahoma"/>
          <w:b/>
          <w:sz w:val="26"/>
          <w:szCs w:val="26"/>
          <w:u w:val="single"/>
        </w:rPr>
      </w:pPr>
      <w:r w:rsidRPr="004321CF">
        <w:rPr>
          <w:rFonts w:ascii="Cambria" w:hAnsi="Cambria" w:cs="Tahoma"/>
          <w:b/>
          <w:sz w:val="26"/>
          <w:szCs w:val="26"/>
          <w:u w:val="single"/>
        </w:rPr>
        <w:t>Όλα τα ΠΑΡΑΡΤΗΜΑΤΑ της παρούσας Διακήρυξης αποτελούν αναπόσπαστο τμήμα αυτής.</w:t>
      </w:r>
    </w:p>
    <w:p w:rsidR="00096A39" w:rsidRPr="00096A39" w:rsidRDefault="00096A39" w:rsidP="00820032">
      <w:pPr>
        <w:pStyle w:val="a9"/>
        <w:shd w:val="clear" w:color="auto" w:fill="FFFFFF"/>
        <w:tabs>
          <w:tab w:val="clear" w:pos="737"/>
        </w:tabs>
        <w:autoSpaceDE w:val="0"/>
        <w:spacing w:before="0" w:after="0" w:line="360" w:lineRule="auto"/>
        <w:ind w:left="0" w:firstLine="0"/>
        <w:rPr>
          <w:rFonts w:ascii="Cambria" w:hAnsi="Cambria" w:cs="Tahoma"/>
          <w:color w:val="000000"/>
          <w:kern w:val="0"/>
          <w:sz w:val="26"/>
          <w:szCs w:val="26"/>
          <w:lang w:eastAsia="ar-SA"/>
        </w:rPr>
      </w:pPr>
    </w:p>
    <w:p w:rsidR="008F7C41" w:rsidRPr="00AE38CF" w:rsidRDefault="00271E96" w:rsidP="00C727BC">
      <w:pPr>
        <w:pStyle w:val="3"/>
        <w:tabs>
          <w:tab w:val="left" w:pos="0"/>
        </w:tabs>
        <w:rPr>
          <w:rFonts w:ascii="Cambria" w:hAnsi="Cambria" w:cs="Tahoma"/>
          <w:sz w:val="28"/>
          <w:szCs w:val="28"/>
        </w:rPr>
      </w:pPr>
      <w:r w:rsidRPr="00BA1D8C">
        <w:rPr>
          <w:rFonts w:ascii="Cambria" w:hAnsi="Cambria" w:cs="Tahoma"/>
          <w:sz w:val="28"/>
          <w:szCs w:val="28"/>
        </w:rPr>
        <w:t>ΠΡΟΫΠΟΛΟΓΙΣΘΕΙΣΑ ΔΑΠΑΝΗ</w:t>
      </w:r>
    </w:p>
    <w:p w:rsidR="00C85922" w:rsidRPr="00997C3A" w:rsidRDefault="00271E96" w:rsidP="00C727BC">
      <w:pPr>
        <w:suppressAutoHyphens w:val="0"/>
        <w:rPr>
          <w:rFonts w:ascii="Cambria" w:hAnsi="Cambria"/>
          <w:b/>
          <w:sz w:val="26"/>
          <w:szCs w:val="26"/>
          <w:lang w:eastAsia="el-GR"/>
        </w:rPr>
      </w:pPr>
      <w:r w:rsidRPr="00997C3A">
        <w:rPr>
          <w:rFonts w:ascii="Cambria" w:hAnsi="Cambria" w:cs="Tahoma"/>
          <w:color w:val="000000"/>
          <w:sz w:val="26"/>
          <w:szCs w:val="26"/>
        </w:rPr>
        <w:t>Η προϋπολογισμένη δαπάνη</w:t>
      </w:r>
      <w:r w:rsidR="00200CF2" w:rsidRPr="00997C3A">
        <w:rPr>
          <w:rFonts w:ascii="Cambria" w:hAnsi="Cambria" w:cs="Tahoma"/>
          <w:color w:val="000000"/>
          <w:sz w:val="26"/>
          <w:szCs w:val="26"/>
        </w:rPr>
        <w:t xml:space="preserve"> </w:t>
      </w:r>
      <w:r w:rsidR="00812A72" w:rsidRPr="00997C3A">
        <w:rPr>
          <w:rFonts w:ascii="Cambria" w:hAnsi="Cambria" w:cs="Tahoma"/>
          <w:color w:val="000000"/>
          <w:sz w:val="26"/>
          <w:szCs w:val="26"/>
        </w:rPr>
        <w:t>ανέρχεται</w:t>
      </w:r>
      <w:r w:rsidR="00812A72" w:rsidRPr="00997C3A">
        <w:rPr>
          <w:rFonts w:ascii="Century Gothic" w:eastAsia="Calibri" w:hAnsi="Century Gothic" w:cs="Arial"/>
          <w:sz w:val="26"/>
          <w:szCs w:val="26"/>
          <w:lang w:eastAsia="el-GR"/>
        </w:rPr>
        <w:t xml:space="preserve"> </w:t>
      </w:r>
      <w:r w:rsidR="00812A72" w:rsidRPr="00997C3A">
        <w:rPr>
          <w:rFonts w:ascii="Cambria" w:hAnsi="Cambria" w:cs="Tahoma"/>
          <w:color w:val="000000"/>
          <w:sz w:val="26"/>
          <w:szCs w:val="26"/>
        </w:rPr>
        <w:t xml:space="preserve">μέχρι εξαντλήσεως του ποσού </w:t>
      </w:r>
      <w:r w:rsidRPr="00997C3A">
        <w:rPr>
          <w:rFonts w:ascii="Cambria" w:hAnsi="Cambria" w:cs="Tahoma"/>
          <w:color w:val="000000"/>
          <w:sz w:val="26"/>
          <w:szCs w:val="26"/>
        </w:rPr>
        <w:t xml:space="preserve">των </w:t>
      </w:r>
      <w:r w:rsidR="0072735B">
        <w:rPr>
          <w:b/>
          <w:bCs/>
          <w:sz w:val="23"/>
          <w:szCs w:val="23"/>
        </w:rPr>
        <w:t>#</w:t>
      </w:r>
      <w:r w:rsidR="00BC2BFA" w:rsidRPr="00997C3A">
        <w:rPr>
          <w:rFonts w:ascii="Cambria" w:hAnsi="Cambria" w:cs="Calibri"/>
          <w:b/>
          <w:sz w:val="26"/>
          <w:szCs w:val="26"/>
          <w:lang w:eastAsia="el-GR"/>
        </w:rPr>
        <w:t>14.193,55</w:t>
      </w:r>
      <w:r w:rsidR="0072735B">
        <w:rPr>
          <w:b/>
          <w:bCs/>
          <w:sz w:val="23"/>
          <w:szCs w:val="23"/>
        </w:rPr>
        <w:t xml:space="preserve"># </w:t>
      </w:r>
      <w:r w:rsidR="00BC2BFA" w:rsidRPr="00997C3A">
        <w:rPr>
          <w:rFonts w:ascii="Cambria" w:hAnsi="Cambria" w:cs="Calibri"/>
          <w:b/>
          <w:sz w:val="26"/>
          <w:szCs w:val="26"/>
          <w:lang w:eastAsia="el-GR"/>
        </w:rPr>
        <w:t xml:space="preserve"> €</w:t>
      </w:r>
      <w:r w:rsidR="00BC2BFA" w:rsidRPr="00997C3A">
        <w:rPr>
          <w:rFonts w:ascii="Cambria" w:hAnsi="Cambria" w:cs="Calibri"/>
          <w:sz w:val="26"/>
          <w:szCs w:val="26"/>
          <w:lang w:eastAsia="el-GR"/>
        </w:rPr>
        <w:t xml:space="preserve"> (δεκατέσσερις χιλιάδες εκατόν ενενήντα τρία ευρώ και πενήντα πέντε λεπτά) </w:t>
      </w:r>
      <w:r w:rsidR="00BC2BFA" w:rsidRPr="00997C3A">
        <w:rPr>
          <w:rFonts w:ascii="Cambria" w:hAnsi="Cambria" w:cs="Calibri"/>
          <w:b/>
          <w:sz w:val="26"/>
          <w:szCs w:val="26"/>
          <w:lang w:eastAsia="el-GR"/>
        </w:rPr>
        <w:t>προ Φ.Π.Α. 24%</w:t>
      </w:r>
      <w:r w:rsidR="00BC2BFA" w:rsidRPr="00997C3A">
        <w:rPr>
          <w:rFonts w:ascii="Cambria" w:hAnsi="Cambria" w:cs="Calibri"/>
          <w:sz w:val="26"/>
          <w:szCs w:val="26"/>
          <w:lang w:eastAsia="el-GR"/>
        </w:rPr>
        <w:t xml:space="preserve">, ήτοι </w:t>
      </w:r>
      <w:r w:rsidR="0072735B">
        <w:rPr>
          <w:b/>
          <w:bCs/>
          <w:sz w:val="23"/>
          <w:szCs w:val="23"/>
        </w:rPr>
        <w:t>#</w:t>
      </w:r>
      <w:r w:rsidR="00BC2BFA" w:rsidRPr="00997C3A">
        <w:rPr>
          <w:rFonts w:ascii="Cambria" w:hAnsi="Cambria" w:cs="Calibri"/>
          <w:b/>
          <w:sz w:val="26"/>
          <w:szCs w:val="26"/>
          <w:lang w:eastAsia="el-GR"/>
        </w:rPr>
        <w:t>17.600,00</w:t>
      </w:r>
      <w:r w:rsidR="0072735B">
        <w:rPr>
          <w:b/>
          <w:bCs/>
          <w:sz w:val="23"/>
          <w:szCs w:val="23"/>
        </w:rPr>
        <w:t xml:space="preserve"># </w:t>
      </w:r>
      <w:r w:rsidR="00BC2BFA" w:rsidRPr="00997C3A">
        <w:rPr>
          <w:rFonts w:ascii="Cambria" w:hAnsi="Cambria" w:cs="Calibri"/>
          <w:b/>
          <w:sz w:val="26"/>
          <w:szCs w:val="26"/>
          <w:lang w:eastAsia="el-GR"/>
        </w:rPr>
        <w:t>€</w:t>
      </w:r>
      <w:r w:rsidR="00BC2BFA" w:rsidRPr="00997C3A">
        <w:rPr>
          <w:rFonts w:ascii="Cambria" w:hAnsi="Cambria" w:cs="Calibri"/>
          <w:sz w:val="26"/>
          <w:szCs w:val="26"/>
          <w:lang w:eastAsia="el-GR"/>
        </w:rPr>
        <w:t xml:space="preserve"> </w:t>
      </w:r>
      <w:r w:rsidR="00BC2BFA" w:rsidRPr="00997C3A">
        <w:rPr>
          <w:rFonts w:ascii="Cambria" w:hAnsi="Cambria"/>
          <w:sz w:val="26"/>
          <w:szCs w:val="26"/>
          <w:lang w:eastAsia="el-GR"/>
        </w:rPr>
        <w:t>(δέκα επτά χιλιάδες εξακόσια ευρώ)</w:t>
      </w:r>
      <w:r w:rsidR="00BC2BFA" w:rsidRPr="00997C3A">
        <w:rPr>
          <w:rFonts w:ascii="Cambria" w:hAnsi="Cambria"/>
          <w:b/>
          <w:sz w:val="26"/>
          <w:szCs w:val="26"/>
          <w:lang w:eastAsia="el-GR"/>
        </w:rPr>
        <w:t xml:space="preserve"> </w:t>
      </w:r>
      <w:r w:rsidR="00BC2BFA" w:rsidRPr="00997C3A">
        <w:rPr>
          <w:rFonts w:ascii="Cambria" w:hAnsi="Cambria" w:cs="Calibri"/>
          <w:b/>
          <w:sz w:val="26"/>
          <w:szCs w:val="26"/>
          <w:lang w:eastAsia="el-GR"/>
        </w:rPr>
        <w:t xml:space="preserve">συμπεριλαμβανομένου Φ.Π.Α. 24%. </w:t>
      </w:r>
      <w:r w:rsidR="00AC6726" w:rsidRPr="00997C3A">
        <w:rPr>
          <w:rFonts w:ascii="Cambria" w:hAnsi="Cambria" w:cs="Tahoma"/>
          <w:color w:val="000000"/>
          <w:sz w:val="26"/>
          <w:szCs w:val="26"/>
        </w:rPr>
        <w:t xml:space="preserve"> και</w:t>
      </w:r>
      <w:r w:rsidR="00AC6726" w:rsidRPr="00997C3A">
        <w:rPr>
          <w:rFonts w:ascii="Cambria" w:hAnsi="Cambria"/>
          <w:sz w:val="26"/>
          <w:szCs w:val="26"/>
          <w:lang w:eastAsia="el-GR"/>
        </w:rPr>
        <w:t xml:space="preserve"> </w:t>
      </w:r>
      <w:r w:rsidR="00BC2BFA" w:rsidRPr="00997C3A">
        <w:rPr>
          <w:rFonts w:ascii="Cambria" w:hAnsi="Cambria" w:cs="Calibri"/>
          <w:sz w:val="26"/>
          <w:szCs w:val="26"/>
        </w:rPr>
        <w:t xml:space="preserve">θα βαρύνει τον </w:t>
      </w:r>
      <w:r w:rsidR="00BC2BFA" w:rsidRPr="003D7144">
        <w:rPr>
          <w:rFonts w:ascii="Cambria" w:hAnsi="Cambria" w:cs="Calibri"/>
          <w:b/>
          <w:sz w:val="26"/>
          <w:szCs w:val="26"/>
        </w:rPr>
        <w:t xml:space="preserve">ΚΑΕ </w:t>
      </w:r>
      <w:r w:rsidR="003D7144" w:rsidRPr="003D7144">
        <w:rPr>
          <w:rFonts w:ascii="Cambria" w:hAnsi="Cambria" w:cs="Calibri"/>
          <w:b/>
          <w:sz w:val="26"/>
          <w:szCs w:val="26"/>
        </w:rPr>
        <w:t>00.10.</w:t>
      </w:r>
      <w:r w:rsidR="00BC2BFA" w:rsidRPr="003D7144">
        <w:rPr>
          <w:rFonts w:ascii="Cambria" w:hAnsi="Cambria" w:cs="Arial"/>
          <w:b/>
          <w:sz w:val="26"/>
          <w:szCs w:val="26"/>
        </w:rPr>
        <w:t>1381.00</w:t>
      </w:r>
      <w:r w:rsidR="00BC2BFA" w:rsidRPr="00997C3A">
        <w:rPr>
          <w:rFonts w:ascii="Cambria" w:hAnsi="Cambria" w:cs="Arial"/>
          <w:sz w:val="26"/>
          <w:szCs w:val="26"/>
        </w:rPr>
        <w:t xml:space="preserve"> «Προμήθεια Ειδών Καθαριότητας και Ευπρεπισμού»</w:t>
      </w:r>
      <w:r w:rsidR="00820032" w:rsidRPr="00997C3A">
        <w:rPr>
          <w:rFonts w:ascii="Cambria" w:hAnsi="Cambria" w:cs="Arial"/>
          <w:sz w:val="26"/>
          <w:szCs w:val="26"/>
        </w:rPr>
        <w:t>.</w:t>
      </w:r>
    </w:p>
    <w:p w:rsidR="006C1290" w:rsidRDefault="006C1290" w:rsidP="00820032">
      <w:pPr>
        <w:keepNext/>
        <w:numPr>
          <w:ilvl w:val="2"/>
          <w:numId w:val="0"/>
        </w:numPr>
        <w:shd w:val="clear" w:color="auto" w:fill="FFFFFF"/>
        <w:tabs>
          <w:tab w:val="left" w:pos="0"/>
        </w:tabs>
        <w:autoSpaceDE w:val="0"/>
        <w:outlineLvl w:val="2"/>
        <w:rPr>
          <w:rFonts w:ascii="Cambria" w:hAnsi="Cambria" w:cs="Tahoma"/>
          <w:bCs/>
          <w:color w:val="000000"/>
          <w:sz w:val="26"/>
          <w:szCs w:val="26"/>
        </w:rPr>
      </w:pPr>
    </w:p>
    <w:p w:rsidR="00C85922" w:rsidRPr="00997C3A" w:rsidRDefault="00C85922" w:rsidP="00820032">
      <w:pPr>
        <w:keepNext/>
        <w:numPr>
          <w:ilvl w:val="2"/>
          <w:numId w:val="0"/>
        </w:numPr>
        <w:shd w:val="clear" w:color="auto" w:fill="FFFFFF"/>
        <w:tabs>
          <w:tab w:val="left" w:pos="0"/>
        </w:tabs>
        <w:autoSpaceDE w:val="0"/>
        <w:outlineLvl w:val="2"/>
        <w:rPr>
          <w:rFonts w:ascii="Cambria" w:hAnsi="Cambria" w:cs="Tahoma"/>
          <w:bCs/>
          <w:color w:val="000000"/>
          <w:sz w:val="26"/>
          <w:szCs w:val="26"/>
        </w:rPr>
      </w:pPr>
      <w:r w:rsidRPr="00997C3A">
        <w:rPr>
          <w:rFonts w:ascii="Cambria" w:hAnsi="Cambria" w:cs="Tahoma"/>
          <w:bCs/>
          <w:color w:val="000000"/>
          <w:sz w:val="26"/>
          <w:szCs w:val="26"/>
        </w:rPr>
        <w:t xml:space="preserve">Στο ανωτέρω ποσό συμπεριλαμβάνονται οι νόμιμες κρατήσεις </w:t>
      </w:r>
      <w:r w:rsidR="00820032" w:rsidRPr="00997C3A">
        <w:rPr>
          <w:rFonts w:ascii="Cambria" w:hAnsi="Cambria" w:cs="Tahoma"/>
          <w:bCs/>
          <w:color w:val="000000"/>
          <w:sz w:val="26"/>
          <w:szCs w:val="26"/>
        </w:rPr>
        <w:t xml:space="preserve">, ο αναλογούν ΦΠΑ και κάθε άλλο </w:t>
      </w:r>
      <w:r w:rsidRPr="00997C3A">
        <w:rPr>
          <w:rFonts w:ascii="Cambria" w:hAnsi="Cambria" w:cs="Tahoma"/>
          <w:bCs/>
          <w:color w:val="000000"/>
          <w:sz w:val="26"/>
          <w:szCs w:val="26"/>
        </w:rPr>
        <w:t xml:space="preserve">συναφές έξοδο, προκειμένου να παραδοθεί η εκάστοτε παραγγελία στον τόπο παράδοσης και θα βαρύνουν τον προμηθευτή. </w:t>
      </w:r>
    </w:p>
    <w:p w:rsidR="00EF496F" w:rsidRDefault="00EF496F" w:rsidP="00C60B1C">
      <w:pPr>
        <w:pStyle w:val="2"/>
        <w:tabs>
          <w:tab w:val="left" w:pos="0"/>
        </w:tabs>
        <w:spacing w:line="276" w:lineRule="auto"/>
        <w:rPr>
          <w:rFonts w:ascii="Cambria" w:hAnsi="Cambria"/>
          <w:b w:val="0"/>
          <w:bCs w:val="0"/>
          <w:lang w:eastAsia="el-GR"/>
        </w:rPr>
      </w:pPr>
    </w:p>
    <w:p w:rsidR="006C1290" w:rsidRDefault="006C1290" w:rsidP="00C27A65">
      <w:pPr>
        <w:pStyle w:val="2"/>
        <w:tabs>
          <w:tab w:val="left" w:pos="0"/>
        </w:tabs>
        <w:spacing w:line="360" w:lineRule="auto"/>
        <w:rPr>
          <w:rFonts w:ascii="Cambria" w:hAnsi="Cambria" w:cs="Tahoma"/>
          <w:sz w:val="28"/>
          <w:szCs w:val="28"/>
        </w:rPr>
      </w:pPr>
    </w:p>
    <w:p w:rsidR="00386019" w:rsidRPr="00C15DF3" w:rsidRDefault="00AE38CF" w:rsidP="00C727BC">
      <w:pPr>
        <w:pStyle w:val="2"/>
        <w:tabs>
          <w:tab w:val="left" w:pos="0"/>
        </w:tabs>
        <w:spacing w:line="360" w:lineRule="auto"/>
        <w:jc w:val="center"/>
        <w:rPr>
          <w:rFonts w:ascii="Cambria" w:hAnsi="Cambria" w:cs="Tahoma"/>
          <w:sz w:val="28"/>
          <w:szCs w:val="28"/>
        </w:rPr>
      </w:pPr>
      <w:r w:rsidRPr="00C15DF3">
        <w:rPr>
          <w:rFonts w:ascii="Cambria" w:hAnsi="Cambria" w:cs="Tahoma"/>
          <w:sz w:val="28"/>
          <w:szCs w:val="28"/>
        </w:rPr>
        <w:t>Ά</w:t>
      </w:r>
      <w:r w:rsidR="00386019" w:rsidRPr="00C15DF3">
        <w:rPr>
          <w:rFonts w:ascii="Cambria" w:hAnsi="Cambria" w:cs="Tahoma"/>
          <w:sz w:val="28"/>
          <w:szCs w:val="28"/>
        </w:rPr>
        <w:t>ρθρο 1</w:t>
      </w:r>
    </w:p>
    <w:p w:rsidR="00C85922" w:rsidRPr="00C15DF3" w:rsidRDefault="0080452D" w:rsidP="00C727BC">
      <w:pPr>
        <w:pStyle w:val="2"/>
        <w:tabs>
          <w:tab w:val="left" w:pos="0"/>
        </w:tabs>
        <w:spacing w:line="360" w:lineRule="auto"/>
        <w:jc w:val="center"/>
        <w:rPr>
          <w:rFonts w:ascii="Cambria" w:hAnsi="Cambria" w:cs="Tahoma"/>
          <w:sz w:val="28"/>
          <w:szCs w:val="28"/>
        </w:rPr>
      </w:pPr>
      <w:r w:rsidRPr="00C15DF3">
        <w:rPr>
          <w:rFonts w:ascii="Cambria" w:hAnsi="Cambria" w:cs="Tahoma"/>
          <w:sz w:val="28"/>
          <w:szCs w:val="28"/>
        </w:rPr>
        <w:t>ΣΥΝΤΟΜΗ ΠΕΡΙΓΡΑΦΗ ΤΟΥ ΑΝΤΙΚΕΙΜΕΝΟΥ ΤΗΣ ΣΥΜΒΑΣΗΣ</w:t>
      </w:r>
    </w:p>
    <w:p w:rsidR="003D4A1D" w:rsidRPr="00FA48D5" w:rsidRDefault="0080452D" w:rsidP="00C727BC">
      <w:pPr>
        <w:autoSpaceDE w:val="0"/>
        <w:autoSpaceDN w:val="0"/>
        <w:adjustRightInd w:val="0"/>
        <w:rPr>
          <w:rFonts w:ascii="Century Gothic" w:hAnsi="Century Gothic" w:cs="Arial"/>
          <w:sz w:val="26"/>
          <w:szCs w:val="26"/>
          <w:lang w:eastAsia="en-US"/>
        </w:rPr>
      </w:pPr>
      <w:r w:rsidRPr="00997C3A">
        <w:rPr>
          <w:rFonts w:ascii="Cambria" w:hAnsi="Cambria"/>
          <w:sz w:val="26"/>
          <w:szCs w:val="26"/>
        </w:rPr>
        <w:t xml:space="preserve">Το αντικείμενο της σύμβασης αφορά </w:t>
      </w:r>
      <w:r w:rsidR="00C85922" w:rsidRPr="00997C3A">
        <w:rPr>
          <w:rFonts w:ascii="Cambria" w:hAnsi="Cambria" w:cs="Tahoma"/>
          <w:color w:val="000000"/>
          <w:sz w:val="26"/>
          <w:szCs w:val="26"/>
        </w:rPr>
        <w:t xml:space="preserve">την </w:t>
      </w:r>
      <w:r w:rsidR="00CA661C" w:rsidRPr="00997C3A">
        <w:rPr>
          <w:rFonts w:ascii="Cambria" w:hAnsi="Cambria" w:cs="Tahoma"/>
          <w:color w:val="000000"/>
          <w:sz w:val="26"/>
          <w:szCs w:val="26"/>
        </w:rPr>
        <w:t xml:space="preserve">προμήθεια ειδών ευπρεπισμού και υλικών καθαριότητας για την κάλυψη των αναγκών των Διευθύνσεων του Ε.Τ.Ε.Α.Ε.Π.. </w:t>
      </w:r>
    </w:p>
    <w:p w:rsidR="00591B8B" w:rsidRPr="00997C3A" w:rsidRDefault="00C85922" w:rsidP="00591B8B">
      <w:pPr>
        <w:suppressAutoHyphens w:val="0"/>
        <w:autoSpaceDE w:val="0"/>
        <w:autoSpaceDN w:val="0"/>
        <w:adjustRightInd w:val="0"/>
        <w:rPr>
          <w:rFonts w:ascii="Cambria" w:hAnsi="Cambria" w:cs="Tahoma"/>
          <w:color w:val="000000"/>
          <w:sz w:val="26"/>
          <w:szCs w:val="26"/>
        </w:rPr>
      </w:pPr>
      <w:r w:rsidRPr="00997C3A">
        <w:rPr>
          <w:rFonts w:ascii="Cambria" w:hAnsi="Cambria" w:cs="Tahoma"/>
          <w:bCs/>
          <w:color w:val="000000"/>
          <w:sz w:val="26"/>
          <w:szCs w:val="26"/>
        </w:rPr>
        <w:t xml:space="preserve">Το είδος των υπό προμήθεια </w:t>
      </w:r>
      <w:r w:rsidR="00591B8B" w:rsidRPr="00997C3A">
        <w:rPr>
          <w:rFonts w:ascii="Cambria" w:hAnsi="Cambria" w:cs="Tahoma"/>
          <w:color w:val="000000"/>
          <w:sz w:val="26"/>
          <w:szCs w:val="26"/>
        </w:rPr>
        <w:t xml:space="preserve">ειδών ευπρεπισμού και υλικών καθαριότητας </w:t>
      </w:r>
      <w:r w:rsidR="00AD7CDA">
        <w:rPr>
          <w:rFonts w:ascii="Cambria" w:hAnsi="Cambria" w:cs="Tahoma"/>
          <w:color w:val="000000"/>
          <w:sz w:val="26"/>
          <w:szCs w:val="26"/>
        </w:rPr>
        <w:t>σταθμίζονται ανά μονάδα, με συντελεστή βαρύτητας και</w:t>
      </w:r>
      <w:r w:rsidR="00591B8B" w:rsidRPr="00997C3A">
        <w:rPr>
          <w:rFonts w:ascii="Cambria" w:hAnsi="Cambria" w:cs="Tahoma"/>
          <w:bCs/>
          <w:color w:val="000000"/>
          <w:sz w:val="26"/>
          <w:szCs w:val="26"/>
        </w:rPr>
        <w:t xml:space="preserve"> </w:t>
      </w:r>
      <w:r w:rsidR="00A4348F">
        <w:rPr>
          <w:rFonts w:ascii="Cambria" w:hAnsi="Cambria" w:cs="Tahoma"/>
          <w:bCs/>
          <w:color w:val="000000"/>
          <w:sz w:val="26"/>
          <w:szCs w:val="26"/>
        </w:rPr>
        <w:t xml:space="preserve">παρουσιάζονται </w:t>
      </w:r>
      <w:r w:rsidR="00F70F71">
        <w:rPr>
          <w:rFonts w:ascii="Cambria" w:hAnsi="Cambria" w:cs="Tahoma"/>
          <w:bCs/>
          <w:color w:val="000000"/>
          <w:sz w:val="26"/>
          <w:szCs w:val="26"/>
        </w:rPr>
        <w:t>στον</w:t>
      </w:r>
      <w:r w:rsidR="00591B8B" w:rsidRPr="00997C3A">
        <w:rPr>
          <w:rFonts w:ascii="Cambria" w:hAnsi="Cambria" w:cs="Tahoma"/>
          <w:b/>
          <w:bCs/>
          <w:color w:val="000000"/>
          <w:sz w:val="26"/>
          <w:szCs w:val="26"/>
        </w:rPr>
        <w:t xml:space="preserve"> </w:t>
      </w:r>
      <w:r w:rsidR="00591B8B" w:rsidRPr="00F14E93">
        <w:rPr>
          <w:rFonts w:ascii="Cambria" w:hAnsi="Cambria" w:cs="Tahoma"/>
          <w:bCs/>
          <w:color w:val="000000"/>
          <w:sz w:val="26"/>
          <w:szCs w:val="26"/>
        </w:rPr>
        <w:t xml:space="preserve">αναλυτικό </w:t>
      </w:r>
      <w:r w:rsidR="00591B8B" w:rsidRPr="00997C3A">
        <w:rPr>
          <w:rFonts w:ascii="Cambria" w:hAnsi="Cambria" w:cs="Tahoma"/>
          <w:b/>
          <w:bCs/>
          <w:color w:val="000000"/>
          <w:sz w:val="26"/>
          <w:szCs w:val="26"/>
        </w:rPr>
        <w:t>ΠΙΝΑΚΑ</w:t>
      </w:r>
      <w:r w:rsidRPr="00997C3A">
        <w:rPr>
          <w:rFonts w:ascii="Cambria" w:hAnsi="Cambria" w:cs="Tahoma"/>
          <w:b/>
          <w:bCs/>
          <w:color w:val="000000"/>
          <w:sz w:val="26"/>
          <w:szCs w:val="26"/>
        </w:rPr>
        <w:t xml:space="preserve"> </w:t>
      </w:r>
      <w:r w:rsidR="00F70F71">
        <w:rPr>
          <w:rFonts w:ascii="Cambria" w:hAnsi="Cambria" w:cs="Tahoma"/>
          <w:b/>
          <w:bCs/>
          <w:color w:val="000000"/>
          <w:sz w:val="26"/>
          <w:szCs w:val="26"/>
        </w:rPr>
        <w:t xml:space="preserve">«ΠΕΡΙΓΡΑΦΗ ΠΡΟΙΟΝΤΩΝ» </w:t>
      </w:r>
      <w:r w:rsidRPr="00997C3A">
        <w:rPr>
          <w:rFonts w:ascii="Cambria" w:hAnsi="Cambria" w:cs="Tahoma"/>
          <w:b/>
          <w:bCs/>
          <w:color w:val="000000"/>
          <w:sz w:val="26"/>
          <w:szCs w:val="26"/>
        </w:rPr>
        <w:t>στο ΠΑΡΑΡΤΗΜΑ Α΄, το οποίο αποτελεί αναπόσπαστο κομμάτι της παρούσας διακήρυξης</w:t>
      </w:r>
      <w:r w:rsidR="00591B8B" w:rsidRPr="00997C3A">
        <w:rPr>
          <w:rFonts w:ascii="Cambria" w:hAnsi="Cambria" w:cs="Tahoma"/>
          <w:b/>
          <w:bCs/>
          <w:color w:val="000000"/>
          <w:sz w:val="26"/>
          <w:szCs w:val="26"/>
        </w:rPr>
        <w:t xml:space="preserve"> </w:t>
      </w:r>
      <w:r w:rsidR="00591B8B" w:rsidRPr="00265399">
        <w:rPr>
          <w:rFonts w:ascii="Cambria" w:hAnsi="Cambria" w:cs="Tahoma"/>
          <w:bCs/>
          <w:color w:val="000000"/>
          <w:sz w:val="26"/>
          <w:szCs w:val="26"/>
        </w:rPr>
        <w:t>και θα</w:t>
      </w:r>
      <w:r w:rsidR="00591B8B" w:rsidRPr="00997C3A">
        <w:rPr>
          <w:rFonts w:ascii="Cambria" w:hAnsi="Cambria" w:cs="Tahoma"/>
          <w:b/>
          <w:bCs/>
          <w:color w:val="000000"/>
          <w:sz w:val="26"/>
          <w:szCs w:val="26"/>
        </w:rPr>
        <w:t xml:space="preserve"> </w:t>
      </w:r>
      <w:r w:rsidR="00591B8B" w:rsidRPr="00997C3A">
        <w:rPr>
          <w:rFonts w:ascii="Cambria" w:hAnsi="Cambria" w:cs="Tahoma"/>
          <w:color w:val="000000"/>
          <w:sz w:val="26"/>
          <w:szCs w:val="26"/>
        </w:rPr>
        <w:t>προσδιορίζονται κατόπιν παραγγελίας, από το Τμήμα Προμηθειών σύμφωνα με τις ανάγκες των Διευθύνσεων του Ε.Τ.Ε.Α.Ε.Π.</w:t>
      </w:r>
      <w:r w:rsidR="008B3B2B" w:rsidRPr="00997C3A">
        <w:rPr>
          <w:rFonts w:ascii="Cambria" w:hAnsi="Cambria" w:cs="Tahoma"/>
          <w:color w:val="000000"/>
          <w:sz w:val="26"/>
          <w:szCs w:val="26"/>
        </w:rPr>
        <w:t>.</w:t>
      </w:r>
    </w:p>
    <w:p w:rsidR="00C85922" w:rsidRPr="00997C3A" w:rsidRDefault="00C85922" w:rsidP="00232D0F">
      <w:pPr>
        <w:suppressAutoHyphens w:val="0"/>
        <w:autoSpaceDE w:val="0"/>
        <w:autoSpaceDN w:val="0"/>
        <w:adjustRightInd w:val="0"/>
        <w:rPr>
          <w:rFonts w:ascii="Cambria" w:eastAsia="Calibri" w:hAnsi="Cambria" w:cs="Calibri"/>
          <w:b/>
          <w:color w:val="000000"/>
          <w:sz w:val="26"/>
          <w:szCs w:val="26"/>
          <w:u w:val="single"/>
          <w:lang w:eastAsia="el-GR"/>
        </w:rPr>
      </w:pPr>
    </w:p>
    <w:p w:rsidR="00C85922" w:rsidRPr="00997C3A" w:rsidRDefault="00C85922" w:rsidP="00232D0F">
      <w:pPr>
        <w:suppressAutoHyphens w:val="0"/>
        <w:autoSpaceDE w:val="0"/>
        <w:autoSpaceDN w:val="0"/>
        <w:adjustRightInd w:val="0"/>
        <w:rPr>
          <w:rFonts w:ascii="Cambria" w:eastAsia="Calibri" w:hAnsi="Cambria" w:cs="Calibri"/>
          <w:b/>
          <w:color w:val="000000"/>
          <w:sz w:val="26"/>
          <w:szCs w:val="26"/>
          <w:u w:val="single"/>
          <w:lang w:eastAsia="el-GR"/>
        </w:rPr>
      </w:pPr>
      <w:r w:rsidRPr="00997C3A">
        <w:rPr>
          <w:rFonts w:ascii="Cambria" w:eastAsia="Calibri" w:hAnsi="Cambria" w:cs="Calibri"/>
          <w:b/>
          <w:color w:val="000000"/>
          <w:sz w:val="26"/>
          <w:szCs w:val="26"/>
          <w:u w:val="single"/>
          <w:lang w:eastAsia="el-GR"/>
        </w:rPr>
        <w:t>Τόποι Παράδοσης</w:t>
      </w:r>
    </w:p>
    <w:p w:rsidR="00C85922" w:rsidRPr="00997C3A" w:rsidRDefault="004F6150" w:rsidP="00C85922">
      <w:pPr>
        <w:suppressAutoHyphens w:val="0"/>
        <w:autoSpaceDE w:val="0"/>
        <w:autoSpaceDN w:val="0"/>
        <w:adjustRightInd w:val="0"/>
        <w:rPr>
          <w:rFonts w:ascii="Cambria" w:eastAsia="Calibri" w:hAnsi="Cambria" w:cs="Calibri"/>
          <w:color w:val="000000"/>
          <w:sz w:val="26"/>
          <w:szCs w:val="26"/>
          <w:lang w:eastAsia="el-GR"/>
        </w:rPr>
      </w:pPr>
      <w:bookmarkStart w:id="4" w:name="_Hlk495656834"/>
      <w:r w:rsidRPr="00997C3A">
        <w:rPr>
          <w:rFonts w:ascii="Cambria" w:eastAsia="Calibri" w:hAnsi="Cambria" w:cs="Calibri"/>
          <w:b/>
          <w:color w:val="000000"/>
          <w:sz w:val="26"/>
          <w:szCs w:val="26"/>
          <w:lang w:eastAsia="el-GR"/>
        </w:rPr>
        <w:t xml:space="preserve">α) </w:t>
      </w:r>
      <w:bookmarkEnd w:id="4"/>
      <w:r w:rsidR="00C85922" w:rsidRPr="00997C3A">
        <w:rPr>
          <w:rFonts w:ascii="Cambria" w:eastAsia="Calibri" w:hAnsi="Cambria" w:cs="Calibri"/>
          <w:color w:val="000000"/>
          <w:sz w:val="26"/>
          <w:szCs w:val="26"/>
          <w:lang w:eastAsia="el-GR"/>
        </w:rPr>
        <w:t>Η παρα</w:t>
      </w:r>
      <w:r w:rsidRPr="00997C3A">
        <w:rPr>
          <w:rFonts w:ascii="Cambria" w:eastAsia="Calibri" w:hAnsi="Cambria" w:cs="Calibri"/>
          <w:color w:val="000000"/>
          <w:sz w:val="26"/>
          <w:szCs w:val="26"/>
          <w:lang w:eastAsia="el-GR"/>
        </w:rPr>
        <w:t>λαβή των υπό προμήθεια ειδών,</w:t>
      </w:r>
      <w:r w:rsidR="00C85922" w:rsidRPr="00997C3A">
        <w:rPr>
          <w:rFonts w:ascii="Cambria" w:eastAsia="Calibri" w:hAnsi="Cambria" w:cs="Calibri"/>
          <w:color w:val="000000"/>
          <w:sz w:val="26"/>
          <w:szCs w:val="26"/>
          <w:lang w:eastAsia="el-GR"/>
        </w:rPr>
        <w:t xml:space="preserve"> θα πραγματοποιηθεί στα κάτωθι κτίρια ιδιοκτησίας Ε.Τ.Ε.Α.Ε.Π. από </w:t>
      </w:r>
      <w:r w:rsidR="00C85922" w:rsidRPr="00997C3A">
        <w:rPr>
          <w:rFonts w:ascii="Cambria" w:eastAsia="Calibri" w:hAnsi="Cambria" w:cs="Calibri"/>
          <w:color w:val="000000"/>
          <w:sz w:val="26"/>
          <w:szCs w:val="26"/>
          <w:u w:val="single"/>
          <w:lang w:eastAsia="el-GR"/>
        </w:rPr>
        <w:t>Δευτέρα μέχρι και Παρασκευή</w:t>
      </w:r>
      <w:r w:rsidR="00C85922" w:rsidRPr="00997C3A">
        <w:rPr>
          <w:rFonts w:ascii="Cambria" w:eastAsia="Calibri" w:hAnsi="Cambria" w:cs="Calibri"/>
          <w:color w:val="000000"/>
          <w:sz w:val="26"/>
          <w:szCs w:val="26"/>
          <w:lang w:eastAsia="el-GR"/>
        </w:rPr>
        <w:t xml:space="preserve"> και εντός του ωραρίου εργασίας</w:t>
      </w:r>
      <w:r w:rsidR="00C85922" w:rsidRPr="00997C3A">
        <w:rPr>
          <w:rFonts w:ascii="Cambria" w:eastAsia="Calibri" w:hAnsi="Cambria" w:cs="Calibri"/>
          <w:b/>
          <w:color w:val="000000"/>
          <w:sz w:val="26"/>
          <w:szCs w:val="26"/>
          <w:lang w:eastAsia="el-GR"/>
        </w:rPr>
        <w:t xml:space="preserve"> 08:00 – 15:00</w:t>
      </w:r>
      <w:r w:rsidR="00C85922" w:rsidRPr="00997C3A">
        <w:rPr>
          <w:rFonts w:ascii="Cambria" w:eastAsia="Calibri" w:hAnsi="Cambria" w:cs="Calibri"/>
          <w:color w:val="000000"/>
          <w:sz w:val="26"/>
          <w:szCs w:val="26"/>
          <w:lang w:eastAsia="el-GR"/>
        </w:rPr>
        <w:t xml:space="preserve"> :</w:t>
      </w:r>
    </w:p>
    <w:p w:rsidR="004F6150" w:rsidRDefault="004F6150" w:rsidP="00C85922">
      <w:pPr>
        <w:suppressAutoHyphens w:val="0"/>
        <w:autoSpaceDE w:val="0"/>
        <w:autoSpaceDN w:val="0"/>
        <w:adjustRightInd w:val="0"/>
        <w:rPr>
          <w:rFonts w:ascii="Cambria" w:eastAsia="Calibri" w:hAnsi="Cambria" w:cs="Calibri"/>
          <w:color w:val="000000"/>
          <w:lang w:eastAsia="el-GR"/>
        </w:rPr>
      </w:pPr>
    </w:p>
    <w:p w:rsidR="006C1290" w:rsidRPr="00C85922" w:rsidRDefault="006C1290" w:rsidP="00C85922">
      <w:pPr>
        <w:suppressAutoHyphens w:val="0"/>
        <w:autoSpaceDE w:val="0"/>
        <w:autoSpaceDN w:val="0"/>
        <w:adjustRightInd w:val="0"/>
        <w:rPr>
          <w:rFonts w:ascii="Cambria" w:eastAsia="Calibri" w:hAnsi="Cambria" w:cs="Calibri"/>
          <w:color w:val="000000"/>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85922" w:rsidRPr="00C85922" w:rsidTr="004F6150">
        <w:trPr>
          <w:trHeight w:val="410"/>
          <w:jc w:val="center"/>
        </w:trPr>
        <w:tc>
          <w:tcPr>
            <w:tcW w:w="8522" w:type="dxa"/>
            <w:vAlign w:val="center"/>
          </w:tcPr>
          <w:p w:rsidR="00C85922" w:rsidRPr="00997C3A" w:rsidRDefault="00C85922" w:rsidP="004F6150">
            <w:pPr>
              <w:suppressAutoHyphens w:val="0"/>
              <w:autoSpaceDE w:val="0"/>
              <w:autoSpaceDN w:val="0"/>
              <w:adjustRightInd w:val="0"/>
              <w:jc w:val="center"/>
              <w:rPr>
                <w:rFonts w:ascii="Cambria" w:eastAsia="Calibri" w:hAnsi="Cambria" w:cs="Calibri"/>
                <w:b/>
                <w:color w:val="000000"/>
                <w:sz w:val="26"/>
                <w:szCs w:val="26"/>
                <w:lang w:eastAsia="el-GR"/>
              </w:rPr>
            </w:pPr>
            <w:r w:rsidRPr="00997C3A">
              <w:rPr>
                <w:rFonts w:ascii="Cambria" w:eastAsia="Calibri" w:hAnsi="Cambria" w:cs="Calibri"/>
                <w:b/>
                <w:color w:val="000000"/>
                <w:sz w:val="26"/>
                <w:szCs w:val="26"/>
                <w:lang w:eastAsia="el-GR"/>
              </w:rPr>
              <w:t>ΠΙΝΑΚΑΣ ΑΠΟΔΕΚΤΩΝ -</w:t>
            </w:r>
            <w:r w:rsidR="004F6150" w:rsidRPr="00997C3A">
              <w:rPr>
                <w:rFonts w:ascii="Cambria" w:eastAsia="Calibri" w:hAnsi="Cambria" w:cs="Calibri"/>
                <w:b/>
                <w:color w:val="000000"/>
                <w:sz w:val="26"/>
                <w:szCs w:val="26"/>
                <w:lang w:eastAsia="el-GR"/>
              </w:rPr>
              <w:t xml:space="preserve"> </w:t>
            </w:r>
            <w:r w:rsidRPr="00997C3A">
              <w:rPr>
                <w:rFonts w:ascii="Cambria" w:eastAsia="Calibri" w:hAnsi="Cambria" w:cs="Calibri"/>
                <w:b/>
                <w:color w:val="000000"/>
                <w:sz w:val="26"/>
                <w:szCs w:val="26"/>
                <w:lang w:eastAsia="el-GR"/>
              </w:rPr>
              <w:t>ΔΙΕΥΘΥΝΣΕΙΣ ΚΤΙΡΙΩΝ</w:t>
            </w:r>
          </w:p>
        </w:tc>
      </w:tr>
      <w:tr w:rsidR="00C85922" w:rsidRPr="00C85922" w:rsidTr="004F6150">
        <w:trPr>
          <w:jc w:val="center"/>
        </w:trPr>
        <w:tc>
          <w:tcPr>
            <w:tcW w:w="8522" w:type="dxa"/>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ΦΙΛΕΛΛΗΝΩΝ 13-15,</w:t>
            </w:r>
            <w:r w:rsidRPr="00997C3A">
              <w:rPr>
                <w:rFonts w:ascii="Cambria" w:eastAsia="Calibri" w:hAnsi="Cambria" w:cs="Calibri"/>
                <w:color w:val="000000"/>
                <w:sz w:val="26"/>
                <w:szCs w:val="26"/>
                <w:lang w:val="en-US" w:eastAsia="el-GR"/>
              </w:rPr>
              <w:t xml:space="preserve"> </w:t>
            </w:r>
            <w:r w:rsidRPr="00997C3A">
              <w:rPr>
                <w:rFonts w:ascii="Cambria" w:eastAsia="Calibri" w:hAnsi="Cambria" w:cs="Calibri"/>
                <w:color w:val="000000"/>
                <w:sz w:val="26"/>
                <w:szCs w:val="26"/>
                <w:lang w:val="en-GB" w:eastAsia="el-GR"/>
              </w:rPr>
              <w:t xml:space="preserve">ΤΚ </w:t>
            </w:r>
            <w:r w:rsidRPr="00997C3A">
              <w:rPr>
                <w:rFonts w:ascii="Cambria" w:eastAsia="Calibri" w:hAnsi="Cambria" w:cs="Calibri"/>
                <w:color w:val="000000"/>
                <w:sz w:val="26"/>
                <w:szCs w:val="26"/>
                <w:lang w:val="en-US" w:eastAsia="el-GR"/>
              </w:rPr>
              <w:t>105 57,</w:t>
            </w:r>
            <w:r w:rsidRPr="00997C3A">
              <w:rPr>
                <w:rFonts w:ascii="Cambria" w:eastAsia="Calibri" w:hAnsi="Cambria" w:cs="Calibri"/>
                <w:color w:val="000000"/>
                <w:sz w:val="26"/>
                <w:szCs w:val="26"/>
                <w:lang w:val="en-GB" w:eastAsia="el-GR"/>
              </w:rPr>
              <w:t xml:space="preserve"> ΑΘΗΝΑ</w:t>
            </w:r>
          </w:p>
        </w:tc>
      </w:tr>
      <w:tr w:rsidR="00C85922" w:rsidRPr="00C85922" w:rsidTr="004F6150">
        <w:trPr>
          <w:jc w:val="center"/>
        </w:trPr>
        <w:tc>
          <w:tcPr>
            <w:tcW w:w="8522" w:type="dxa"/>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 xml:space="preserve">ΠΕΙΡΑΙΩΣ 9-11, ΤΚ </w:t>
            </w:r>
            <w:r w:rsidRPr="00997C3A">
              <w:rPr>
                <w:rFonts w:ascii="Cambria" w:eastAsia="Calibri" w:hAnsi="Cambria" w:cs="Calibri"/>
                <w:color w:val="000000"/>
                <w:sz w:val="26"/>
                <w:szCs w:val="26"/>
                <w:lang w:val="en-US" w:eastAsia="el-GR"/>
              </w:rPr>
              <w:t>105 52</w:t>
            </w:r>
            <w:r w:rsidRPr="00997C3A">
              <w:rPr>
                <w:rFonts w:ascii="Cambria" w:eastAsia="Calibri" w:hAnsi="Cambria" w:cs="Calibri"/>
                <w:color w:val="000000"/>
                <w:sz w:val="26"/>
                <w:szCs w:val="26"/>
                <w:lang w:val="en-GB" w:eastAsia="el-GR"/>
              </w:rPr>
              <w:t>,</w:t>
            </w:r>
            <w:r w:rsidRPr="00997C3A">
              <w:rPr>
                <w:rFonts w:ascii="Cambria" w:eastAsia="Calibri" w:hAnsi="Cambria" w:cs="Calibri"/>
                <w:color w:val="000000"/>
                <w:sz w:val="26"/>
                <w:szCs w:val="26"/>
                <w:lang w:val="en-US" w:eastAsia="el-GR"/>
              </w:rPr>
              <w:t xml:space="preserve"> </w:t>
            </w:r>
            <w:r w:rsidRPr="00997C3A">
              <w:rPr>
                <w:rFonts w:ascii="Cambria" w:eastAsia="Calibri" w:hAnsi="Cambria" w:cs="Calibri"/>
                <w:color w:val="000000"/>
                <w:sz w:val="26"/>
                <w:szCs w:val="26"/>
                <w:lang w:val="en-GB" w:eastAsia="el-GR"/>
              </w:rPr>
              <w:t>ΑΘΗΝΑ</w:t>
            </w:r>
          </w:p>
        </w:tc>
      </w:tr>
      <w:tr w:rsidR="00C85922" w:rsidRPr="00C85922" w:rsidTr="004F6150">
        <w:trPr>
          <w:jc w:val="center"/>
        </w:trPr>
        <w:tc>
          <w:tcPr>
            <w:tcW w:w="8522" w:type="dxa"/>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ΕΥΑΓΓΕΛΙΣΤΡΙΑΣ 5, ΤΚ 176 71, ΚΑΛΛΙΘΕΑ</w:t>
            </w:r>
          </w:p>
        </w:tc>
      </w:tr>
      <w:tr w:rsidR="00C85922" w:rsidRPr="00C85922" w:rsidTr="004F6150">
        <w:trPr>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ΣΤΑΔΙΟΥ 24, ΤΚ10564, ΑΘΗΝΑ</w:t>
            </w:r>
          </w:p>
        </w:tc>
      </w:tr>
      <w:tr w:rsidR="00C85922" w:rsidRPr="00C85922" w:rsidTr="004F6150">
        <w:trPr>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ΣΤΑΔΙΟΥ 31, ΤΚ10559, ΑΘΗΝΑ</w:t>
            </w:r>
          </w:p>
        </w:tc>
      </w:tr>
      <w:tr w:rsidR="00C85922" w:rsidRPr="00C85922" w:rsidTr="004F6150">
        <w:trPr>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ΑΚΑΔΗΜΙΑΣ 58, ΤΚ 10679, ΑΘΗΝΑ</w:t>
            </w:r>
          </w:p>
        </w:tc>
      </w:tr>
      <w:tr w:rsidR="00C85922" w:rsidRPr="00C85922" w:rsidTr="004F6150">
        <w:trPr>
          <w:jc w:val="center"/>
        </w:trPr>
        <w:tc>
          <w:tcPr>
            <w:tcW w:w="8522" w:type="dxa"/>
            <w:tcBorders>
              <w:top w:val="single" w:sz="4" w:space="0" w:color="000000"/>
              <w:left w:val="single" w:sz="4" w:space="0" w:color="000000"/>
              <w:bottom w:val="single" w:sz="4" w:space="0" w:color="000000"/>
              <w:right w:val="single" w:sz="4" w:space="0" w:color="000000"/>
            </w:tcBorders>
            <w:vAlign w:val="center"/>
          </w:tcPr>
          <w:p w:rsidR="00C85922" w:rsidRPr="00997C3A" w:rsidRDefault="00C85922" w:rsidP="004F6150">
            <w:pPr>
              <w:suppressAutoHyphens w:val="0"/>
              <w:autoSpaceDE w:val="0"/>
              <w:autoSpaceDN w:val="0"/>
              <w:adjustRightInd w:val="0"/>
              <w:jc w:val="center"/>
              <w:rPr>
                <w:rFonts w:ascii="Cambria" w:eastAsia="Calibri" w:hAnsi="Cambria" w:cs="Calibri"/>
                <w:color w:val="000000"/>
                <w:sz w:val="26"/>
                <w:szCs w:val="26"/>
                <w:lang w:val="en-GB" w:eastAsia="el-GR"/>
              </w:rPr>
            </w:pPr>
            <w:r w:rsidRPr="00997C3A">
              <w:rPr>
                <w:rFonts w:ascii="Cambria" w:eastAsia="Calibri" w:hAnsi="Cambria" w:cs="Calibri"/>
                <w:color w:val="000000"/>
                <w:sz w:val="26"/>
                <w:szCs w:val="26"/>
                <w:lang w:val="en-GB" w:eastAsia="el-GR"/>
              </w:rPr>
              <w:t>ΣΟΦΟΚΛΕΟΥΣ 4, ΤΚ 10559, ΑΘΗΝΑ</w:t>
            </w:r>
          </w:p>
        </w:tc>
      </w:tr>
    </w:tbl>
    <w:p w:rsidR="00C85922" w:rsidRPr="00C85922" w:rsidRDefault="00C85922" w:rsidP="00C85922">
      <w:pPr>
        <w:suppressAutoHyphens w:val="0"/>
        <w:autoSpaceDE w:val="0"/>
        <w:autoSpaceDN w:val="0"/>
        <w:adjustRightInd w:val="0"/>
        <w:rPr>
          <w:rFonts w:ascii="Cambria" w:eastAsia="Calibri" w:hAnsi="Cambria" w:cs="Calibri"/>
          <w:color w:val="000000"/>
          <w:u w:val="single"/>
          <w:lang w:eastAsia="el-GR"/>
        </w:rPr>
      </w:pPr>
    </w:p>
    <w:p w:rsidR="006C1290" w:rsidRDefault="006C1290" w:rsidP="00C85922">
      <w:pPr>
        <w:suppressAutoHyphens w:val="0"/>
        <w:autoSpaceDE w:val="0"/>
        <w:autoSpaceDN w:val="0"/>
        <w:adjustRightInd w:val="0"/>
        <w:rPr>
          <w:rFonts w:ascii="Cambria" w:eastAsia="Calibri" w:hAnsi="Cambria" w:cs="Calibri"/>
          <w:b/>
          <w:color w:val="000000"/>
          <w:sz w:val="26"/>
          <w:szCs w:val="26"/>
          <w:lang w:eastAsia="el-GR"/>
        </w:rPr>
      </w:pPr>
    </w:p>
    <w:p w:rsidR="00CC07C8" w:rsidRPr="00997C3A" w:rsidRDefault="004F6150" w:rsidP="00C85922">
      <w:pPr>
        <w:suppressAutoHyphens w:val="0"/>
        <w:autoSpaceDE w:val="0"/>
        <w:autoSpaceDN w:val="0"/>
        <w:adjustRightInd w:val="0"/>
        <w:rPr>
          <w:rFonts w:ascii="Cambria" w:eastAsia="Calibri" w:hAnsi="Cambria" w:cs="Calibri"/>
          <w:color w:val="000000"/>
          <w:sz w:val="26"/>
          <w:szCs w:val="26"/>
          <w:lang w:eastAsia="el-GR"/>
        </w:rPr>
      </w:pPr>
      <w:r w:rsidRPr="00997C3A">
        <w:rPr>
          <w:rFonts w:ascii="Cambria" w:eastAsia="Calibri" w:hAnsi="Cambria" w:cs="Calibri"/>
          <w:b/>
          <w:color w:val="000000"/>
          <w:sz w:val="26"/>
          <w:szCs w:val="26"/>
          <w:lang w:eastAsia="el-GR"/>
        </w:rPr>
        <w:t xml:space="preserve">β) </w:t>
      </w:r>
      <w:r w:rsidRPr="00997C3A">
        <w:rPr>
          <w:rFonts w:ascii="Cambria" w:eastAsia="Calibri" w:hAnsi="Cambria" w:cs="Calibri"/>
          <w:color w:val="000000"/>
          <w:sz w:val="26"/>
          <w:szCs w:val="26"/>
          <w:lang w:eastAsia="el-GR"/>
        </w:rPr>
        <w:t>Η δαπάνη μεταφοράς στον τόπο παράδοσης βαρύνει τον ανάδοχο.</w:t>
      </w:r>
    </w:p>
    <w:p w:rsidR="00FA48D5" w:rsidRPr="00997C3A" w:rsidRDefault="004F6150" w:rsidP="00CC07C8">
      <w:pPr>
        <w:suppressAutoHyphens w:val="0"/>
        <w:autoSpaceDE w:val="0"/>
        <w:autoSpaceDN w:val="0"/>
        <w:adjustRightInd w:val="0"/>
        <w:rPr>
          <w:rFonts w:ascii="Cambria" w:eastAsia="Calibri" w:hAnsi="Cambria" w:cs="Calibri"/>
          <w:color w:val="000000"/>
          <w:sz w:val="26"/>
          <w:szCs w:val="26"/>
          <w:lang w:eastAsia="el-GR"/>
        </w:rPr>
      </w:pPr>
      <w:r w:rsidRPr="00997C3A">
        <w:rPr>
          <w:rFonts w:ascii="Cambria" w:eastAsia="Calibri" w:hAnsi="Cambria" w:cs="Calibri"/>
          <w:b/>
          <w:color w:val="000000"/>
          <w:sz w:val="26"/>
          <w:szCs w:val="26"/>
          <w:lang w:eastAsia="el-GR"/>
        </w:rPr>
        <w:t xml:space="preserve">γ) </w:t>
      </w:r>
      <w:r w:rsidR="00C85922" w:rsidRPr="00997C3A">
        <w:rPr>
          <w:rFonts w:ascii="Cambria" w:eastAsia="Calibri" w:hAnsi="Cambria" w:cs="Calibri"/>
          <w:color w:val="000000"/>
          <w:sz w:val="26"/>
          <w:szCs w:val="26"/>
          <w:lang w:eastAsia="el-GR"/>
        </w:rPr>
        <w:t>Η παραλαβή κάθε παραγγελίας θα βεβαιώνεται από την εκάστοτε αρμόδια επιτροπή παραλαβής για κάθε κτίριο.</w:t>
      </w:r>
    </w:p>
    <w:p w:rsidR="001623F5" w:rsidRPr="00CC07C8" w:rsidRDefault="001623F5" w:rsidP="00CC07C8">
      <w:pPr>
        <w:suppressAutoHyphens w:val="0"/>
        <w:autoSpaceDE w:val="0"/>
        <w:autoSpaceDN w:val="0"/>
        <w:adjustRightInd w:val="0"/>
        <w:rPr>
          <w:rFonts w:ascii="Cambria" w:eastAsia="Calibri" w:hAnsi="Cambria" w:cs="Calibri"/>
          <w:color w:val="000000"/>
          <w:lang w:eastAsia="el-GR"/>
        </w:rPr>
      </w:pPr>
    </w:p>
    <w:p w:rsidR="00976A69" w:rsidRPr="00153F37" w:rsidRDefault="00271E96" w:rsidP="00976A69">
      <w:pPr>
        <w:pStyle w:val="210"/>
        <w:spacing w:line="276" w:lineRule="auto"/>
        <w:jc w:val="center"/>
        <w:rPr>
          <w:rFonts w:ascii="Cambria" w:hAnsi="Cambria" w:cs="Tahoma"/>
          <w:sz w:val="28"/>
          <w:szCs w:val="28"/>
        </w:rPr>
      </w:pPr>
      <w:r w:rsidRPr="00153F37">
        <w:rPr>
          <w:rFonts w:ascii="Cambria" w:hAnsi="Cambria" w:cs="Tahoma"/>
          <w:sz w:val="28"/>
          <w:szCs w:val="28"/>
        </w:rPr>
        <w:t xml:space="preserve">Άρθρο </w:t>
      </w:r>
      <w:r w:rsidR="005144E5" w:rsidRPr="00153F37">
        <w:rPr>
          <w:rFonts w:ascii="Cambria" w:hAnsi="Cambria" w:cs="Tahoma"/>
          <w:sz w:val="28"/>
          <w:szCs w:val="28"/>
        </w:rPr>
        <w:t>2</w:t>
      </w:r>
    </w:p>
    <w:p w:rsidR="00976A69" w:rsidRPr="00153F37" w:rsidRDefault="00976A69" w:rsidP="000049E8">
      <w:pPr>
        <w:pStyle w:val="210"/>
        <w:spacing w:line="276" w:lineRule="auto"/>
        <w:jc w:val="center"/>
        <w:rPr>
          <w:rFonts w:ascii="Cambria" w:hAnsi="Cambria" w:cs="Tahoma"/>
          <w:sz w:val="28"/>
          <w:szCs w:val="28"/>
        </w:rPr>
      </w:pPr>
      <w:r w:rsidRPr="00153F37">
        <w:rPr>
          <w:rFonts w:ascii="Cambria" w:hAnsi="Cambria" w:cs="Tahoma"/>
          <w:sz w:val="28"/>
          <w:szCs w:val="28"/>
        </w:rPr>
        <w:t>ΔΙΚΑΙΩΜΑ ΣΥΜΜΕΤΟΧΗΣ</w:t>
      </w:r>
    </w:p>
    <w:p w:rsidR="00D5461B" w:rsidRPr="000D3E45" w:rsidRDefault="00D5461B" w:rsidP="000049E8">
      <w:pPr>
        <w:pStyle w:val="210"/>
        <w:spacing w:line="276" w:lineRule="auto"/>
        <w:jc w:val="center"/>
        <w:rPr>
          <w:rFonts w:ascii="Cambria" w:hAnsi="Cambria" w:cs="Tahoma"/>
          <w:sz w:val="20"/>
          <w:szCs w:val="20"/>
          <w:highlight w:val="green"/>
        </w:rPr>
      </w:pPr>
    </w:p>
    <w:p w:rsidR="002676EA" w:rsidRPr="00997C3A" w:rsidRDefault="00976A69" w:rsidP="002676EA">
      <w:pPr>
        <w:pStyle w:val="31"/>
        <w:ind w:firstLine="0"/>
        <w:rPr>
          <w:rFonts w:ascii="Cambria" w:hAnsi="Cambria" w:cs="Tahoma"/>
          <w:sz w:val="26"/>
          <w:szCs w:val="26"/>
        </w:rPr>
      </w:pPr>
      <w:r w:rsidRPr="00997C3A">
        <w:rPr>
          <w:rFonts w:ascii="Cambria" w:hAnsi="Cambria" w:cs="Tahoma"/>
          <w:b/>
          <w:sz w:val="26"/>
          <w:szCs w:val="26"/>
        </w:rPr>
        <w:t>1.</w:t>
      </w:r>
      <w:r w:rsidRPr="00997C3A">
        <w:rPr>
          <w:rFonts w:ascii="Cambria" w:hAnsi="Cambria" w:cs="Tahoma"/>
          <w:sz w:val="26"/>
          <w:szCs w:val="26"/>
        </w:rPr>
        <w:t xml:space="preserve"> Δικαί</w:t>
      </w:r>
      <w:r w:rsidR="00EF496F" w:rsidRPr="00997C3A">
        <w:rPr>
          <w:rFonts w:ascii="Cambria" w:hAnsi="Cambria" w:cs="Tahoma"/>
          <w:sz w:val="26"/>
          <w:szCs w:val="26"/>
        </w:rPr>
        <w:t>ωμα συμμετοχής</w:t>
      </w:r>
      <w:r w:rsidR="002676EA" w:rsidRPr="00997C3A">
        <w:rPr>
          <w:rFonts w:ascii="Cambria" w:hAnsi="Cambria" w:cs="Tahoma"/>
          <w:sz w:val="26"/>
          <w:szCs w:val="26"/>
        </w:rPr>
        <w:t>, έχουν:</w:t>
      </w:r>
    </w:p>
    <w:p w:rsidR="002676EA" w:rsidRPr="00997C3A" w:rsidRDefault="002676EA" w:rsidP="002676EA">
      <w:pPr>
        <w:pStyle w:val="31"/>
        <w:ind w:firstLine="0"/>
        <w:rPr>
          <w:rFonts w:ascii="Cambria" w:hAnsi="Cambria" w:cs="Tahoma"/>
          <w:sz w:val="26"/>
          <w:szCs w:val="26"/>
        </w:rPr>
      </w:pPr>
      <w:r w:rsidRPr="00997C3A">
        <w:rPr>
          <w:rFonts w:ascii="Cambria" w:hAnsi="Cambria" w:cs="Tahoma"/>
          <w:sz w:val="26"/>
          <w:szCs w:val="26"/>
        </w:rPr>
        <w:t>α) Φυσικά ή νομικά πρόσωπα της ημεδαπής ή της αλλοδαπής ή συνεταιρισμοί, που ασχολούνται με το προκηρυσσόμενο αντικείμενο.</w:t>
      </w:r>
    </w:p>
    <w:p w:rsidR="002676EA" w:rsidRPr="00997C3A" w:rsidRDefault="002676EA" w:rsidP="002676EA">
      <w:pPr>
        <w:pStyle w:val="31"/>
        <w:ind w:firstLine="0"/>
        <w:rPr>
          <w:rFonts w:ascii="Cambria" w:hAnsi="Cambria" w:cs="Tahoma"/>
          <w:sz w:val="26"/>
          <w:szCs w:val="26"/>
        </w:rPr>
      </w:pPr>
      <w:r w:rsidRPr="00997C3A">
        <w:rPr>
          <w:rFonts w:ascii="Cambria" w:hAnsi="Cambria" w:cs="Tahoma"/>
          <w:sz w:val="26"/>
          <w:szCs w:val="26"/>
        </w:rPr>
        <w:t>β) Ενώσεις προμηθευτών που υποβάλλουν κοινή προσφορά, εφόσον πληρούν τους όρους που καθορίζονται από την ισχύουσα νομοθεσία.</w:t>
      </w:r>
    </w:p>
    <w:p w:rsidR="002676EA" w:rsidRPr="00997C3A" w:rsidRDefault="002676EA" w:rsidP="002676EA">
      <w:pPr>
        <w:pStyle w:val="31"/>
        <w:ind w:firstLine="0"/>
        <w:rPr>
          <w:rFonts w:ascii="Cambria" w:hAnsi="Cambria" w:cs="Tahoma"/>
          <w:sz w:val="26"/>
          <w:szCs w:val="26"/>
        </w:rPr>
      </w:pPr>
      <w:r w:rsidRPr="00997C3A">
        <w:rPr>
          <w:rFonts w:ascii="Cambria" w:hAnsi="Cambria" w:cs="Tahoma"/>
          <w:sz w:val="26"/>
          <w:szCs w:val="26"/>
        </w:rPr>
        <w:t>γ) Κοινοπραξίες προμηθευτών.</w:t>
      </w:r>
    </w:p>
    <w:p w:rsidR="002676EA" w:rsidRPr="00997C3A" w:rsidRDefault="002676EA" w:rsidP="002676EA">
      <w:pPr>
        <w:pStyle w:val="31"/>
        <w:ind w:firstLine="0"/>
        <w:rPr>
          <w:rFonts w:ascii="Cambria" w:hAnsi="Cambria" w:cs="Tahoma"/>
          <w:sz w:val="26"/>
          <w:szCs w:val="26"/>
        </w:rPr>
      </w:pPr>
      <w:r w:rsidRPr="00997C3A">
        <w:rPr>
          <w:rFonts w:ascii="Cambria" w:hAnsi="Cambria" w:cs="Tahoma"/>
          <w:sz w:val="26"/>
          <w:szCs w:val="26"/>
        </w:rPr>
        <w:t>Οι Ενώσεις και οι Κοινοπραξίες δεν υποχρεώνονται να λαμβάνουν ορισμένη νομική μορφή προκειμένου να υποβάλουν την προσφορά.</w:t>
      </w:r>
    </w:p>
    <w:p w:rsidR="002676EA" w:rsidRPr="00997C3A" w:rsidRDefault="00C139DB" w:rsidP="002676EA">
      <w:pPr>
        <w:pStyle w:val="31"/>
        <w:ind w:firstLine="0"/>
        <w:rPr>
          <w:rFonts w:ascii="Cambria" w:hAnsi="Cambria" w:cs="Tahoma"/>
          <w:sz w:val="26"/>
          <w:szCs w:val="26"/>
          <w:highlight w:val="green"/>
        </w:rPr>
      </w:pPr>
      <w:r w:rsidRPr="00997C3A">
        <w:rPr>
          <w:rFonts w:ascii="Cambria" w:hAnsi="Cambria" w:cs="Tahoma"/>
          <w:b/>
          <w:sz w:val="26"/>
          <w:szCs w:val="26"/>
        </w:rPr>
        <w:t>2</w:t>
      </w:r>
      <w:r w:rsidR="002676EA" w:rsidRPr="00997C3A">
        <w:rPr>
          <w:rFonts w:ascii="Cambria" w:hAnsi="Cambria" w:cs="Tahoma"/>
          <w:b/>
          <w:sz w:val="26"/>
          <w:szCs w:val="26"/>
        </w:rPr>
        <w:t>.</w:t>
      </w:r>
      <w:r w:rsidR="002676EA" w:rsidRPr="00997C3A">
        <w:rPr>
          <w:rFonts w:ascii="Cambria" w:hAnsi="Cambria" w:cs="Tahoma"/>
          <w:sz w:val="26"/>
          <w:szCs w:val="26"/>
        </w:rPr>
        <w:t xml:space="preserve">  Δεν γίνονται δεκτοί όσοι εμπίπτουν στους λόγους αποκλεισμού των παρ. 1, 2 και 4 του Άρθρου 73 του Ν 4412/16, με την επιφύλαξη των παρ. 5-9 του ίδιου Άρθρου</w:t>
      </w:r>
      <w:r w:rsidR="008A2BAA">
        <w:rPr>
          <w:rFonts w:ascii="Cambria" w:hAnsi="Cambria" w:cs="Tahoma"/>
          <w:sz w:val="26"/>
          <w:szCs w:val="26"/>
        </w:rPr>
        <w:t>.</w:t>
      </w:r>
    </w:p>
    <w:p w:rsidR="00D5461B" w:rsidRDefault="00D5461B" w:rsidP="001D692D">
      <w:pPr>
        <w:shd w:val="clear" w:color="auto" w:fill="FFFFFF"/>
        <w:autoSpaceDE w:val="0"/>
        <w:rPr>
          <w:rFonts w:ascii="Cambria" w:hAnsi="Cambria" w:cs="Tahoma"/>
          <w:b/>
          <w:bCs/>
          <w:color w:val="000000"/>
          <w:sz w:val="28"/>
          <w:szCs w:val="28"/>
        </w:rPr>
      </w:pPr>
    </w:p>
    <w:p w:rsidR="006416D0" w:rsidRPr="00BA1D8C" w:rsidRDefault="0001381C" w:rsidP="00A25AE8">
      <w:pPr>
        <w:shd w:val="clear" w:color="auto" w:fill="FFFFFF"/>
        <w:autoSpaceDE w:val="0"/>
        <w:spacing w:line="276" w:lineRule="auto"/>
        <w:jc w:val="center"/>
        <w:rPr>
          <w:rFonts w:ascii="Cambria" w:hAnsi="Cambria" w:cs="Tahoma"/>
          <w:b/>
          <w:bCs/>
          <w:color w:val="000000"/>
          <w:sz w:val="28"/>
          <w:szCs w:val="28"/>
        </w:rPr>
      </w:pPr>
      <w:r w:rsidRPr="00BA1D8C">
        <w:rPr>
          <w:rFonts w:ascii="Cambria" w:hAnsi="Cambria" w:cs="Tahoma"/>
          <w:b/>
          <w:bCs/>
          <w:color w:val="000000"/>
          <w:sz w:val="28"/>
          <w:szCs w:val="28"/>
        </w:rPr>
        <w:t xml:space="preserve">Άρθρο </w:t>
      </w:r>
      <w:r w:rsidR="005144E5">
        <w:rPr>
          <w:rFonts w:ascii="Cambria" w:hAnsi="Cambria" w:cs="Tahoma"/>
          <w:b/>
          <w:bCs/>
          <w:color w:val="000000"/>
          <w:sz w:val="28"/>
          <w:szCs w:val="28"/>
        </w:rPr>
        <w:t>3</w:t>
      </w:r>
    </w:p>
    <w:p w:rsidR="00F861A1" w:rsidRPr="0056392F" w:rsidRDefault="00F861A1" w:rsidP="0056392F">
      <w:pPr>
        <w:shd w:val="clear" w:color="auto" w:fill="FFFFFF"/>
        <w:autoSpaceDE w:val="0"/>
        <w:jc w:val="center"/>
        <w:rPr>
          <w:rFonts w:ascii="Cambria" w:hAnsi="Cambria" w:cs="Tahoma"/>
          <w:b/>
          <w:bCs/>
          <w:i/>
          <w:color w:val="000000"/>
          <w:sz w:val="28"/>
          <w:szCs w:val="28"/>
        </w:rPr>
      </w:pPr>
      <w:r>
        <w:rPr>
          <w:rFonts w:ascii="Cambria" w:hAnsi="Cambria" w:cs="Tahoma"/>
          <w:b/>
          <w:bCs/>
          <w:color w:val="000000"/>
          <w:sz w:val="28"/>
          <w:szCs w:val="28"/>
        </w:rPr>
        <w:t>ΤΟΠΟΣ ΚΑΙ ΧΡΟΝΟΣ</w:t>
      </w:r>
      <w:r w:rsidR="0001381C" w:rsidRPr="00BA1D8C">
        <w:rPr>
          <w:rFonts w:ascii="Cambria" w:hAnsi="Cambria" w:cs="Tahoma"/>
          <w:b/>
          <w:bCs/>
          <w:color w:val="000000"/>
          <w:sz w:val="28"/>
          <w:szCs w:val="28"/>
        </w:rPr>
        <w:t xml:space="preserve"> ΥΠΟΒΟΛΗΣ ΠΡΟΣΦΟΡΩΝ</w:t>
      </w:r>
      <w:r w:rsidR="00DE69BA">
        <w:rPr>
          <w:rFonts w:ascii="Cambria" w:hAnsi="Cambria" w:cs="Tahoma"/>
          <w:b/>
          <w:bCs/>
          <w:color w:val="000000"/>
          <w:sz w:val="28"/>
          <w:szCs w:val="28"/>
        </w:rPr>
        <w:t xml:space="preserve"> ΚΑΙ ΔΙΕΝΕΡΓΕΙΑΣ ΔΙΑΓΩΝΙΣΜΟΥ </w:t>
      </w:r>
      <w:r w:rsidR="00DE69BA" w:rsidRPr="00DE69BA">
        <w:rPr>
          <w:rFonts w:ascii="Cambria" w:hAnsi="Cambria" w:cs="Tahoma"/>
          <w:b/>
          <w:bCs/>
          <w:i/>
          <w:color w:val="000000"/>
          <w:sz w:val="28"/>
          <w:szCs w:val="28"/>
        </w:rPr>
        <w:t>(Άρθρα 96 και 121 του Ν. 4412/2016)</w:t>
      </w:r>
    </w:p>
    <w:p w:rsidR="00265FE9" w:rsidRPr="00F72322" w:rsidRDefault="00743225" w:rsidP="0056392F">
      <w:pPr>
        <w:pStyle w:val="a3"/>
        <w:numPr>
          <w:ilvl w:val="0"/>
          <w:numId w:val="2"/>
        </w:numPr>
        <w:rPr>
          <w:rFonts w:ascii="Cambria" w:hAnsi="Cambria" w:cs="Tahoma"/>
          <w:sz w:val="26"/>
          <w:szCs w:val="26"/>
        </w:rPr>
      </w:pPr>
      <w:r w:rsidRPr="00F72322">
        <w:rPr>
          <w:rFonts w:ascii="Cambria" w:hAnsi="Cambria" w:cs="Tahoma"/>
          <w:sz w:val="26"/>
          <w:szCs w:val="26"/>
        </w:rPr>
        <w:t xml:space="preserve">Ο Διαγωνισμός θα διεξαχθεί </w:t>
      </w:r>
      <w:r w:rsidRPr="00F72322">
        <w:rPr>
          <w:rFonts w:ascii="Cambria" w:hAnsi="Cambria" w:cs="Tahoma"/>
          <w:b/>
          <w:sz w:val="26"/>
          <w:szCs w:val="26"/>
        </w:rPr>
        <w:t xml:space="preserve">στις </w:t>
      </w:r>
      <w:r w:rsidR="00472BA6" w:rsidRPr="00F72322">
        <w:rPr>
          <w:rFonts w:ascii="Cambria" w:hAnsi="Cambria" w:cs="Tahoma"/>
          <w:b/>
          <w:sz w:val="26"/>
          <w:szCs w:val="26"/>
        </w:rPr>
        <w:t>1</w:t>
      </w:r>
      <w:r w:rsidR="00C27A65">
        <w:rPr>
          <w:rFonts w:ascii="Cambria" w:hAnsi="Cambria" w:cs="Tahoma"/>
          <w:b/>
          <w:sz w:val="26"/>
          <w:szCs w:val="26"/>
        </w:rPr>
        <w:t>9</w:t>
      </w:r>
      <w:r w:rsidR="00F66A90" w:rsidRPr="00F72322">
        <w:rPr>
          <w:rFonts w:ascii="Cambria" w:hAnsi="Cambria" w:cs="Tahoma"/>
          <w:b/>
          <w:sz w:val="26"/>
          <w:szCs w:val="26"/>
        </w:rPr>
        <w:t>/06</w:t>
      </w:r>
      <w:r w:rsidR="001623F5" w:rsidRPr="00F72322">
        <w:rPr>
          <w:rFonts w:ascii="Cambria" w:hAnsi="Cambria" w:cs="Tahoma"/>
          <w:b/>
          <w:sz w:val="26"/>
          <w:szCs w:val="26"/>
        </w:rPr>
        <w:t>/2018</w:t>
      </w:r>
      <w:r w:rsidR="00870136" w:rsidRPr="00F72322">
        <w:rPr>
          <w:rFonts w:ascii="Cambria" w:hAnsi="Cambria" w:cs="Tahoma"/>
          <w:b/>
          <w:sz w:val="26"/>
          <w:szCs w:val="26"/>
        </w:rPr>
        <w:t xml:space="preserve"> ημέρα</w:t>
      </w:r>
      <w:bookmarkStart w:id="5" w:name="_Hlk515884109"/>
      <w:r w:rsidR="000F1034" w:rsidRPr="00F72322">
        <w:rPr>
          <w:rFonts w:ascii="Cambria" w:hAnsi="Cambria" w:cs="Tahoma"/>
          <w:b/>
          <w:sz w:val="26"/>
          <w:szCs w:val="26"/>
        </w:rPr>
        <w:t xml:space="preserve"> </w:t>
      </w:r>
      <w:r w:rsidR="00C27A65">
        <w:rPr>
          <w:rFonts w:asciiTheme="majorHAnsi" w:hAnsiTheme="majorHAnsi" w:cs="Arial"/>
          <w:b/>
        </w:rPr>
        <w:t>Τρίτη</w:t>
      </w:r>
      <w:r w:rsidRPr="00F72322">
        <w:rPr>
          <w:rFonts w:ascii="Cambria" w:hAnsi="Cambria" w:cs="Tahoma"/>
          <w:b/>
          <w:sz w:val="26"/>
          <w:szCs w:val="26"/>
        </w:rPr>
        <w:t xml:space="preserve"> </w:t>
      </w:r>
      <w:bookmarkEnd w:id="5"/>
      <w:r w:rsidRPr="00F72322">
        <w:rPr>
          <w:rFonts w:ascii="Cambria" w:hAnsi="Cambria" w:cs="Tahoma"/>
          <w:b/>
          <w:sz w:val="26"/>
          <w:szCs w:val="26"/>
        </w:rPr>
        <w:t>και ώρα 09:30 π.μ</w:t>
      </w:r>
      <w:r w:rsidRPr="00F72322">
        <w:rPr>
          <w:rFonts w:ascii="Cambria" w:hAnsi="Cambria" w:cs="Tahoma"/>
          <w:sz w:val="26"/>
          <w:szCs w:val="26"/>
        </w:rPr>
        <w:t xml:space="preserve">. στο κτίριο του Ε.Τ.Ε.Α.Ε.Π. επί της οδού Φιλελλήνων 13-15, Αθήνα, στον </w:t>
      </w:r>
      <w:r w:rsidR="006C1290">
        <w:rPr>
          <w:rFonts w:ascii="Cambria" w:hAnsi="Cambria" w:cs="Tahoma"/>
          <w:sz w:val="26"/>
          <w:szCs w:val="26"/>
        </w:rPr>
        <w:br/>
      </w:r>
      <w:r w:rsidRPr="00F72322">
        <w:rPr>
          <w:rFonts w:ascii="Cambria" w:hAnsi="Cambria" w:cs="Tahoma"/>
          <w:sz w:val="26"/>
          <w:szCs w:val="26"/>
        </w:rPr>
        <w:t>1</w:t>
      </w:r>
      <w:r w:rsidRPr="00F72322">
        <w:rPr>
          <w:rFonts w:ascii="Cambria" w:hAnsi="Cambria" w:cs="Tahoma"/>
          <w:sz w:val="26"/>
          <w:szCs w:val="26"/>
          <w:vertAlign w:val="superscript"/>
        </w:rPr>
        <w:t>ο</w:t>
      </w:r>
      <w:r w:rsidRPr="00F72322">
        <w:rPr>
          <w:rFonts w:ascii="Cambria" w:hAnsi="Cambria" w:cs="Tahoma"/>
          <w:sz w:val="26"/>
          <w:szCs w:val="26"/>
        </w:rPr>
        <w:t xml:space="preserve"> όροφο (Αίθουσα Δ.Σ.)</w:t>
      </w:r>
    </w:p>
    <w:p w:rsidR="00265FE9" w:rsidRPr="00F72322" w:rsidRDefault="0001381C" w:rsidP="00285FB9">
      <w:pPr>
        <w:pStyle w:val="31"/>
        <w:numPr>
          <w:ilvl w:val="0"/>
          <w:numId w:val="2"/>
        </w:numPr>
        <w:rPr>
          <w:rFonts w:ascii="Cambria" w:hAnsi="Cambria" w:cs="Tahoma"/>
          <w:sz w:val="26"/>
          <w:szCs w:val="26"/>
        </w:rPr>
      </w:pPr>
      <w:r w:rsidRPr="00F72322">
        <w:rPr>
          <w:rFonts w:ascii="Cambria" w:hAnsi="Cambria" w:cs="Tahoma"/>
          <w:sz w:val="26"/>
          <w:szCs w:val="26"/>
        </w:rPr>
        <w:t>Όσοι επιθυμούν να λάβουν μέρος στο διαγωνισμό πρέπει να καταθέσουν έγγραφες προσφορές μέσα στην προθεσμία που ορίζεται από τη διακήρυξη</w:t>
      </w:r>
      <w:r w:rsidR="00AE38CF" w:rsidRPr="00F72322">
        <w:rPr>
          <w:rFonts w:ascii="Cambria" w:hAnsi="Cambria" w:cs="Tahoma"/>
          <w:sz w:val="26"/>
          <w:szCs w:val="26"/>
        </w:rPr>
        <w:t xml:space="preserve"> </w:t>
      </w:r>
      <w:r w:rsidR="001A2061" w:rsidRPr="00F72322">
        <w:rPr>
          <w:rFonts w:ascii="Cambria" w:hAnsi="Cambria" w:cs="Tahoma"/>
          <w:b/>
          <w:sz w:val="26"/>
          <w:szCs w:val="26"/>
        </w:rPr>
        <w:t>(</w:t>
      </w:r>
      <w:r w:rsidR="00F72322">
        <w:rPr>
          <w:rFonts w:ascii="Cambria" w:hAnsi="Cambria" w:cs="Tahoma"/>
          <w:b/>
          <w:sz w:val="26"/>
          <w:szCs w:val="26"/>
        </w:rPr>
        <w:t>1</w:t>
      </w:r>
      <w:r w:rsidR="00646617">
        <w:rPr>
          <w:rFonts w:ascii="Cambria" w:hAnsi="Cambria" w:cs="Tahoma"/>
          <w:b/>
          <w:sz w:val="26"/>
          <w:szCs w:val="26"/>
        </w:rPr>
        <w:t>9</w:t>
      </w:r>
      <w:r w:rsidR="005A585E" w:rsidRPr="00F72322">
        <w:rPr>
          <w:rFonts w:ascii="Cambria" w:hAnsi="Cambria" w:cs="Tahoma"/>
          <w:b/>
          <w:sz w:val="26"/>
          <w:szCs w:val="26"/>
        </w:rPr>
        <w:t>/</w:t>
      </w:r>
      <w:r w:rsidR="000F1034" w:rsidRPr="00F72322">
        <w:rPr>
          <w:rFonts w:ascii="Cambria" w:hAnsi="Cambria" w:cs="Tahoma"/>
          <w:b/>
          <w:sz w:val="26"/>
          <w:szCs w:val="26"/>
        </w:rPr>
        <w:t>06/</w:t>
      </w:r>
      <w:r w:rsidR="005A585E" w:rsidRPr="00F72322">
        <w:rPr>
          <w:rFonts w:ascii="Cambria" w:hAnsi="Cambria" w:cs="Tahoma"/>
          <w:b/>
          <w:sz w:val="26"/>
          <w:szCs w:val="26"/>
        </w:rPr>
        <w:t>2018</w:t>
      </w:r>
      <w:r w:rsidR="001A2061" w:rsidRPr="00F72322">
        <w:rPr>
          <w:rFonts w:ascii="Cambria" w:hAnsi="Cambria" w:cs="Tahoma"/>
          <w:b/>
          <w:sz w:val="26"/>
          <w:szCs w:val="26"/>
        </w:rPr>
        <w:t xml:space="preserve"> </w:t>
      </w:r>
      <w:r w:rsidR="00667AD7" w:rsidRPr="00F72322">
        <w:rPr>
          <w:rFonts w:ascii="Cambria" w:hAnsi="Cambria" w:cs="Tahoma"/>
          <w:b/>
          <w:sz w:val="26"/>
          <w:szCs w:val="26"/>
        </w:rPr>
        <w:t xml:space="preserve">ημέρα </w:t>
      </w:r>
      <w:r w:rsidR="00646617">
        <w:rPr>
          <w:rFonts w:asciiTheme="majorHAnsi" w:hAnsiTheme="majorHAnsi" w:cs="Arial"/>
          <w:b/>
        </w:rPr>
        <w:t>Τρίτη</w:t>
      </w:r>
      <w:r w:rsidR="000F1034" w:rsidRPr="00F72322">
        <w:rPr>
          <w:rFonts w:ascii="Cambria" w:hAnsi="Cambria" w:cs="Tahoma"/>
          <w:b/>
          <w:sz w:val="26"/>
          <w:szCs w:val="26"/>
        </w:rPr>
        <w:t xml:space="preserve"> </w:t>
      </w:r>
      <w:r w:rsidR="001A2061" w:rsidRPr="00F72322">
        <w:rPr>
          <w:rFonts w:ascii="Cambria" w:hAnsi="Cambria" w:cs="Tahoma"/>
          <w:b/>
          <w:sz w:val="26"/>
          <w:szCs w:val="26"/>
        </w:rPr>
        <w:t xml:space="preserve">μέχρι  </w:t>
      </w:r>
      <w:r w:rsidR="00743225" w:rsidRPr="00F72322">
        <w:rPr>
          <w:rFonts w:ascii="Cambria" w:hAnsi="Cambria" w:cs="Tahoma"/>
          <w:b/>
          <w:sz w:val="26"/>
          <w:szCs w:val="26"/>
        </w:rPr>
        <w:t xml:space="preserve">09:00 </w:t>
      </w:r>
      <w:proofErr w:type="spellStart"/>
      <w:r w:rsidR="001A2061" w:rsidRPr="00F72322">
        <w:rPr>
          <w:rFonts w:ascii="Cambria" w:hAnsi="Cambria" w:cs="Tahoma"/>
          <w:b/>
          <w:sz w:val="26"/>
          <w:szCs w:val="26"/>
        </w:rPr>
        <w:t>π.μ</w:t>
      </w:r>
      <w:proofErr w:type="spellEnd"/>
      <w:r w:rsidR="001A2061" w:rsidRPr="00F72322">
        <w:rPr>
          <w:rFonts w:ascii="Cambria" w:hAnsi="Cambria" w:cs="Tahoma"/>
          <w:b/>
          <w:sz w:val="26"/>
          <w:szCs w:val="26"/>
        </w:rPr>
        <w:t>.)</w:t>
      </w:r>
      <w:r w:rsidRPr="00F72322">
        <w:rPr>
          <w:rFonts w:ascii="Cambria" w:hAnsi="Cambria" w:cs="Tahoma"/>
          <w:b/>
          <w:sz w:val="26"/>
          <w:szCs w:val="26"/>
        </w:rPr>
        <w:t>.</w:t>
      </w:r>
    </w:p>
    <w:p w:rsidR="00743225" w:rsidRPr="00F72322" w:rsidRDefault="0001381C" w:rsidP="00285FB9">
      <w:pPr>
        <w:pStyle w:val="31"/>
        <w:numPr>
          <w:ilvl w:val="0"/>
          <w:numId w:val="2"/>
        </w:numPr>
        <w:ind w:left="567" w:hanging="425"/>
        <w:rPr>
          <w:rFonts w:ascii="Cambria" w:hAnsi="Cambria" w:cs="Tahoma"/>
          <w:sz w:val="26"/>
          <w:szCs w:val="26"/>
        </w:rPr>
      </w:pPr>
      <w:r w:rsidRPr="00F72322">
        <w:rPr>
          <w:rFonts w:ascii="Cambria" w:hAnsi="Cambria" w:cs="Tahoma"/>
          <w:sz w:val="26"/>
          <w:szCs w:val="26"/>
        </w:rPr>
        <w:t xml:space="preserve">Οι προσφορές, σφραγισμένες και με σαφή αναγραφή των στοιχείων του παραλήπτη και του συγκεκριμένου διαγωνισμού, </w:t>
      </w:r>
      <w:r w:rsidR="00743225" w:rsidRPr="00F72322">
        <w:rPr>
          <w:rFonts w:ascii="Cambria" w:hAnsi="Cambria" w:cs="Tahoma"/>
          <w:sz w:val="26"/>
          <w:szCs w:val="26"/>
        </w:rPr>
        <w:t xml:space="preserve">μπορούν: </w:t>
      </w:r>
    </w:p>
    <w:p w:rsidR="00743225" w:rsidRPr="00F72322" w:rsidRDefault="00743225" w:rsidP="0056392F">
      <w:pPr>
        <w:pStyle w:val="31"/>
        <w:numPr>
          <w:ilvl w:val="0"/>
          <w:numId w:val="4"/>
        </w:numPr>
        <w:ind w:left="851" w:hanging="284"/>
        <w:rPr>
          <w:rFonts w:ascii="Cambria" w:hAnsi="Cambria" w:cs="Tahoma"/>
          <w:sz w:val="26"/>
          <w:szCs w:val="26"/>
        </w:rPr>
      </w:pPr>
      <w:r w:rsidRPr="00F72322">
        <w:rPr>
          <w:rFonts w:ascii="Cambria" w:hAnsi="Cambria" w:cs="Tahoma"/>
          <w:sz w:val="26"/>
          <w:szCs w:val="26"/>
        </w:rPr>
        <w:t xml:space="preserve">Να κατατίθενται </w:t>
      </w:r>
      <w:r w:rsidR="005043C0" w:rsidRPr="00F72322">
        <w:rPr>
          <w:rFonts w:ascii="Cambria" w:hAnsi="Cambria" w:cs="Tahoma"/>
          <w:sz w:val="26"/>
          <w:szCs w:val="26"/>
        </w:rPr>
        <w:t xml:space="preserve">στο </w:t>
      </w:r>
      <w:r w:rsidR="006C1290">
        <w:rPr>
          <w:rFonts w:ascii="Cambria" w:hAnsi="Cambria" w:cs="Tahoma"/>
          <w:sz w:val="26"/>
          <w:szCs w:val="26"/>
        </w:rPr>
        <w:t>τμήμα Γραμματείας (1</w:t>
      </w:r>
      <w:r w:rsidR="006C1290" w:rsidRPr="006C1290">
        <w:rPr>
          <w:rFonts w:ascii="Cambria" w:hAnsi="Cambria" w:cs="Tahoma"/>
          <w:sz w:val="26"/>
          <w:szCs w:val="26"/>
          <w:vertAlign w:val="superscript"/>
        </w:rPr>
        <w:t>ος</w:t>
      </w:r>
      <w:r w:rsidR="006C1290">
        <w:rPr>
          <w:rFonts w:ascii="Cambria" w:hAnsi="Cambria" w:cs="Tahoma"/>
          <w:sz w:val="26"/>
          <w:szCs w:val="26"/>
        </w:rPr>
        <w:t xml:space="preserve"> όροφος)</w:t>
      </w:r>
      <w:r w:rsidR="005043C0" w:rsidRPr="00F72322">
        <w:rPr>
          <w:rFonts w:ascii="Cambria" w:hAnsi="Cambria" w:cs="Tahoma"/>
          <w:sz w:val="26"/>
          <w:szCs w:val="26"/>
        </w:rPr>
        <w:t xml:space="preserve"> </w:t>
      </w:r>
      <w:r w:rsidR="006416D0" w:rsidRPr="00F72322">
        <w:rPr>
          <w:rFonts w:ascii="Cambria" w:hAnsi="Cambria" w:cs="Tahoma"/>
          <w:sz w:val="26"/>
          <w:szCs w:val="26"/>
        </w:rPr>
        <w:t>του Ταμείου</w:t>
      </w:r>
      <w:r w:rsidR="00257020" w:rsidRPr="00F72322">
        <w:rPr>
          <w:rFonts w:ascii="Cambria" w:hAnsi="Cambria" w:cs="Tahoma"/>
          <w:sz w:val="26"/>
          <w:szCs w:val="26"/>
        </w:rPr>
        <w:t>, επί της οδού Φιλελλήνων 13-15, Αθήνα</w:t>
      </w:r>
      <w:r w:rsidR="009C56C6" w:rsidRPr="00F72322">
        <w:rPr>
          <w:rFonts w:ascii="Cambria" w:hAnsi="Cambria" w:cs="Tahoma"/>
          <w:sz w:val="26"/>
          <w:szCs w:val="26"/>
        </w:rPr>
        <w:t>.</w:t>
      </w:r>
    </w:p>
    <w:p w:rsidR="00743225" w:rsidRPr="00F72322" w:rsidRDefault="00743225" w:rsidP="0056392F">
      <w:pPr>
        <w:pStyle w:val="31"/>
        <w:numPr>
          <w:ilvl w:val="0"/>
          <w:numId w:val="4"/>
        </w:numPr>
        <w:ind w:left="851" w:hanging="284"/>
        <w:rPr>
          <w:rFonts w:ascii="Cambria" w:hAnsi="Cambria" w:cs="Tahoma"/>
          <w:sz w:val="26"/>
          <w:szCs w:val="26"/>
        </w:rPr>
      </w:pPr>
      <w:r w:rsidRPr="00F72322">
        <w:rPr>
          <w:rFonts w:ascii="Cambria" w:hAnsi="Cambria" w:cs="Tahoma"/>
          <w:sz w:val="26"/>
          <w:szCs w:val="26"/>
        </w:rPr>
        <w:lastRenderedPageBreak/>
        <w:t>Να αποστέλλονται στο Ε.Τ.Ε.Α.ΕΠ. με οποιοδήποτε τρόπο και να παραλαμβάνονται με απόδειξη</w:t>
      </w:r>
      <w:r w:rsidR="009C56C6" w:rsidRPr="00F72322">
        <w:rPr>
          <w:rFonts w:ascii="Cambria" w:hAnsi="Cambria" w:cs="Tahoma"/>
          <w:sz w:val="26"/>
          <w:szCs w:val="26"/>
        </w:rPr>
        <w:t>.</w:t>
      </w:r>
    </w:p>
    <w:p w:rsidR="00265FE9" w:rsidRPr="00997C3A" w:rsidRDefault="0001381C" w:rsidP="00285FB9">
      <w:pPr>
        <w:pStyle w:val="31"/>
        <w:numPr>
          <w:ilvl w:val="0"/>
          <w:numId w:val="2"/>
        </w:numPr>
        <w:rPr>
          <w:rFonts w:ascii="Cambria" w:hAnsi="Cambria" w:cs="Tahoma"/>
          <w:sz w:val="26"/>
          <w:szCs w:val="26"/>
        </w:rPr>
      </w:pPr>
      <w:r w:rsidRPr="00997C3A">
        <w:rPr>
          <w:rFonts w:ascii="Cambria" w:hAnsi="Cambria" w:cs="Tahoma"/>
          <w:sz w:val="26"/>
          <w:szCs w:val="26"/>
        </w:rPr>
        <w:t>Στις περιπτώσεις που οι υποβαλλόμενες ή οι ταχυδρομικά αποστελλόμενες προσφορές δεν τηρούν τα οριζόμενα των προηγούμενων παραγράφων, δεν λαμβάνονται υπόψη.</w:t>
      </w:r>
    </w:p>
    <w:p w:rsidR="00265FE9" w:rsidRPr="00997C3A" w:rsidRDefault="0001381C" w:rsidP="00285FB9">
      <w:pPr>
        <w:pStyle w:val="31"/>
        <w:numPr>
          <w:ilvl w:val="0"/>
          <w:numId w:val="2"/>
        </w:numPr>
        <w:rPr>
          <w:rFonts w:ascii="Cambria" w:hAnsi="Cambria" w:cs="Tahoma"/>
          <w:sz w:val="26"/>
          <w:szCs w:val="26"/>
        </w:rPr>
      </w:pPr>
      <w:r w:rsidRPr="00997C3A">
        <w:rPr>
          <w:rFonts w:ascii="Cambria" w:hAnsi="Cambria" w:cs="Tahoma"/>
          <w:sz w:val="26"/>
          <w:szCs w:val="26"/>
        </w:rPr>
        <w:t xml:space="preserve">Προσφορές που περιέρχονται στην Υπηρεσία με οποιοδήποτε τρόπο, </w:t>
      </w:r>
      <w:r w:rsidR="00603A9E" w:rsidRPr="00997C3A">
        <w:rPr>
          <w:rFonts w:ascii="Cambria" w:hAnsi="Cambria" w:cs="Tahoma"/>
          <w:sz w:val="26"/>
          <w:szCs w:val="26"/>
        </w:rPr>
        <w:t xml:space="preserve">μετά την </w:t>
      </w:r>
      <w:r w:rsidR="004F5A23" w:rsidRPr="00997C3A">
        <w:rPr>
          <w:rFonts w:ascii="Cambria" w:hAnsi="Cambria" w:cs="Tahoma"/>
          <w:sz w:val="26"/>
          <w:szCs w:val="26"/>
        </w:rPr>
        <w:t xml:space="preserve">οριζόμενη στην παρούσα, </w:t>
      </w:r>
      <w:r w:rsidR="004F5A23" w:rsidRPr="00997C3A">
        <w:rPr>
          <w:rFonts w:ascii="Cambria" w:hAnsi="Cambria" w:cs="Tahoma"/>
          <w:b/>
          <w:sz w:val="26"/>
          <w:szCs w:val="26"/>
        </w:rPr>
        <w:t>ημερομηνία και ώρα,</w:t>
      </w:r>
      <w:r w:rsidR="004F5A23" w:rsidRPr="00997C3A">
        <w:rPr>
          <w:rFonts w:ascii="Cambria" w:hAnsi="Cambria" w:cs="Tahoma"/>
          <w:sz w:val="26"/>
          <w:szCs w:val="26"/>
        </w:rPr>
        <w:t xml:space="preserve"> δεν αποσφραγίζονται και</w:t>
      </w:r>
      <w:r w:rsidR="00265FE9" w:rsidRPr="00997C3A">
        <w:rPr>
          <w:rFonts w:ascii="Cambria" w:hAnsi="Cambria" w:cs="Tahoma"/>
          <w:sz w:val="26"/>
          <w:szCs w:val="26"/>
        </w:rPr>
        <w:t xml:space="preserve"> </w:t>
      </w:r>
      <w:r w:rsidR="004F5A23" w:rsidRPr="00997C3A">
        <w:rPr>
          <w:rFonts w:ascii="Cambria" w:hAnsi="Cambria" w:cs="Tahoma"/>
          <w:sz w:val="26"/>
          <w:szCs w:val="26"/>
        </w:rPr>
        <w:t>επιστρέφονται.</w:t>
      </w:r>
    </w:p>
    <w:p w:rsidR="00265FE9" w:rsidRPr="00C6505F" w:rsidRDefault="00603A9E" w:rsidP="00285FB9">
      <w:pPr>
        <w:numPr>
          <w:ilvl w:val="0"/>
          <w:numId w:val="2"/>
        </w:numPr>
        <w:shd w:val="clear" w:color="auto" w:fill="FFFFFF"/>
        <w:autoSpaceDE w:val="0"/>
        <w:rPr>
          <w:rFonts w:ascii="Cambria" w:hAnsi="Cambria" w:cs="Tahoma"/>
          <w:b/>
          <w:color w:val="000000"/>
          <w:sz w:val="26"/>
          <w:szCs w:val="26"/>
        </w:rPr>
      </w:pPr>
      <w:r w:rsidRPr="00C6505F">
        <w:rPr>
          <w:rFonts w:ascii="Cambria" w:hAnsi="Cambria" w:cs="Tahoma"/>
          <w:color w:val="000000"/>
          <w:sz w:val="26"/>
          <w:szCs w:val="26"/>
        </w:rPr>
        <w:t xml:space="preserve">Η </w:t>
      </w:r>
      <w:r w:rsidR="001400F7" w:rsidRPr="00C6505F">
        <w:rPr>
          <w:rFonts w:ascii="Cambria" w:hAnsi="Cambria" w:cs="Tahoma"/>
          <w:color w:val="000000"/>
          <w:sz w:val="26"/>
          <w:szCs w:val="26"/>
        </w:rPr>
        <w:t xml:space="preserve">έναρξη της </w:t>
      </w:r>
      <w:r w:rsidRPr="00C6505F">
        <w:rPr>
          <w:rFonts w:ascii="Cambria" w:hAnsi="Cambria" w:cs="Tahoma"/>
          <w:color w:val="000000"/>
          <w:sz w:val="26"/>
          <w:szCs w:val="26"/>
        </w:rPr>
        <w:t>διαδικασία</w:t>
      </w:r>
      <w:r w:rsidR="001400F7" w:rsidRPr="00C6505F">
        <w:rPr>
          <w:rFonts w:ascii="Cambria" w:hAnsi="Cambria" w:cs="Tahoma"/>
          <w:color w:val="000000"/>
          <w:sz w:val="26"/>
          <w:szCs w:val="26"/>
        </w:rPr>
        <w:t>ς</w:t>
      </w:r>
      <w:r w:rsidR="00265FE9" w:rsidRPr="00C6505F">
        <w:rPr>
          <w:rFonts w:ascii="Cambria" w:hAnsi="Cambria" w:cs="Tahoma"/>
          <w:color w:val="000000"/>
          <w:sz w:val="26"/>
          <w:szCs w:val="26"/>
        </w:rPr>
        <w:t xml:space="preserve"> </w:t>
      </w:r>
      <w:r w:rsidR="001A2061" w:rsidRPr="00C6505F">
        <w:rPr>
          <w:rFonts w:ascii="Cambria" w:hAnsi="Cambria" w:cs="Tahoma"/>
          <w:color w:val="000000"/>
          <w:sz w:val="26"/>
          <w:szCs w:val="26"/>
        </w:rPr>
        <w:t>αποσφράγισης</w:t>
      </w:r>
      <w:r w:rsidRPr="00C6505F">
        <w:rPr>
          <w:rFonts w:ascii="Cambria" w:hAnsi="Cambria" w:cs="Tahoma"/>
          <w:color w:val="000000"/>
          <w:sz w:val="26"/>
          <w:szCs w:val="26"/>
        </w:rPr>
        <w:t xml:space="preserve"> των προσφορών θα </w:t>
      </w:r>
      <w:r w:rsidR="00743225" w:rsidRPr="00C6505F">
        <w:rPr>
          <w:rFonts w:ascii="Cambria" w:hAnsi="Cambria" w:cs="Tahoma"/>
          <w:color w:val="000000"/>
          <w:sz w:val="26"/>
          <w:szCs w:val="26"/>
        </w:rPr>
        <w:t>ξεκινήσει</w:t>
      </w:r>
      <w:r w:rsidR="00265FE9" w:rsidRPr="00C6505F">
        <w:rPr>
          <w:rFonts w:ascii="Cambria" w:hAnsi="Cambria" w:cs="Tahoma"/>
          <w:color w:val="000000"/>
          <w:sz w:val="26"/>
          <w:szCs w:val="26"/>
        </w:rPr>
        <w:t xml:space="preserve"> </w:t>
      </w:r>
      <w:r w:rsidR="00743225" w:rsidRPr="00C6505F">
        <w:rPr>
          <w:rFonts w:ascii="Cambria" w:hAnsi="Cambria" w:cs="Tahoma"/>
          <w:b/>
          <w:color w:val="000000"/>
          <w:sz w:val="26"/>
          <w:szCs w:val="26"/>
        </w:rPr>
        <w:t xml:space="preserve">στις </w:t>
      </w:r>
      <w:r w:rsidR="001D049E">
        <w:rPr>
          <w:rFonts w:ascii="Cambria" w:hAnsi="Cambria" w:cs="Tahoma"/>
          <w:b/>
          <w:color w:val="000000"/>
          <w:sz w:val="26"/>
          <w:szCs w:val="26"/>
        </w:rPr>
        <w:t>1</w:t>
      </w:r>
      <w:r w:rsidR="00646617">
        <w:rPr>
          <w:rFonts w:ascii="Cambria" w:hAnsi="Cambria" w:cs="Tahoma"/>
          <w:b/>
          <w:color w:val="000000"/>
          <w:sz w:val="26"/>
          <w:szCs w:val="26"/>
        </w:rPr>
        <w:t>9</w:t>
      </w:r>
      <w:r w:rsidR="00C6505F" w:rsidRPr="00C6505F">
        <w:rPr>
          <w:rFonts w:ascii="Cambria" w:hAnsi="Cambria" w:cs="Tahoma"/>
          <w:b/>
          <w:color w:val="000000"/>
          <w:sz w:val="26"/>
          <w:szCs w:val="26"/>
        </w:rPr>
        <w:t>/06</w:t>
      </w:r>
      <w:r w:rsidR="005E10E4" w:rsidRPr="00C6505F">
        <w:rPr>
          <w:rFonts w:ascii="Cambria" w:hAnsi="Cambria" w:cs="Tahoma"/>
          <w:b/>
          <w:color w:val="000000"/>
          <w:sz w:val="26"/>
          <w:szCs w:val="26"/>
        </w:rPr>
        <w:t>/2018</w:t>
      </w:r>
      <w:r w:rsidR="00E52D8B" w:rsidRPr="00C6505F">
        <w:rPr>
          <w:rFonts w:ascii="Cambria" w:hAnsi="Cambria" w:cs="Tahoma"/>
          <w:b/>
          <w:color w:val="000000"/>
          <w:sz w:val="26"/>
          <w:szCs w:val="26"/>
        </w:rPr>
        <w:t xml:space="preserve"> </w:t>
      </w:r>
      <w:r w:rsidRPr="00C6505F">
        <w:rPr>
          <w:rFonts w:ascii="Cambria" w:hAnsi="Cambria" w:cs="Tahoma"/>
          <w:b/>
          <w:color w:val="000000"/>
          <w:sz w:val="26"/>
          <w:szCs w:val="26"/>
        </w:rPr>
        <w:t>ημέρα</w:t>
      </w:r>
      <w:r w:rsidR="00C6505F" w:rsidRPr="00C6505F">
        <w:rPr>
          <w:rFonts w:ascii="Cambria" w:hAnsi="Cambria" w:cs="Tahoma"/>
          <w:b/>
          <w:color w:val="000000"/>
          <w:sz w:val="26"/>
          <w:szCs w:val="26"/>
        </w:rPr>
        <w:t xml:space="preserve"> </w:t>
      </w:r>
      <w:r w:rsidR="00646617">
        <w:rPr>
          <w:rFonts w:asciiTheme="majorHAnsi" w:hAnsiTheme="majorHAnsi" w:cs="Arial"/>
          <w:b/>
        </w:rPr>
        <w:t>Τρίτη</w:t>
      </w:r>
      <w:r w:rsidR="00D54701" w:rsidRPr="00C6505F">
        <w:rPr>
          <w:rFonts w:ascii="Cambria" w:hAnsi="Cambria" w:cs="Tahoma"/>
          <w:b/>
          <w:color w:val="000000"/>
          <w:sz w:val="26"/>
          <w:szCs w:val="26"/>
        </w:rPr>
        <w:t xml:space="preserve"> </w:t>
      </w:r>
      <w:r w:rsidR="00743225" w:rsidRPr="00C6505F">
        <w:rPr>
          <w:rFonts w:ascii="Cambria" w:hAnsi="Cambria" w:cs="Tahoma"/>
          <w:b/>
          <w:color w:val="000000"/>
          <w:sz w:val="26"/>
          <w:szCs w:val="26"/>
        </w:rPr>
        <w:t>και ώρα 09:30 π.μ.</w:t>
      </w:r>
    </w:p>
    <w:p w:rsidR="00743225" w:rsidRPr="00997C3A" w:rsidRDefault="00743225" w:rsidP="00285FB9">
      <w:pPr>
        <w:pStyle w:val="31"/>
        <w:numPr>
          <w:ilvl w:val="0"/>
          <w:numId w:val="2"/>
        </w:numPr>
        <w:rPr>
          <w:rFonts w:ascii="Cambria" w:hAnsi="Cambria" w:cs="Tahoma"/>
          <w:sz w:val="26"/>
          <w:szCs w:val="26"/>
        </w:rPr>
      </w:pPr>
      <w:r w:rsidRPr="00997C3A">
        <w:rPr>
          <w:rFonts w:ascii="Cambria" w:hAnsi="Cambria" w:cs="Tahoma"/>
          <w:sz w:val="26"/>
          <w:szCs w:val="26"/>
        </w:rPr>
        <w:t>Οι προσφορές, θα παραδοθούν σφραγισμένες στην αρμόδια επιτροπή αξιολόγησης, από το Τμήμα Προμηθειών πριν την έναρξη της διαδικασίας αποσφράγισης των προσφορών.</w:t>
      </w:r>
    </w:p>
    <w:p w:rsidR="00D91050" w:rsidRDefault="00D91050" w:rsidP="00A25AE8">
      <w:pPr>
        <w:shd w:val="clear" w:color="auto" w:fill="FFFFFF"/>
        <w:autoSpaceDE w:val="0"/>
        <w:spacing w:line="276" w:lineRule="auto"/>
        <w:rPr>
          <w:rFonts w:ascii="Cambria" w:hAnsi="Cambria" w:cs="Tahoma"/>
          <w:b/>
          <w:color w:val="000000"/>
        </w:rPr>
      </w:pPr>
    </w:p>
    <w:p w:rsidR="003E3CE3" w:rsidRPr="00A175EA" w:rsidRDefault="003E3CE3" w:rsidP="00A25AE8">
      <w:pPr>
        <w:shd w:val="clear" w:color="auto" w:fill="FFFFFF"/>
        <w:autoSpaceDE w:val="0"/>
        <w:spacing w:line="276" w:lineRule="auto"/>
        <w:rPr>
          <w:rFonts w:ascii="Cambria" w:hAnsi="Cambria" w:cs="Tahoma"/>
          <w:b/>
          <w:color w:val="000000"/>
        </w:rPr>
      </w:pPr>
    </w:p>
    <w:p w:rsidR="00722D7D" w:rsidRPr="00BA1D8C" w:rsidRDefault="00722D7D" w:rsidP="001A2061">
      <w:pPr>
        <w:pStyle w:val="4"/>
        <w:keepLines w:val="0"/>
        <w:numPr>
          <w:ilvl w:val="3"/>
          <w:numId w:val="0"/>
        </w:numPr>
        <w:shd w:val="clear" w:color="auto" w:fill="FFFFFF"/>
        <w:tabs>
          <w:tab w:val="left" w:pos="0"/>
        </w:tabs>
        <w:autoSpaceDE w:val="0"/>
        <w:spacing w:before="0" w:line="276" w:lineRule="auto"/>
        <w:jc w:val="center"/>
        <w:rPr>
          <w:rFonts w:cs="Tahoma"/>
          <w:i w:val="0"/>
          <w:color w:val="auto"/>
          <w:sz w:val="28"/>
          <w:szCs w:val="28"/>
        </w:rPr>
      </w:pPr>
      <w:r w:rsidRPr="00BA1D8C">
        <w:rPr>
          <w:rFonts w:cs="Tahoma"/>
          <w:i w:val="0"/>
          <w:color w:val="auto"/>
          <w:sz w:val="28"/>
          <w:szCs w:val="28"/>
        </w:rPr>
        <w:t xml:space="preserve">Άρθρο </w:t>
      </w:r>
      <w:r w:rsidR="005144E5">
        <w:rPr>
          <w:rFonts w:cs="Tahoma"/>
          <w:i w:val="0"/>
          <w:color w:val="auto"/>
          <w:sz w:val="28"/>
          <w:szCs w:val="28"/>
        </w:rPr>
        <w:t>4</w:t>
      </w:r>
    </w:p>
    <w:p w:rsidR="00976A69" w:rsidRPr="00DE69BA" w:rsidRDefault="00DE69BA" w:rsidP="00976A69">
      <w:pPr>
        <w:shd w:val="clear" w:color="auto" w:fill="FFFFFF"/>
        <w:autoSpaceDE w:val="0"/>
        <w:spacing w:line="276" w:lineRule="auto"/>
        <w:jc w:val="center"/>
        <w:rPr>
          <w:rFonts w:ascii="Cambria" w:hAnsi="Cambria" w:cs="Tahoma"/>
          <w:color w:val="000000"/>
          <w:sz w:val="28"/>
          <w:szCs w:val="28"/>
          <w:highlight w:val="yellow"/>
        </w:rPr>
      </w:pPr>
      <w:r>
        <w:rPr>
          <w:rFonts w:ascii="Cambria" w:hAnsi="Cambria" w:cs="Tahoma"/>
          <w:b/>
          <w:bCs/>
          <w:iCs/>
          <w:sz w:val="28"/>
          <w:szCs w:val="28"/>
        </w:rPr>
        <w:t>ΤΡΟΠΟΣ ΥΠΟΒΟΛΗΣ ΚΑΙ ΣΥΝΤΑΞΗΣ ΠΡΟΣΦΟΡΩΝ -ΠΕΡΙΕΧΟΜΕΝΟ</w:t>
      </w:r>
      <w:r w:rsidR="00976A69" w:rsidRPr="00BA1D8C">
        <w:rPr>
          <w:rFonts w:ascii="Cambria" w:hAnsi="Cambria" w:cs="Tahoma"/>
          <w:b/>
          <w:bCs/>
          <w:iCs/>
          <w:sz w:val="28"/>
          <w:szCs w:val="28"/>
        </w:rPr>
        <w:t xml:space="preserve"> ΦΑΚΕΛΟΥ ΠΡΟΣΦΟΡΑΣ</w:t>
      </w:r>
      <w:r>
        <w:rPr>
          <w:rFonts w:ascii="Cambria" w:hAnsi="Cambria" w:cs="Tahoma"/>
          <w:b/>
          <w:bCs/>
          <w:iCs/>
          <w:sz w:val="28"/>
          <w:szCs w:val="28"/>
        </w:rPr>
        <w:t xml:space="preserve">- ΓΛΩΣΣΑ-ΛΟΙΠΑ ΣΤΟΙΧΕΙΑ </w:t>
      </w:r>
      <w:r w:rsidRPr="00DE69BA">
        <w:rPr>
          <w:rFonts w:ascii="Cambria" w:hAnsi="Cambria" w:cs="Tahoma"/>
          <w:b/>
          <w:bCs/>
          <w:i/>
          <w:iCs/>
          <w:sz w:val="28"/>
          <w:szCs w:val="28"/>
        </w:rPr>
        <w:t>(Άρθρα 92 έως 96 του Ν. 4412/2016)</w:t>
      </w:r>
    </w:p>
    <w:p w:rsidR="00265FE9" w:rsidRDefault="00265FE9" w:rsidP="001D692D">
      <w:pPr>
        <w:shd w:val="clear" w:color="auto" w:fill="FFFFFF"/>
        <w:autoSpaceDE w:val="0"/>
        <w:rPr>
          <w:rFonts w:ascii="Cambria" w:hAnsi="Cambria" w:cs="Tahoma"/>
          <w:b/>
          <w:color w:val="000000"/>
        </w:rPr>
      </w:pPr>
    </w:p>
    <w:p w:rsidR="00C51598" w:rsidRPr="00997C3A" w:rsidRDefault="005144E5" w:rsidP="001D692D">
      <w:pPr>
        <w:shd w:val="clear" w:color="auto" w:fill="FFFFFF"/>
        <w:autoSpaceDE w:val="0"/>
        <w:rPr>
          <w:rFonts w:ascii="Cambria" w:hAnsi="Cambria" w:cs="Tahoma"/>
          <w:b/>
          <w:color w:val="000000"/>
          <w:sz w:val="26"/>
          <w:szCs w:val="26"/>
        </w:rPr>
      </w:pPr>
      <w:r w:rsidRPr="00997C3A">
        <w:rPr>
          <w:rFonts w:ascii="Cambria" w:hAnsi="Cambria" w:cs="Tahoma"/>
          <w:b/>
          <w:color w:val="000000"/>
          <w:sz w:val="26"/>
          <w:szCs w:val="26"/>
        </w:rPr>
        <w:t>4</w:t>
      </w:r>
      <w:r w:rsidR="00C51598" w:rsidRPr="00997C3A">
        <w:rPr>
          <w:rFonts w:ascii="Cambria" w:hAnsi="Cambria" w:cs="Tahoma"/>
          <w:b/>
          <w:color w:val="000000"/>
          <w:sz w:val="26"/>
          <w:szCs w:val="26"/>
        </w:rPr>
        <w:t>.1 Τρόπος υποβολής προσφορών</w:t>
      </w:r>
    </w:p>
    <w:p w:rsidR="00731DFE" w:rsidRPr="00997C3A" w:rsidRDefault="00C51598" w:rsidP="00C51598">
      <w:pPr>
        <w:pStyle w:val="31"/>
        <w:ind w:firstLine="0"/>
        <w:rPr>
          <w:rFonts w:ascii="Cambria" w:hAnsi="Cambria" w:cs="Tahoma"/>
          <w:sz w:val="26"/>
          <w:szCs w:val="26"/>
        </w:rPr>
      </w:pPr>
      <w:r w:rsidRPr="00997C3A">
        <w:rPr>
          <w:rFonts w:ascii="Cambria" w:hAnsi="Cambria" w:cs="Tahoma"/>
          <w:sz w:val="26"/>
          <w:szCs w:val="26"/>
        </w:rPr>
        <w:t>Οι προσφορές</w:t>
      </w:r>
      <w:r w:rsidR="00D27EEE" w:rsidRPr="00997C3A">
        <w:rPr>
          <w:rFonts w:ascii="Cambria" w:hAnsi="Cambria" w:cs="Tahoma"/>
          <w:sz w:val="26"/>
          <w:szCs w:val="26"/>
        </w:rPr>
        <w:t xml:space="preserve"> </w:t>
      </w:r>
      <w:r w:rsidRPr="00997C3A">
        <w:rPr>
          <w:rFonts w:ascii="Cambria" w:hAnsi="Cambria" w:cs="Tahoma"/>
          <w:sz w:val="26"/>
          <w:szCs w:val="26"/>
        </w:rPr>
        <w:t xml:space="preserve">υποβάλλονται μέσα σε </w:t>
      </w:r>
      <w:r w:rsidRPr="00997C3A">
        <w:rPr>
          <w:rFonts w:ascii="Cambria" w:hAnsi="Cambria" w:cs="Tahoma"/>
          <w:b/>
          <w:sz w:val="26"/>
          <w:szCs w:val="26"/>
        </w:rPr>
        <w:t>σφραγισμένο φάκελο</w:t>
      </w:r>
      <w:r w:rsidRPr="00997C3A">
        <w:rPr>
          <w:rFonts w:ascii="Cambria" w:hAnsi="Cambria" w:cs="Tahoma"/>
          <w:sz w:val="26"/>
          <w:szCs w:val="26"/>
        </w:rPr>
        <w:t xml:space="preserve"> (</w:t>
      </w:r>
      <w:r w:rsidR="00E259BC" w:rsidRPr="00997C3A">
        <w:rPr>
          <w:rFonts w:ascii="Cambria" w:hAnsi="Cambria" w:cs="Tahoma"/>
          <w:sz w:val="26"/>
          <w:szCs w:val="26"/>
        </w:rPr>
        <w:t>κυρίως</w:t>
      </w:r>
      <w:r w:rsidRPr="00997C3A">
        <w:rPr>
          <w:rFonts w:ascii="Cambria" w:hAnsi="Cambria" w:cs="Tahoma"/>
          <w:sz w:val="26"/>
          <w:szCs w:val="26"/>
        </w:rPr>
        <w:t xml:space="preserve"> φάκελος προσφοράς), στον οποίο πρέπει να αναγράφονται ευκρινώς τα ακόλουθα: </w:t>
      </w:r>
    </w:p>
    <w:p w:rsidR="00461E1C" w:rsidRPr="00997C3A" w:rsidRDefault="00461E1C" w:rsidP="00C51598">
      <w:pPr>
        <w:pStyle w:val="31"/>
        <w:ind w:firstLine="0"/>
        <w:rPr>
          <w:rFonts w:ascii="Cambria" w:hAnsi="Cambria" w:cs="Tahoma"/>
          <w:sz w:val="26"/>
          <w:szCs w:val="26"/>
        </w:rPr>
      </w:pPr>
    </w:p>
    <w:p w:rsidR="00AA462D" w:rsidRDefault="00AA462D"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rPr>
      </w:pPr>
    </w:p>
    <w:p w:rsidR="00E35EB6" w:rsidRPr="00A175E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8"/>
          <w:szCs w:val="28"/>
        </w:rPr>
      </w:pPr>
      <w:r w:rsidRPr="00A175EA">
        <w:rPr>
          <w:rFonts w:ascii="Cambria" w:hAnsi="Cambria" w:cs="Tahoma"/>
          <w:b/>
          <w:sz w:val="28"/>
          <w:szCs w:val="28"/>
        </w:rPr>
        <w:t>Π Ρ Ο Σ Φ Ο Ρ Α</w:t>
      </w:r>
    </w:p>
    <w:p w:rsidR="00E35EB6" w:rsidRPr="00A175E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rPr>
      </w:pPr>
    </w:p>
    <w:p w:rsidR="00E35EB6" w:rsidRPr="00997C3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6"/>
          <w:szCs w:val="26"/>
        </w:rPr>
      </w:pPr>
      <w:r w:rsidRPr="00997C3A">
        <w:rPr>
          <w:rFonts w:ascii="Cambria" w:hAnsi="Cambria" w:cs="Tahoma"/>
          <w:b/>
          <w:sz w:val="26"/>
          <w:szCs w:val="26"/>
        </w:rPr>
        <w:t>ΕΝΙΑΙΟ ΤΑΜΕΙΟ ΕΠΙΚΟΥΡΙΚΗΣ ΑΣΦΑΛΙΣΗΣ</w:t>
      </w:r>
    </w:p>
    <w:p w:rsidR="00E35EB6" w:rsidRPr="00997C3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6"/>
          <w:szCs w:val="26"/>
        </w:rPr>
      </w:pPr>
      <w:r w:rsidRPr="00997C3A">
        <w:rPr>
          <w:rFonts w:ascii="Cambria" w:hAnsi="Cambria" w:cs="Tahoma"/>
          <w:b/>
          <w:sz w:val="26"/>
          <w:szCs w:val="26"/>
        </w:rPr>
        <w:t>ΚΑΙ ΕΦΑΠΑΞ ΠΑΡΟΧΩΝ (Ε.Τ.Ε.Α.Ε.Π.)</w:t>
      </w:r>
    </w:p>
    <w:p w:rsidR="00E35EB6" w:rsidRPr="00997C3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6"/>
          <w:szCs w:val="26"/>
        </w:rPr>
      </w:pPr>
    </w:p>
    <w:p w:rsidR="008A7C12" w:rsidRPr="00997C3A" w:rsidRDefault="00E35EB6"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6"/>
          <w:szCs w:val="26"/>
        </w:rPr>
      </w:pPr>
      <w:r w:rsidRPr="00997C3A">
        <w:rPr>
          <w:rFonts w:ascii="Cambria" w:hAnsi="Cambria" w:cs="Tahoma"/>
          <w:b/>
          <w:sz w:val="26"/>
          <w:szCs w:val="26"/>
        </w:rPr>
        <w:t xml:space="preserve">ΑΡΙΘΜΟΣ ΔΙΑΚΗΡΥΞΗΣ </w:t>
      </w:r>
      <w:r w:rsidR="00FE435A">
        <w:rPr>
          <w:rFonts w:ascii="Cambria" w:hAnsi="Cambria" w:cs="Tahoma"/>
          <w:b/>
          <w:sz w:val="26"/>
          <w:szCs w:val="26"/>
        </w:rPr>
        <w:t>05</w:t>
      </w:r>
      <w:r w:rsidRPr="00997C3A">
        <w:rPr>
          <w:rFonts w:ascii="Cambria" w:hAnsi="Cambria" w:cs="Tahoma"/>
          <w:b/>
          <w:sz w:val="26"/>
          <w:szCs w:val="26"/>
        </w:rPr>
        <w:t>/</w:t>
      </w:r>
      <w:r w:rsidR="00114A5C" w:rsidRPr="00997C3A">
        <w:rPr>
          <w:rFonts w:ascii="Cambria" w:hAnsi="Cambria" w:cs="Tahoma"/>
          <w:b/>
          <w:sz w:val="26"/>
          <w:szCs w:val="26"/>
        </w:rPr>
        <w:t>2018</w:t>
      </w:r>
    </w:p>
    <w:p w:rsidR="008A7C12" w:rsidRDefault="008A7C12" w:rsidP="00400DB7">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rPr>
      </w:pPr>
    </w:p>
    <w:p w:rsidR="00E35EB6" w:rsidRPr="00315686" w:rsidRDefault="00D27EEE" w:rsidP="00114A5C">
      <w:pPr>
        <w:pStyle w:val="31"/>
        <w:pBdr>
          <w:top w:val="single" w:sz="4" w:space="1" w:color="auto"/>
          <w:left w:val="single" w:sz="4" w:space="4" w:color="auto"/>
          <w:bottom w:val="single" w:sz="4" w:space="11" w:color="auto"/>
          <w:right w:val="single" w:sz="4" w:space="4" w:color="auto"/>
        </w:pBdr>
        <w:spacing w:line="276" w:lineRule="auto"/>
        <w:ind w:firstLine="0"/>
        <w:jc w:val="center"/>
        <w:rPr>
          <w:rFonts w:ascii="Cambria" w:hAnsi="Cambria" w:cs="Tahoma"/>
          <w:b/>
          <w:sz w:val="26"/>
          <w:szCs w:val="26"/>
        </w:rPr>
      </w:pPr>
      <w:r>
        <w:rPr>
          <w:rFonts w:ascii="Cambria" w:hAnsi="Cambria" w:cs="Tahoma"/>
          <w:b/>
        </w:rPr>
        <w:t>«</w:t>
      </w:r>
      <w:r w:rsidR="008A7C12" w:rsidRPr="00315686">
        <w:rPr>
          <w:rFonts w:ascii="Cambria" w:hAnsi="Cambria" w:cs="Tahoma"/>
          <w:b/>
          <w:sz w:val="26"/>
          <w:szCs w:val="26"/>
        </w:rPr>
        <w:t xml:space="preserve">ΠΡΟΚΗΡΥΞΗ </w:t>
      </w:r>
      <w:r w:rsidRPr="00315686">
        <w:rPr>
          <w:rFonts w:ascii="Cambria" w:hAnsi="Cambria" w:cs="Tahoma"/>
          <w:b/>
          <w:iCs/>
          <w:sz w:val="26"/>
          <w:szCs w:val="26"/>
        </w:rPr>
        <w:t xml:space="preserve">ΣΥΝΟΠΤΙΚΟΥ ΔΙΑΓΩΝΙΣΜΟΥ </w:t>
      </w:r>
      <w:r w:rsidR="00114A5C" w:rsidRPr="00315686">
        <w:rPr>
          <w:rFonts w:asciiTheme="majorHAnsi" w:hAnsiTheme="majorHAnsi" w:cs="Arial"/>
          <w:b/>
          <w:iCs/>
          <w:spacing w:val="-14"/>
          <w:sz w:val="26"/>
          <w:szCs w:val="26"/>
        </w:rPr>
        <w:t>ΓΙΑ ΤΗΝ ΠΡΟΜΗΘΕΙΑ</w:t>
      </w:r>
      <w:r w:rsidR="00114A5C" w:rsidRPr="00315686">
        <w:rPr>
          <w:rFonts w:asciiTheme="majorHAnsi" w:hAnsiTheme="majorHAnsi" w:cs="Tahoma"/>
          <w:b/>
          <w:iCs/>
          <w:spacing w:val="-14"/>
          <w:sz w:val="26"/>
          <w:szCs w:val="26"/>
        </w:rPr>
        <w:t xml:space="preserve"> ΕΙΔΩΝ ΕΥΠΡΕΠΙΣΜΟΥ ΚΑΙ ΥΛΙΚΩΝ ΚΑΘΑΡΙΟΤΗΤΑΣ  ΓΙΑ ΤΗΝ ΚΑΛΥΨΗ ΤΩΝ ΑΝΑΓΚΩΝ ΤΩΝ ΔΙΕΥΘΥΝΣΕΩΝ ΤΟΥ Ε.Τ.Ε.Α.Ε.Π.</w:t>
      </w:r>
      <w:r w:rsidRPr="00315686">
        <w:rPr>
          <w:rFonts w:ascii="Cambria" w:hAnsi="Cambria" w:cs="Tahoma"/>
          <w:b/>
          <w:iCs/>
          <w:sz w:val="26"/>
          <w:szCs w:val="26"/>
        </w:rPr>
        <w:t>»</w:t>
      </w:r>
    </w:p>
    <w:p w:rsidR="00461E1C" w:rsidRDefault="00461E1C" w:rsidP="001D692D">
      <w:pPr>
        <w:shd w:val="clear" w:color="auto" w:fill="FFFFFF"/>
        <w:autoSpaceDE w:val="0"/>
        <w:autoSpaceDN w:val="0"/>
        <w:adjustRightInd w:val="0"/>
        <w:rPr>
          <w:rFonts w:ascii="Cambria" w:hAnsi="Cambria" w:cs="Tahoma"/>
          <w:color w:val="000000"/>
          <w:u w:val="single"/>
        </w:rPr>
      </w:pPr>
    </w:p>
    <w:p w:rsidR="00216EAC" w:rsidRPr="00997C3A" w:rsidRDefault="00216EAC" w:rsidP="001D692D">
      <w:pPr>
        <w:shd w:val="clear" w:color="auto" w:fill="FFFFFF"/>
        <w:autoSpaceDE w:val="0"/>
        <w:autoSpaceDN w:val="0"/>
        <w:adjustRightInd w:val="0"/>
        <w:rPr>
          <w:rFonts w:ascii="Cambria" w:hAnsi="Cambria" w:cs="Tahoma"/>
          <w:color w:val="000000"/>
          <w:sz w:val="26"/>
          <w:szCs w:val="26"/>
          <w:u w:val="single"/>
        </w:rPr>
      </w:pPr>
      <w:r w:rsidRPr="00997C3A">
        <w:rPr>
          <w:rFonts w:ascii="Cambria" w:hAnsi="Cambria" w:cs="Tahoma"/>
          <w:color w:val="000000"/>
          <w:sz w:val="26"/>
          <w:szCs w:val="26"/>
          <w:u w:val="single"/>
        </w:rPr>
        <w:t>Ο κύριος φάκελος περιέχει τα ακόλουθα:</w:t>
      </w:r>
    </w:p>
    <w:p w:rsidR="00216EAC" w:rsidRPr="00997C3A" w:rsidRDefault="00216EAC" w:rsidP="001D692D">
      <w:pPr>
        <w:shd w:val="clear" w:color="auto" w:fill="FFFFFF"/>
        <w:autoSpaceDE w:val="0"/>
        <w:autoSpaceDN w:val="0"/>
        <w:adjustRightInd w:val="0"/>
        <w:rPr>
          <w:rFonts w:ascii="Cambria" w:hAnsi="Cambria" w:cs="Tahoma"/>
          <w:color w:val="000000"/>
          <w:sz w:val="26"/>
          <w:szCs w:val="26"/>
        </w:rPr>
      </w:pPr>
      <w:r w:rsidRPr="00997C3A">
        <w:rPr>
          <w:rFonts w:ascii="Cambria" w:hAnsi="Cambria" w:cs="Tahoma"/>
          <w:color w:val="000000"/>
          <w:sz w:val="26"/>
          <w:szCs w:val="26"/>
        </w:rPr>
        <w:t>α) Ξεχωριστό σφραγισμένο φάκελο, με την ένδειξη «</w:t>
      </w:r>
      <w:r w:rsidRPr="00997C3A">
        <w:rPr>
          <w:rFonts w:ascii="Cambria" w:hAnsi="Cambria" w:cs="Tahoma"/>
          <w:b/>
          <w:color w:val="000000"/>
          <w:sz w:val="26"/>
          <w:szCs w:val="26"/>
        </w:rPr>
        <w:t>Δικαιολογητικά συμμετοχής»</w:t>
      </w:r>
    </w:p>
    <w:p w:rsidR="00216EAC" w:rsidRPr="00997C3A" w:rsidRDefault="00216EAC" w:rsidP="001D692D">
      <w:pPr>
        <w:shd w:val="clear" w:color="auto" w:fill="FFFFFF"/>
        <w:autoSpaceDE w:val="0"/>
        <w:autoSpaceDN w:val="0"/>
        <w:adjustRightInd w:val="0"/>
        <w:rPr>
          <w:rFonts w:ascii="Cambria" w:hAnsi="Cambria" w:cs="Tahoma"/>
          <w:color w:val="000000"/>
          <w:sz w:val="26"/>
          <w:szCs w:val="26"/>
        </w:rPr>
      </w:pPr>
      <w:r w:rsidRPr="00997C3A">
        <w:rPr>
          <w:rFonts w:ascii="Cambria" w:hAnsi="Cambria" w:cs="Tahoma"/>
          <w:color w:val="000000"/>
          <w:sz w:val="26"/>
          <w:szCs w:val="26"/>
        </w:rPr>
        <w:t xml:space="preserve">β) Ξεχωριστό σφραγισμένο φάκελο, με την ένδειξη </w:t>
      </w:r>
      <w:r w:rsidRPr="00997C3A">
        <w:rPr>
          <w:rFonts w:ascii="Cambria" w:hAnsi="Cambria" w:cs="Tahoma"/>
          <w:b/>
          <w:color w:val="000000"/>
          <w:sz w:val="26"/>
          <w:szCs w:val="26"/>
        </w:rPr>
        <w:t>«Τεχνική Προσφορά»</w:t>
      </w:r>
      <w:r w:rsidRPr="00997C3A">
        <w:rPr>
          <w:rFonts w:ascii="Cambria" w:hAnsi="Cambria" w:cs="Tahoma"/>
          <w:color w:val="000000"/>
          <w:sz w:val="26"/>
          <w:szCs w:val="26"/>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216EAC" w:rsidRPr="00997C3A" w:rsidRDefault="00216EAC" w:rsidP="001D692D">
      <w:pPr>
        <w:shd w:val="clear" w:color="auto" w:fill="FFFFFF"/>
        <w:autoSpaceDE w:val="0"/>
        <w:autoSpaceDN w:val="0"/>
        <w:adjustRightInd w:val="0"/>
        <w:rPr>
          <w:rFonts w:ascii="Cambria" w:hAnsi="Cambria" w:cs="Tahoma"/>
          <w:color w:val="000000"/>
          <w:sz w:val="26"/>
          <w:szCs w:val="26"/>
        </w:rPr>
      </w:pPr>
      <w:r w:rsidRPr="00997C3A">
        <w:rPr>
          <w:rFonts w:ascii="Cambria" w:hAnsi="Cambria" w:cs="Tahoma"/>
          <w:color w:val="000000"/>
          <w:sz w:val="26"/>
          <w:szCs w:val="26"/>
        </w:rPr>
        <w:t xml:space="preserve">γ) Ξεχωριστό σφραγισμένο φάκελο, με την ένδειξη </w:t>
      </w:r>
      <w:r w:rsidRPr="00997C3A">
        <w:rPr>
          <w:rFonts w:ascii="Cambria" w:hAnsi="Cambria" w:cs="Tahoma"/>
          <w:b/>
          <w:color w:val="000000"/>
          <w:sz w:val="26"/>
          <w:szCs w:val="26"/>
        </w:rPr>
        <w:t>«Οικονομική Προσφορά»</w:t>
      </w:r>
      <w:r w:rsidRPr="00997C3A">
        <w:rPr>
          <w:rFonts w:ascii="Cambria" w:hAnsi="Cambria" w:cs="Tahoma"/>
          <w:color w:val="000000"/>
          <w:sz w:val="26"/>
          <w:szCs w:val="26"/>
        </w:rPr>
        <w:t xml:space="preserve"> ο οποίος περιέχει το έντυπο της οικονομικής προσφοράς</w:t>
      </w:r>
      <w:r w:rsidR="00E259BC" w:rsidRPr="00997C3A">
        <w:rPr>
          <w:rFonts w:ascii="Cambria" w:hAnsi="Cambria" w:cs="Tahoma"/>
          <w:color w:val="000000"/>
          <w:sz w:val="26"/>
          <w:szCs w:val="26"/>
        </w:rPr>
        <w:t>.</w:t>
      </w:r>
    </w:p>
    <w:p w:rsidR="008A7C12" w:rsidRPr="00997C3A" w:rsidRDefault="00E259BC" w:rsidP="001D692D">
      <w:pPr>
        <w:shd w:val="clear" w:color="auto" w:fill="FFFFFF"/>
        <w:autoSpaceDE w:val="0"/>
        <w:autoSpaceDN w:val="0"/>
        <w:adjustRightInd w:val="0"/>
        <w:rPr>
          <w:rFonts w:ascii="Cambria" w:hAnsi="Cambria" w:cs="Tahoma"/>
          <w:b/>
          <w:color w:val="000000"/>
          <w:sz w:val="26"/>
          <w:szCs w:val="26"/>
        </w:rPr>
      </w:pPr>
      <w:r w:rsidRPr="00997C3A">
        <w:rPr>
          <w:rFonts w:ascii="Cambria" w:hAnsi="Cambria" w:cs="Tahoma"/>
          <w:b/>
          <w:color w:val="000000"/>
          <w:sz w:val="26"/>
          <w:szCs w:val="26"/>
        </w:rPr>
        <w:t>Οι ως άνω ξεχωριστοί σφραγισμένοι φάκελοι φέρουν επίσης τις ενδείξεις του κυρίως φακέλου.</w:t>
      </w:r>
    </w:p>
    <w:p w:rsidR="00D65A28" w:rsidRPr="00997C3A" w:rsidRDefault="00D65A28" w:rsidP="001D692D">
      <w:pPr>
        <w:shd w:val="clear" w:color="auto" w:fill="FFFFFF"/>
        <w:autoSpaceDE w:val="0"/>
        <w:autoSpaceDN w:val="0"/>
        <w:adjustRightInd w:val="0"/>
        <w:rPr>
          <w:rFonts w:ascii="Cambria" w:hAnsi="Cambria" w:cs="Tahoma"/>
          <w:b/>
          <w:color w:val="000000"/>
          <w:sz w:val="26"/>
          <w:szCs w:val="26"/>
        </w:rPr>
      </w:pPr>
    </w:p>
    <w:p w:rsidR="00976A69" w:rsidRDefault="005144E5" w:rsidP="001D692D">
      <w:pPr>
        <w:shd w:val="clear" w:color="auto" w:fill="FFFFFF"/>
        <w:autoSpaceDE w:val="0"/>
        <w:autoSpaceDN w:val="0"/>
        <w:adjustRightInd w:val="0"/>
        <w:rPr>
          <w:rFonts w:ascii="Cambria" w:hAnsi="Cambria" w:cs="Tahoma"/>
          <w:b/>
          <w:color w:val="000000"/>
          <w:sz w:val="26"/>
          <w:szCs w:val="26"/>
        </w:rPr>
      </w:pPr>
      <w:r w:rsidRPr="00997C3A">
        <w:rPr>
          <w:rFonts w:ascii="Cambria" w:hAnsi="Cambria" w:cs="Tahoma"/>
          <w:b/>
          <w:color w:val="000000"/>
          <w:sz w:val="26"/>
          <w:szCs w:val="26"/>
        </w:rPr>
        <w:t>4</w:t>
      </w:r>
      <w:r w:rsidR="00C3594C" w:rsidRPr="00997C3A">
        <w:rPr>
          <w:rFonts w:ascii="Cambria" w:hAnsi="Cambria" w:cs="Tahoma"/>
          <w:b/>
          <w:color w:val="000000"/>
          <w:sz w:val="26"/>
          <w:szCs w:val="26"/>
        </w:rPr>
        <w:t>.2 Περιεχόμενο επί μέρους φακέλων</w:t>
      </w:r>
    </w:p>
    <w:p w:rsidR="00FE435A" w:rsidRPr="00997C3A" w:rsidRDefault="00FE435A" w:rsidP="001D692D">
      <w:pPr>
        <w:shd w:val="clear" w:color="auto" w:fill="FFFFFF"/>
        <w:autoSpaceDE w:val="0"/>
        <w:autoSpaceDN w:val="0"/>
        <w:adjustRightInd w:val="0"/>
        <w:rPr>
          <w:rFonts w:ascii="Cambria" w:hAnsi="Cambria" w:cs="Tahoma"/>
          <w:b/>
          <w:color w:val="000000"/>
          <w:sz w:val="26"/>
          <w:szCs w:val="26"/>
        </w:rPr>
      </w:pPr>
    </w:p>
    <w:p w:rsidR="00C3594C" w:rsidRPr="00997C3A" w:rsidRDefault="005144E5" w:rsidP="006526B3">
      <w:pPr>
        <w:shd w:val="clear" w:color="auto" w:fill="FFFFFF"/>
        <w:autoSpaceDE w:val="0"/>
        <w:autoSpaceDN w:val="0"/>
        <w:adjustRightInd w:val="0"/>
        <w:rPr>
          <w:rFonts w:ascii="Cambria" w:hAnsi="Cambria" w:cs="Tahoma"/>
          <w:b/>
          <w:i/>
          <w:color w:val="000000"/>
          <w:sz w:val="26"/>
          <w:szCs w:val="26"/>
          <w:u w:val="single"/>
        </w:rPr>
      </w:pPr>
      <w:r w:rsidRPr="00997C3A">
        <w:rPr>
          <w:rFonts w:ascii="Cambria" w:hAnsi="Cambria" w:cs="Tahoma"/>
          <w:b/>
          <w:color w:val="000000"/>
          <w:sz w:val="26"/>
          <w:szCs w:val="26"/>
        </w:rPr>
        <w:t>4</w:t>
      </w:r>
      <w:r w:rsidR="00C3594C" w:rsidRPr="00997C3A">
        <w:rPr>
          <w:rFonts w:ascii="Cambria" w:hAnsi="Cambria" w:cs="Tahoma"/>
          <w:b/>
          <w:color w:val="000000"/>
          <w:sz w:val="26"/>
          <w:szCs w:val="26"/>
        </w:rPr>
        <w:t>.2.Α «Δικαιολογητικά συμμετοχής»</w:t>
      </w:r>
      <w:r w:rsidR="00105799">
        <w:rPr>
          <w:rFonts w:ascii="Cambria" w:hAnsi="Cambria" w:cs="Tahoma"/>
          <w:b/>
          <w:color w:val="000000"/>
          <w:sz w:val="26"/>
          <w:szCs w:val="26"/>
        </w:rPr>
        <w:t xml:space="preserve"> </w:t>
      </w:r>
      <w:r w:rsidR="00C3594C" w:rsidRPr="00997C3A">
        <w:rPr>
          <w:rFonts w:ascii="Cambria" w:hAnsi="Cambria" w:cs="Tahoma"/>
          <w:b/>
          <w:i/>
          <w:color w:val="000000"/>
          <w:sz w:val="26"/>
          <w:szCs w:val="26"/>
        </w:rPr>
        <w:t>(Άρθρο 93 του Ν. 4412/2016)</w:t>
      </w:r>
    </w:p>
    <w:p w:rsidR="00C37E9D" w:rsidRPr="003B667A" w:rsidRDefault="00C3594C" w:rsidP="003B667A">
      <w:pPr>
        <w:shd w:val="clear" w:color="auto" w:fill="FFFFFF"/>
        <w:autoSpaceDE w:val="0"/>
        <w:autoSpaceDN w:val="0"/>
        <w:adjustRightInd w:val="0"/>
        <w:rPr>
          <w:rFonts w:ascii="Cambria" w:hAnsi="Cambria" w:cs="Tahoma"/>
          <w:color w:val="000000"/>
          <w:sz w:val="26"/>
          <w:szCs w:val="26"/>
        </w:rPr>
      </w:pPr>
      <w:r w:rsidRPr="00896D03">
        <w:rPr>
          <w:rFonts w:ascii="Cambria" w:hAnsi="Cambria" w:cs="Tahoma"/>
          <w:color w:val="000000"/>
          <w:sz w:val="26"/>
          <w:szCs w:val="26"/>
        </w:rPr>
        <w:t>Ο φ</w:t>
      </w:r>
      <w:r w:rsidR="00562557" w:rsidRPr="00896D03">
        <w:rPr>
          <w:rFonts w:ascii="Cambria" w:hAnsi="Cambria" w:cs="Tahoma"/>
          <w:color w:val="000000"/>
          <w:sz w:val="26"/>
          <w:szCs w:val="26"/>
        </w:rPr>
        <w:t>άκελος</w:t>
      </w:r>
      <w:r w:rsidR="008A7C12" w:rsidRPr="00896D03">
        <w:rPr>
          <w:rFonts w:ascii="Cambria" w:hAnsi="Cambria" w:cs="Tahoma"/>
          <w:color w:val="000000"/>
          <w:sz w:val="26"/>
          <w:szCs w:val="26"/>
        </w:rPr>
        <w:t xml:space="preserve"> </w:t>
      </w:r>
      <w:r w:rsidRPr="00896D03">
        <w:rPr>
          <w:rFonts w:ascii="Cambria" w:hAnsi="Cambria" w:cs="Tahoma"/>
          <w:b/>
          <w:color w:val="000000"/>
          <w:sz w:val="26"/>
          <w:szCs w:val="26"/>
        </w:rPr>
        <w:t>«Δικαιολογητικά συμμετοχής»</w:t>
      </w:r>
      <w:r w:rsidR="008A7C12" w:rsidRPr="00896D03">
        <w:rPr>
          <w:rFonts w:ascii="Cambria" w:hAnsi="Cambria" w:cs="Tahoma"/>
          <w:b/>
          <w:color w:val="000000"/>
          <w:sz w:val="26"/>
          <w:szCs w:val="26"/>
        </w:rPr>
        <w:t xml:space="preserve"> </w:t>
      </w:r>
      <w:r w:rsidR="006526B3" w:rsidRPr="00896D03">
        <w:rPr>
          <w:rFonts w:ascii="Cambria" w:hAnsi="Cambria" w:cs="Tahoma"/>
          <w:color w:val="000000"/>
          <w:sz w:val="26"/>
          <w:szCs w:val="26"/>
        </w:rPr>
        <w:t>περιέχει</w:t>
      </w:r>
      <w:r w:rsidRPr="00896D03">
        <w:rPr>
          <w:rFonts w:ascii="Cambria" w:hAnsi="Cambria" w:cs="Tahoma"/>
          <w:color w:val="000000"/>
          <w:sz w:val="26"/>
          <w:szCs w:val="26"/>
        </w:rPr>
        <w:t xml:space="preserve"> </w:t>
      </w:r>
      <w:r w:rsidRPr="00896D03">
        <w:rPr>
          <w:rFonts w:ascii="Cambria" w:hAnsi="Cambria" w:cs="Tahoma"/>
          <w:b/>
          <w:color w:val="000000"/>
          <w:sz w:val="26"/>
          <w:szCs w:val="26"/>
        </w:rPr>
        <w:t>τ</w:t>
      </w:r>
      <w:r w:rsidR="00970960" w:rsidRPr="00896D03">
        <w:rPr>
          <w:rFonts w:ascii="Cambria" w:hAnsi="Cambria" w:cs="Tahoma"/>
          <w:b/>
          <w:color w:val="000000"/>
          <w:sz w:val="26"/>
          <w:szCs w:val="26"/>
        </w:rPr>
        <w:t>ο ΤΕΥΔ</w:t>
      </w:r>
      <w:r w:rsidR="00970960" w:rsidRPr="00896D03">
        <w:rPr>
          <w:rFonts w:ascii="Cambria" w:hAnsi="Cambria" w:cs="Tahoma"/>
          <w:color w:val="000000"/>
          <w:sz w:val="26"/>
          <w:szCs w:val="26"/>
        </w:rPr>
        <w:t xml:space="preserve"> </w:t>
      </w:r>
      <w:r w:rsidR="003C4F66">
        <w:rPr>
          <w:rFonts w:ascii="Cambria" w:hAnsi="Cambria" w:cs="Tahoma"/>
          <w:color w:val="000000"/>
          <w:sz w:val="26"/>
          <w:szCs w:val="26"/>
        </w:rPr>
        <w:t>(</w:t>
      </w:r>
      <w:r w:rsidR="003C4F66" w:rsidRPr="00896D03">
        <w:rPr>
          <w:rFonts w:ascii="Cambria" w:hAnsi="Cambria" w:cs="Tahoma"/>
          <w:b/>
          <w:color w:val="000000"/>
          <w:sz w:val="26"/>
          <w:szCs w:val="26"/>
        </w:rPr>
        <w:t>ΠΑΡΑΡΤΗΜΑ Β’</w:t>
      </w:r>
      <w:r w:rsidR="003C4F66">
        <w:rPr>
          <w:rFonts w:ascii="Cambria" w:hAnsi="Cambria" w:cs="Tahoma"/>
          <w:b/>
          <w:color w:val="000000"/>
          <w:sz w:val="26"/>
          <w:szCs w:val="26"/>
        </w:rPr>
        <w:t>)</w:t>
      </w:r>
      <w:r w:rsidR="003C4F66" w:rsidRPr="00896D03">
        <w:rPr>
          <w:rFonts w:ascii="Cambria" w:hAnsi="Cambria" w:cs="Tahoma"/>
          <w:color w:val="000000"/>
          <w:sz w:val="26"/>
          <w:szCs w:val="26"/>
        </w:rPr>
        <w:t xml:space="preserve"> </w:t>
      </w:r>
      <w:r w:rsidR="00970960" w:rsidRPr="00896D03">
        <w:rPr>
          <w:rFonts w:ascii="Cambria" w:hAnsi="Cambria" w:cs="Tahoma"/>
          <w:color w:val="000000"/>
          <w:sz w:val="26"/>
          <w:szCs w:val="26"/>
        </w:rPr>
        <w:t>συμπληρωμένο και υπογε</w:t>
      </w:r>
      <w:r w:rsidR="000B339E" w:rsidRPr="00896D03">
        <w:rPr>
          <w:rFonts w:ascii="Cambria" w:hAnsi="Cambria" w:cs="Tahoma"/>
          <w:color w:val="000000"/>
          <w:sz w:val="26"/>
          <w:szCs w:val="26"/>
        </w:rPr>
        <w:t>γραμμένο σύμφωνα με τα οριζόμενα</w:t>
      </w:r>
      <w:r w:rsidR="00970960" w:rsidRPr="00896D03">
        <w:rPr>
          <w:rFonts w:ascii="Cambria" w:hAnsi="Cambria" w:cs="Tahoma"/>
          <w:color w:val="000000"/>
          <w:sz w:val="26"/>
          <w:szCs w:val="26"/>
        </w:rPr>
        <w:t xml:space="preserve"> της παρούσας</w:t>
      </w:r>
      <w:r w:rsidR="003C4F66">
        <w:rPr>
          <w:rFonts w:ascii="Cambria" w:hAnsi="Cambria" w:cs="Tahoma"/>
          <w:color w:val="000000"/>
          <w:sz w:val="26"/>
          <w:szCs w:val="26"/>
        </w:rPr>
        <w:t xml:space="preserve"> διακήρυξης</w:t>
      </w:r>
      <w:r w:rsidR="003B667A">
        <w:rPr>
          <w:rFonts w:ascii="Cambria" w:hAnsi="Cambria" w:cs="Tahoma"/>
          <w:color w:val="000000"/>
          <w:sz w:val="26"/>
          <w:szCs w:val="26"/>
        </w:rPr>
        <w:t>.</w:t>
      </w:r>
    </w:p>
    <w:p w:rsidR="00970960" w:rsidRPr="00896D03" w:rsidRDefault="0073539C" w:rsidP="006526B3">
      <w:pPr>
        <w:tabs>
          <w:tab w:val="left" w:pos="0"/>
        </w:tabs>
        <w:rPr>
          <w:rFonts w:ascii="Cambria" w:eastAsia="Calibri" w:hAnsi="Cambria" w:cs="Calibri"/>
          <w:color w:val="000000"/>
          <w:sz w:val="26"/>
          <w:szCs w:val="26"/>
          <w:lang w:eastAsia="el-GR"/>
        </w:rPr>
      </w:pPr>
      <w:r w:rsidRPr="00896D03">
        <w:rPr>
          <w:rFonts w:ascii="Cambria" w:eastAsia="Calibri" w:hAnsi="Cambria" w:cs="Calibri"/>
          <w:b/>
          <w:color w:val="000000"/>
          <w:sz w:val="26"/>
          <w:szCs w:val="26"/>
          <w:lang w:eastAsia="el-GR"/>
        </w:rPr>
        <w:t>4</w:t>
      </w:r>
      <w:r w:rsidR="00970960" w:rsidRPr="00896D03">
        <w:rPr>
          <w:rFonts w:ascii="Cambria" w:eastAsia="Calibri" w:hAnsi="Cambria" w:cs="Calibri"/>
          <w:b/>
          <w:color w:val="000000"/>
          <w:sz w:val="26"/>
          <w:szCs w:val="26"/>
          <w:lang w:eastAsia="el-GR"/>
        </w:rPr>
        <w:t>.2.</w:t>
      </w:r>
      <w:r w:rsidR="00F06510" w:rsidRPr="00896D03">
        <w:rPr>
          <w:rFonts w:ascii="Cambria" w:eastAsia="Calibri" w:hAnsi="Cambria" w:cs="Calibri"/>
          <w:b/>
          <w:color w:val="000000"/>
          <w:sz w:val="26"/>
          <w:szCs w:val="26"/>
          <w:lang w:eastAsia="el-GR"/>
        </w:rPr>
        <w:t xml:space="preserve">Β </w:t>
      </w:r>
      <w:r w:rsidR="00461E1C" w:rsidRPr="00896D03">
        <w:rPr>
          <w:rFonts w:ascii="Cambria" w:eastAsia="Calibri" w:hAnsi="Cambria" w:cs="Calibri"/>
          <w:b/>
          <w:color w:val="000000"/>
          <w:sz w:val="26"/>
          <w:szCs w:val="26"/>
          <w:lang w:eastAsia="el-GR"/>
        </w:rPr>
        <w:t xml:space="preserve"> </w:t>
      </w:r>
      <w:r w:rsidR="00970960" w:rsidRPr="00896D03">
        <w:rPr>
          <w:rFonts w:ascii="Cambria" w:eastAsia="Calibri" w:hAnsi="Cambria" w:cs="Calibri"/>
          <w:b/>
          <w:color w:val="000000"/>
          <w:sz w:val="26"/>
          <w:szCs w:val="26"/>
          <w:lang w:eastAsia="el-GR"/>
        </w:rPr>
        <w:t>«Τεχνική προσφορά</w:t>
      </w:r>
      <w:r w:rsidR="00562557" w:rsidRPr="00896D03">
        <w:rPr>
          <w:rFonts w:ascii="Cambria" w:eastAsia="Calibri" w:hAnsi="Cambria" w:cs="Calibri"/>
          <w:b/>
          <w:color w:val="000000"/>
          <w:sz w:val="26"/>
          <w:szCs w:val="26"/>
          <w:lang w:eastAsia="el-GR"/>
        </w:rPr>
        <w:t>»</w:t>
      </w:r>
      <w:r w:rsidR="009754A3">
        <w:rPr>
          <w:rFonts w:ascii="Cambria" w:eastAsia="Calibri" w:hAnsi="Cambria" w:cs="Calibri"/>
          <w:b/>
          <w:color w:val="000000"/>
          <w:sz w:val="26"/>
          <w:szCs w:val="26"/>
          <w:lang w:eastAsia="el-GR"/>
        </w:rPr>
        <w:t xml:space="preserve"> </w:t>
      </w:r>
      <w:r w:rsidR="00F06510" w:rsidRPr="00896D03">
        <w:rPr>
          <w:rFonts w:ascii="Cambria" w:eastAsia="Calibri" w:hAnsi="Cambria" w:cs="Calibri"/>
          <w:b/>
          <w:i/>
          <w:color w:val="000000"/>
          <w:sz w:val="26"/>
          <w:szCs w:val="26"/>
          <w:lang w:eastAsia="el-GR"/>
        </w:rPr>
        <w:t>(Άρθρο 94 του Ν. 4412/2016)</w:t>
      </w:r>
    </w:p>
    <w:p w:rsidR="00D26922" w:rsidRPr="00896D03" w:rsidRDefault="00970960" w:rsidP="00412606">
      <w:pPr>
        <w:tabs>
          <w:tab w:val="left" w:pos="0"/>
        </w:tabs>
        <w:rPr>
          <w:rFonts w:ascii="Cambria" w:eastAsia="Calibri" w:hAnsi="Cambria" w:cs="Calibri"/>
          <w:color w:val="000000"/>
          <w:sz w:val="26"/>
          <w:szCs w:val="26"/>
        </w:rPr>
      </w:pPr>
      <w:r w:rsidRPr="00896D03">
        <w:rPr>
          <w:rFonts w:ascii="Cambria" w:eastAsia="Calibri" w:hAnsi="Cambria" w:cs="Calibri"/>
          <w:color w:val="000000"/>
          <w:sz w:val="26"/>
          <w:szCs w:val="26"/>
          <w:lang w:eastAsia="el-GR"/>
        </w:rPr>
        <w:t>Ο φάκελος «Τεχνική προσφορά»</w:t>
      </w:r>
      <w:r w:rsidR="00DA4FB4" w:rsidRPr="00896D03">
        <w:rPr>
          <w:rFonts w:ascii="Cambria" w:eastAsia="Calibri" w:hAnsi="Cambria" w:cs="Calibri"/>
          <w:color w:val="000000"/>
          <w:sz w:val="26"/>
          <w:szCs w:val="26"/>
          <w:lang w:eastAsia="el-GR"/>
        </w:rPr>
        <w:t xml:space="preserve"> </w:t>
      </w:r>
      <w:r w:rsidRPr="00896D03">
        <w:rPr>
          <w:rFonts w:ascii="Cambria" w:eastAsia="Calibri" w:hAnsi="Cambria" w:cs="Calibri"/>
          <w:color w:val="000000"/>
          <w:sz w:val="26"/>
          <w:szCs w:val="26"/>
          <w:lang w:eastAsia="el-GR"/>
        </w:rPr>
        <w:t>περιέχει</w:t>
      </w:r>
      <w:r w:rsidR="00D70717">
        <w:rPr>
          <w:rFonts w:ascii="Cambria" w:eastAsia="Calibri" w:hAnsi="Cambria" w:cs="Calibri"/>
          <w:color w:val="000000"/>
          <w:sz w:val="26"/>
          <w:szCs w:val="26"/>
          <w:lang w:eastAsia="el-GR"/>
        </w:rPr>
        <w:t xml:space="preserve"> τα οριζόμενα στο </w:t>
      </w:r>
      <w:r w:rsidR="00D70717" w:rsidRPr="008E203E">
        <w:rPr>
          <w:rFonts w:ascii="Cambria" w:eastAsia="Calibri" w:hAnsi="Cambria" w:cs="Calibri"/>
          <w:b/>
          <w:color w:val="000000"/>
          <w:sz w:val="26"/>
          <w:szCs w:val="26"/>
          <w:u w:val="single"/>
          <w:lang w:eastAsia="el-GR"/>
        </w:rPr>
        <w:t>Παράρτημα Γ’</w:t>
      </w:r>
      <w:r w:rsidR="00D70717">
        <w:rPr>
          <w:rFonts w:ascii="Cambria" w:eastAsia="Calibri" w:hAnsi="Cambria" w:cs="Calibri"/>
          <w:color w:val="000000"/>
          <w:sz w:val="26"/>
          <w:szCs w:val="26"/>
          <w:lang w:eastAsia="el-GR"/>
        </w:rPr>
        <w:t xml:space="preserve"> και ειδικότερα στον όρο </w:t>
      </w:r>
      <w:r w:rsidR="00D70717" w:rsidRPr="00D70717">
        <w:rPr>
          <w:rFonts w:ascii="Cambria" w:eastAsia="Calibri" w:hAnsi="Cambria" w:cs="Calibri"/>
          <w:b/>
          <w:color w:val="000000"/>
          <w:sz w:val="26"/>
          <w:szCs w:val="26"/>
          <w:u w:val="single"/>
          <w:lang w:eastAsia="el-GR"/>
        </w:rPr>
        <w:t>6.Υποχρεώσεις Προμηθευτών</w:t>
      </w:r>
      <w:r w:rsidR="008E203E">
        <w:rPr>
          <w:rFonts w:ascii="Cambria" w:eastAsia="Calibri" w:hAnsi="Cambria" w:cs="Calibri"/>
          <w:color w:val="000000"/>
          <w:sz w:val="26"/>
          <w:szCs w:val="26"/>
          <w:lang w:eastAsia="el-GR"/>
        </w:rPr>
        <w:t>, κάθε ενότητας (σελ. 38, 44, 48</w:t>
      </w:r>
      <w:r w:rsidR="00034FB1">
        <w:rPr>
          <w:rFonts w:ascii="Cambria" w:eastAsia="Calibri" w:hAnsi="Cambria" w:cs="Calibri"/>
          <w:color w:val="000000"/>
          <w:sz w:val="26"/>
          <w:szCs w:val="26"/>
          <w:lang w:eastAsia="el-GR"/>
        </w:rPr>
        <w:t>,51-52)</w:t>
      </w:r>
      <w:r w:rsidR="00412606">
        <w:rPr>
          <w:rFonts w:ascii="Cambria" w:eastAsia="Calibri" w:hAnsi="Cambria" w:cs="Calibri"/>
          <w:color w:val="000000"/>
          <w:sz w:val="26"/>
          <w:szCs w:val="26"/>
          <w:lang w:eastAsia="el-GR"/>
        </w:rPr>
        <w:t xml:space="preserve"> και </w:t>
      </w:r>
      <w:r w:rsidR="00400DB7" w:rsidRPr="00896D03">
        <w:rPr>
          <w:rFonts w:ascii="Cambria" w:eastAsia="Calibri" w:hAnsi="Cambria" w:cs="Calibri"/>
          <w:color w:val="000000"/>
          <w:sz w:val="26"/>
          <w:szCs w:val="26"/>
        </w:rPr>
        <w:t>Υπεύθυνη Δήλωση του Ν. 1599/1986 (Α’ 75) του προσφέροντος, στην οποία</w:t>
      </w:r>
      <w:r w:rsidR="00547832" w:rsidRPr="00896D03">
        <w:rPr>
          <w:rFonts w:ascii="Cambria" w:eastAsia="Calibri" w:hAnsi="Cambria" w:cs="Calibri"/>
          <w:color w:val="000000"/>
          <w:sz w:val="26"/>
          <w:szCs w:val="26"/>
        </w:rPr>
        <w:t xml:space="preserve"> δ</w:t>
      </w:r>
      <w:r w:rsidR="00400DB7" w:rsidRPr="00896D03">
        <w:rPr>
          <w:rFonts w:ascii="Cambria" w:eastAsia="Calibri" w:hAnsi="Cambria" w:cs="Calibri"/>
          <w:color w:val="000000"/>
          <w:sz w:val="26"/>
          <w:szCs w:val="26"/>
        </w:rPr>
        <w:t>ηλώνει</w:t>
      </w:r>
      <w:r w:rsidR="00D26922" w:rsidRPr="00896D03">
        <w:rPr>
          <w:rFonts w:ascii="Cambria" w:eastAsia="Calibri" w:hAnsi="Cambria" w:cs="Calibri"/>
          <w:color w:val="000000"/>
          <w:sz w:val="26"/>
          <w:szCs w:val="26"/>
        </w:rPr>
        <w:t xml:space="preserve"> :</w:t>
      </w:r>
    </w:p>
    <w:p w:rsidR="00D36D8C" w:rsidRPr="00896D03" w:rsidRDefault="008F5023" w:rsidP="00A96FC0">
      <w:pPr>
        <w:pStyle w:val="a8"/>
        <w:numPr>
          <w:ilvl w:val="0"/>
          <w:numId w:val="46"/>
        </w:numPr>
        <w:tabs>
          <w:tab w:val="left" w:pos="0"/>
        </w:tabs>
        <w:spacing w:line="360" w:lineRule="auto"/>
        <w:ind w:left="426"/>
        <w:jc w:val="both"/>
        <w:rPr>
          <w:rFonts w:ascii="Cambria" w:hAnsi="Cambria" w:cs="Tahoma"/>
          <w:sz w:val="26"/>
          <w:szCs w:val="26"/>
        </w:rPr>
      </w:pPr>
      <w:r w:rsidRPr="00896D03">
        <w:rPr>
          <w:rFonts w:ascii="Cambria" w:hAnsi="Cambria" w:cs="Tahoma"/>
          <w:sz w:val="26"/>
          <w:szCs w:val="26"/>
        </w:rPr>
        <w:t xml:space="preserve">ρητώς ότι </w:t>
      </w:r>
      <w:r w:rsidRPr="00896D03">
        <w:rPr>
          <w:rFonts w:ascii="Cambria" w:hAnsi="Cambria" w:cs="Tahoma"/>
          <w:b/>
          <w:bCs/>
          <w:sz w:val="26"/>
          <w:szCs w:val="26"/>
        </w:rPr>
        <w:t>στην περίπτωση που κάποιο από τα προϊόντα που θα προσφέρουν αποδειχθεί ελαττωματικό</w:t>
      </w:r>
      <w:r w:rsidRPr="00896D03">
        <w:rPr>
          <w:rFonts w:ascii="Cambria" w:hAnsi="Cambria" w:cs="Tahoma"/>
          <w:sz w:val="26"/>
          <w:szCs w:val="26"/>
        </w:rPr>
        <w:t xml:space="preserve">, θα το αντικαταστήσουν άμεσα με νέο αρίστης ποιότητας. </w:t>
      </w:r>
    </w:p>
    <w:p w:rsidR="005022BE" w:rsidRDefault="005022BE" w:rsidP="003C68F7">
      <w:pPr>
        <w:shd w:val="clear" w:color="auto" w:fill="FFFFFF"/>
        <w:autoSpaceDE w:val="0"/>
        <w:autoSpaceDN w:val="0"/>
        <w:adjustRightInd w:val="0"/>
        <w:rPr>
          <w:rFonts w:ascii="Cambria" w:hAnsi="Cambria" w:cs="Tahoma"/>
          <w:b/>
          <w:color w:val="000000"/>
          <w:sz w:val="26"/>
          <w:szCs w:val="26"/>
        </w:rPr>
      </w:pPr>
    </w:p>
    <w:p w:rsidR="000D75BC" w:rsidRPr="00896D03" w:rsidRDefault="005144E5" w:rsidP="003C68F7">
      <w:pPr>
        <w:shd w:val="clear" w:color="auto" w:fill="FFFFFF"/>
        <w:autoSpaceDE w:val="0"/>
        <w:autoSpaceDN w:val="0"/>
        <w:adjustRightInd w:val="0"/>
        <w:rPr>
          <w:rFonts w:ascii="Cambria" w:hAnsi="Cambria" w:cs="Tahoma"/>
          <w:b/>
          <w:i/>
          <w:color w:val="000000"/>
          <w:sz w:val="26"/>
          <w:szCs w:val="26"/>
        </w:rPr>
      </w:pPr>
      <w:r w:rsidRPr="00896D03">
        <w:rPr>
          <w:rFonts w:ascii="Cambria" w:hAnsi="Cambria" w:cs="Tahoma"/>
          <w:b/>
          <w:color w:val="000000"/>
          <w:sz w:val="26"/>
          <w:szCs w:val="26"/>
        </w:rPr>
        <w:t>4</w:t>
      </w:r>
      <w:r w:rsidR="00F06510" w:rsidRPr="00896D03">
        <w:rPr>
          <w:rFonts w:ascii="Cambria" w:hAnsi="Cambria" w:cs="Tahoma"/>
          <w:b/>
          <w:color w:val="000000"/>
          <w:sz w:val="26"/>
          <w:szCs w:val="26"/>
        </w:rPr>
        <w:t>.2.Γ</w:t>
      </w:r>
      <w:r w:rsidR="00461E1C" w:rsidRPr="00896D03">
        <w:rPr>
          <w:rFonts w:ascii="Cambria" w:hAnsi="Cambria" w:cs="Tahoma"/>
          <w:b/>
          <w:color w:val="000000"/>
          <w:sz w:val="26"/>
          <w:szCs w:val="26"/>
        </w:rPr>
        <w:t xml:space="preserve"> </w:t>
      </w:r>
      <w:r w:rsidR="000D75BC" w:rsidRPr="00896D03">
        <w:rPr>
          <w:rFonts w:ascii="Cambria" w:hAnsi="Cambria" w:cs="Tahoma"/>
          <w:b/>
          <w:color w:val="000000"/>
          <w:sz w:val="26"/>
          <w:szCs w:val="26"/>
        </w:rPr>
        <w:t xml:space="preserve">«Οικονομική προσφορά» </w:t>
      </w:r>
      <w:r w:rsidR="000D75BC" w:rsidRPr="00896D03">
        <w:rPr>
          <w:rFonts w:ascii="Cambria" w:hAnsi="Cambria" w:cs="Tahoma"/>
          <w:b/>
          <w:i/>
          <w:color w:val="000000"/>
          <w:sz w:val="26"/>
          <w:szCs w:val="26"/>
        </w:rPr>
        <w:t>(Άρθρο 95 του Ν. 4412/2016)</w:t>
      </w:r>
    </w:p>
    <w:p w:rsidR="00C37E9D" w:rsidRPr="00896D03" w:rsidRDefault="000D75BC" w:rsidP="003C68F7">
      <w:pPr>
        <w:shd w:val="clear" w:color="auto" w:fill="FFFFFF"/>
        <w:autoSpaceDE w:val="0"/>
        <w:autoSpaceDN w:val="0"/>
        <w:adjustRightInd w:val="0"/>
        <w:ind w:left="142"/>
        <w:rPr>
          <w:rFonts w:ascii="Cambria" w:hAnsi="Cambria" w:cs="Tahoma"/>
          <w:color w:val="000000"/>
          <w:sz w:val="26"/>
          <w:szCs w:val="26"/>
        </w:rPr>
      </w:pPr>
      <w:r w:rsidRPr="00896D03">
        <w:rPr>
          <w:rFonts w:ascii="Cambria" w:hAnsi="Cambria" w:cs="Tahoma"/>
          <w:color w:val="000000"/>
          <w:sz w:val="26"/>
          <w:szCs w:val="26"/>
        </w:rPr>
        <w:t>Ο φάκελος «Οικονομική Προσφορά»</w:t>
      </w:r>
      <w:r w:rsidR="00752D72" w:rsidRPr="00896D03">
        <w:rPr>
          <w:rFonts w:ascii="Cambria" w:hAnsi="Cambria" w:cs="Tahoma"/>
          <w:color w:val="000000"/>
          <w:sz w:val="26"/>
          <w:szCs w:val="26"/>
        </w:rPr>
        <w:t xml:space="preserve"> περιέχει</w:t>
      </w:r>
      <w:r w:rsidR="00C37E9D" w:rsidRPr="00896D03">
        <w:rPr>
          <w:rFonts w:ascii="Cambria" w:hAnsi="Cambria" w:cs="Tahoma"/>
          <w:color w:val="000000"/>
          <w:sz w:val="26"/>
          <w:szCs w:val="26"/>
        </w:rPr>
        <w:t>:</w:t>
      </w:r>
    </w:p>
    <w:p w:rsidR="00547832" w:rsidRPr="009B137A" w:rsidRDefault="009B137A" w:rsidP="009B137A">
      <w:pPr>
        <w:shd w:val="clear" w:color="auto" w:fill="FFFFFF"/>
        <w:autoSpaceDE w:val="0"/>
        <w:autoSpaceDN w:val="0"/>
        <w:adjustRightInd w:val="0"/>
        <w:rPr>
          <w:rFonts w:ascii="Cambria" w:hAnsi="Cambria" w:cs="Tahoma"/>
          <w:color w:val="000000"/>
          <w:sz w:val="26"/>
          <w:szCs w:val="26"/>
        </w:rPr>
      </w:pPr>
      <w:r>
        <w:rPr>
          <w:rFonts w:ascii="Cambria" w:hAnsi="Cambria" w:cs="Tahoma"/>
          <w:color w:val="000000"/>
          <w:sz w:val="26"/>
          <w:szCs w:val="26"/>
        </w:rPr>
        <w:t>Τ</w:t>
      </w:r>
      <w:r w:rsidR="00752D72" w:rsidRPr="009B137A">
        <w:rPr>
          <w:rFonts w:ascii="Cambria" w:hAnsi="Cambria" w:cs="Tahoma"/>
          <w:color w:val="000000"/>
          <w:sz w:val="26"/>
          <w:szCs w:val="26"/>
        </w:rPr>
        <w:t>ο έντυπο της οικονομικής προσφοράς</w:t>
      </w:r>
      <w:r w:rsidR="00547832" w:rsidRPr="009B137A">
        <w:rPr>
          <w:rFonts w:ascii="Cambria" w:hAnsi="Cambria" w:cs="Tahoma"/>
          <w:color w:val="000000"/>
          <w:sz w:val="26"/>
          <w:szCs w:val="26"/>
        </w:rPr>
        <w:t xml:space="preserve"> (περιλαμβάνεται στο </w:t>
      </w:r>
      <w:r w:rsidR="00547832" w:rsidRPr="009B137A">
        <w:rPr>
          <w:rFonts w:ascii="Cambria" w:hAnsi="Cambria" w:cs="Tahoma"/>
          <w:b/>
          <w:color w:val="000000"/>
          <w:sz w:val="26"/>
          <w:szCs w:val="26"/>
        </w:rPr>
        <w:t>ΠΑΡΑΡΤΗΜΑ Δ’</w:t>
      </w:r>
      <w:r w:rsidR="00547832" w:rsidRPr="009B137A">
        <w:rPr>
          <w:rFonts w:ascii="Cambria" w:hAnsi="Cambria" w:cs="Tahoma"/>
          <w:color w:val="000000"/>
          <w:sz w:val="26"/>
          <w:szCs w:val="26"/>
        </w:rPr>
        <w:t xml:space="preserve"> της παρούσας)</w:t>
      </w:r>
      <w:r w:rsidR="00752D72" w:rsidRPr="009B137A">
        <w:rPr>
          <w:rFonts w:ascii="Cambria" w:hAnsi="Cambria" w:cs="Tahoma"/>
          <w:color w:val="000000"/>
          <w:sz w:val="26"/>
          <w:szCs w:val="26"/>
        </w:rPr>
        <w:t xml:space="preserve">, συμπληρωμένο, υπογεγραμμένο και σφραγισμένο από τον νόμιμο/-ους εκπρόσωπο/ -ους του οικονομικού φορέα. </w:t>
      </w:r>
    </w:p>
    <w:p w:rsidR="009B137A" w:rsidRPr="009B137A" w:rsidRDefault="009B137A" w:rsidP="009B137A">
      <w:pPr>
        <w:shd w:val="clear" w:color="auto" w:fill="FFFFFF"/>
        <w:autoSpaceDE w:val="0"/>
        <w:autoSpaceDN w:val="0"/>
        <w:adjustRightInd w:val="0"/>
        <w:rPr>
          <w:rFonts w:ascii="Cambria" w:hAnsi="Cambria" w:cs="Tahoma"/>
          <w:color w:val="000000"/>
          <w:sz w:val="26"/>
          <w:szCs w:val="26"/>
        </w:rPr>
      </w:pPr>
      <w:r>
        <w:rPr>
          <w:rFonts w:ascii="Cambria" w:hAnsi="Cambria" w:cs="Tahoma"/>
          <w:color w:val="000000"/>
          <w:sz w:val="26"/>
          <w:szCs w:val="26"/>
        </w:rPr>
        <w:lastRenderedPageBreak/>
        <w:t>Στην οικονομική προσφορά θα αναφέρεται η προσφερόμενη τιμή προ ΦΠΑ, για κάθε ζητούμενο είδος και σύμφωνα με την μονάδα μέτρησης που ορίζεται στον ΠΙΝΑΚΑ «ΠΕΡΙΓΡΑΦΗ ΠΡΟΙΟΝΤΩΝ».</w:t>
      </w:r>
    </w:p>
    <w:p w:rsidR="00FB0016" w:rsidRPr="00896D03" w:rsidRDefault="00A9015D" w:rsidP="009B137A">
      <w:pPr>
        <w:pStyle w:val="Default"/>
        <w:spacing w:line="360" w:lineRule="auto"/>
        <w:jc w:val="both"/>
        <w:rPr>
          <w:rFonts w:ascii="Cambria" w:hAnsi="Cambria" w:cs="Tahoma"/>
          <w:sz w:val="26"/>
          <w:szCs w:val="26"/>
        </w:rPr>
      </w:pPr>
      <w:r>
        <w:rPr>
          <w:rFonts w:ascii="Cambria" w:hAnsi="Cambria" w:cs="Tahoma"/>
          <w:sz w:val="26"/>
          <w:szCs w:val="26"/>
        </w:rPr>
        <w:t xml:space="preserve">Οι τιμές θα δίδονται σε ΕΥΡΩ και </w:t>
      </w:r>
      <w:r w:rsidR="00FB0016" w:rsidRPr="00896D03">
        <w:rPr>
          <w:rFonts w:ascii="Cambria" w:hAnsi="Cambria" w:cs="Tahoma"/>
          <w:sz w:val="26"/>
          <w:szCs w:val="26"/>
        </w:rPr>
        <w:t xml:space="preserve">θα περιλαμβάνουν (α) όλες τις επιβαρύνσεις (φόρους, μεταφορικά </w:t>
      </w:r>
      <w:r w:rsidR="007011FD" w:rsidRPr="00896D03">
        <w:rPr>
          <w:rFonts w:ascii="Cambria" w:hAnsi="Cambria" w:cs="Tahoma"/>
          <w:sz w:val="26"/>
          <w:szCs w:val="26"/>
        </w:rPr>
        <w:t>κ.λπ.</w:t>
      </w:r>
      <w:r w:rsidR="00FB0016" w:rsidRPr="00896D03">
        <w:rPr>
          <w:rFonts w:ascii="Cambria" w:hAnsi="Cambria" w:cs="Tahoma"/>
          <w:sz w:val="26"/>
          <w:szCs w:val="26"/>
        </w:rPr>
        <w:t xml:space="preserve">) οι οποίες βαρύνουν εξ ολοκλήρου τον ανάδοχο και (β) τις νόμιμες υπέρ τρίτων κρατήσεις οι οποίες βαρύνουν τον ανάδοχο. </w:t>
      </w:r>
    </w:p>
    <w:p w:rsidR="00FB0016" w:rsidRPr="00896D03" w:rsidRDefault="00FB0016" w:rsidP="009B137A">
      <w:pPr>
        <w:pStyle w:val="Default"/>
        <w:spacing w:line="360" w:lineRule="auto"/>
        <w:jc w:val="both"/>
        <w:rPr>
          <w:rFonts w:ascii="Cambria" w:hAnsi="Cambria" w:cs="Tahoma"/>
          <w:sz w:val="26"/>
          <w:szCs w:val="26"/>
        </w:rPr>
      </w:pPr>
      <w:r w:rsidRPr="00896D03">
        <w:rPr>
          <w:rFonts w:ascii="Cambria" w:hAnsi="Cambria" w:cs="Tahoma"/>
          <w:sz w:val="26"/>
          <w:szCs w:val="26"/>
        </w:rPr>
        <w:t xml:space="preserve">Εφόσον από την προσφορά δεν προκύπτει με σαφήνεια η προσφερόμενη τιμή η προσφορά θα απορρίπτεται ως απαράδεκτη. </w:t>
      </w:r>
    </w:p>
    <w:p w:rsidR="008F5023" w:rsidRPr="00BF256F" w:rsidRDefault="008F5023" w:rsidP="009B137A">
      <w:pPr>
        <w:pStyle w:val="Default"/>
        <w:spacing w:line="360" w:lineRule="auto"/>
        <w:jc w:val="both"/>
        <w:rPr>
          <w:rFonts w:ascii="Cambria" w:hAnsi="Cambria" w:cs="Tahoma"/>
          <w:sz w:val="26"/>
          <w:szCs w:val="26"/>
        </w:rPr>
      </w:pPr>
      <w:r w:rsidRPr="00896D03">
        <w:rPr>
          <w:rFonts w:ascii="Cambria" w:hAnsi="Cambria" w:cs="Tahoma"/>
          <w:sz w:val="26"/>
          <w:szCs w:val="26"/>
        </w:rPr>
        <w:t xml:space="preserve">Οι τιμές προσφοράς </w:t>
      </w:r>
      <w:r w:rsidRPr="00896D03">
        <w:rPr>
          <w:rFonts w:ascii="Cambria" w:hAnsi="Cambria" w:cs="Tahoma"/>
          <w:b/>
          <w:sz w:val="26"/>
          <w:szCs w:val="26"/>
        </w:rPr>
        <w:t>δεν υπόκεινται σε καμία αναπροσαρμογή ή αναθεώρηση</w:t>
      </w:r>
      <w:r w:rsidRPr="00896D03">
        <w:rPr>
          <w:rFonts w:ascii="Cambria" w:hAnsi="Cambria" w:cs="Tahoma"/>
          <w:sz w:val="26"/>
          <w:szCs w:val="26"/>
        </w:rPr>
        <w:t xml:space="preserve"> για οποιονδήποτε λόγο ή αιτία, θα ισχύουν δε και θα δεσμεύουν </w:t>
      </w:r>
      <w:r w:rsidRPr="00BF256F">
        <w:rPr>
          <w:rFonts w:ascii="Cambria" w:hAnsi="Cambria" w:cs="Tahoma"/>
          <w:sz w:val="26"/>
          <w:szCs w:val="26"/>
        </w:rPr>
        <w:t xml:space="preserve">τον προμηθευτή μέχρι πλήρους εκτέλεσης της σύμβασης. Προσφορά που θέτει όρο αναπροσαρμογής, </w:t>
      </w:r>
      <w:r w:rsidRPr="00BF256F">
        <w:rPr>
          <w:rFonts w:ascii="Cambria" w:hAnsi="Cambria" w:cs="Tahoma"/>
          <w:sz w:val="26"/>
          <w:szCs w:val="26"/>
          <w:u w:val="single"/>
        </w:rPr>
        <w:t>απορρίπτεται ως απαράδεκτη.</w:t>
      </w:r>
    </w:p>
    <w:p w:rsidR="008F5023" w:rsidRPr="00BF256F" w:rsidRDefault="008F5023" w:rsidP="009B137A">
      <w:pPr>
        <w:pStyle w:val="Default"/>
        <w:spacing w:line="360" w:lineRule="auto"/>
        <w:jc w:val="both"/>
        <w:rPr>
          <w:rFonts w:ascii="Cambria" w:hAnsi="Cambria" w:cs="Tahoma"/>
          <w:sz w:val="26"/>
          <w:szCs w:val="26"/>
        </w:rPr>
      </w:pPr>
      <w:r w:rsidRPr="00BF256F">
        <w:rPr>
          <w:rFonts w:ascii="Cambria" w:hAnsi="Cambria" w:cs="Tahoma"/>
          <w:sz w:val="26"/>
          <w:szCs w:val="26"/>
        </w:rPr>
        <w:t xml:space="preserve">Εναπόκειται στην τελική κρίση της επιτροπής για την αξιολόγηση των αποτελεσμάτων του διαγωνισμού αν οι ελλείψεις που τυχόν παρουσιαστούν στις προσφορές, κρίνονται ως επουσιώδεις και αν μπορούν άμεσα να καλυφθούν. </w:t>
      </w:r>
    </w:p>
    <w:p w:rsidR="000C4A10" w:rsidRPr="00BF256F" w:rsidRDefault="000C4A10" w:rsidP="006939C7">
      <w:pPr>
        <w:shd w:val="clear" w:color="auto" w:fill="FFFFFF"/>
        <w:autoSpaceDE w:val="0"/>
        <w:autoSpaceDN w:val="0"/>
        <w:adjustRightInd w:val="0"/>
        <w:rPr>
          <w:rFonts w:ascii="Cambria" w:hAnsi="Cambria" w:cs="Tahoma"/>
          <w:color w:val="000000"/>
          <w:sz w:val="26"/>
          <w:szCs w:val="26"/>
        </w:rPr>
      </w:pPr>
    </w:p>
    <w:p w:rsidR="000C4A10" w:rsidRPr="00BF256F" w:rsidRDefault="005144E5" w:rsidP="006939C7">
      <w:pPr>
        <w:shd w:val="clear" w:color="auto" w:fill="FFFFFF"/>
        <w:autoSpaceDE w:val="0"/>
        <w:autoSpaceDN w:val="0"/>
        <w:adjustRightInd w:val="0"/>
        <w:rPr>
          <w:rFonts w:ascii="Cambria" w:hAnsi="Cambria" w:cs="Tahoma"/>
          <w:b/>
          <w:color w:val="000000"/>
          <w:sz w:val="26"/>
          <w:szCs w:val="26"/>
        </w:rPr>
      </w:pPr>
      <w:r w:rsidRPr="00BF256F">
        <w:rPr>
          <w:rFonts w:ascii="Cambria" w:hAnsi="Cambria" w:cs="Tahoma"/>
          <w:b/>
          <w:color w:val="000000"/>
          <w:sz w:val="26"/>
          <w:szCs w:val="26"/>
        </w:rPr>
        <w:t>4</w:t>
      </w:r>
      <w:r w:rsidR="000C4A10" w:rsidRPr="00BF256F">
        <w:rPr>
          <w:rFonts w:ascii="Cambria" w:hAnsi="Cambria" w:cs="Tahoma"/>
          <w:b/>
          <w:color w:val="000000"/>
          <w:sz w:val="26"/>
          <w:szCs w:val="26"/>
        </w:rPr>
        <w:t>.3 Γλώσσα</w:t>
      </w:r>
    </w:p>
    <w:p w:rsidR="00722D7D" w:rsidRPr="00BF256F" w:rsidRDefault="000C4A10" w:rsidP="006939C7">
      <w:pPr>
        <w:shd w:val="clear" w:color="auto" w:fill="FFFFFF"/>
        <w:autoSpaceDE w:val="0"/>
        <w:autoSpaceDN w:val="0"/>
        <w:adjustRightInd w:val="0"/>
        <w:rPr>
          <w:rFonts w:ascii="Cambria" w:hAnsi="Cambria" w:cs="Tahoma"/>
          <w:bCs/>
          <w:color w:val="000000"/>
          <w:sz w:val="26"/>
          <w:szCs w:val="26"/>
        </w:rPr>
      </w:pPr>
      <w:r w:rsidRPr="00BF256F">
        <w:rPr>
          <w:rFonts w:ascii="Cambria" w:hAnsi="Cambria" w:cs="Tahoma"/>
          <w:bCs/>
          <w:color w:val="000000"/>
          <w:sz w:val="26"/>
          <w:szCs w:val="26"/>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0C4A10" w:rsidRPr="00BF256F" w:rsidRDefault="000C4A10" w:rsidP="006939C7">
      <w:pPr>
        <w:shd w:val="clear" w:color="auto" w:fill="FFFFFF"/>
        <w:autoSpaceDE w:val="0"/>
        <w:autoSpaceDN w:val="0"/>
        <w:adjustRightInd w:val="0"/>
        <w:rPr>
          <w:rFonts w:ascii="Cambria" w:hAnsi="Cambria" w:cs="Tahoma"/>
          <w:bCs/>
          <w:color w:val="000000"/>
          <w:sz w:val="26"/>
          <w:szCs w:val="26"/>
        </w:rPr>
      </w:pPr>
      <w:r w:rsidRPr="00BF256F">
        <w:rPr>
          <w:rFonts w:ascii="Cambria" w:hAnsi="Cambria" w:cs="Tahoma"/>
          <w:bCs/>
          <w:color w:val="000000"/>
          <w:sz w:val="26"/>
          <w:szCs w:val="26"/>
        </w:rPr>
        <w:t>Τα τεχνικά φυλλάδια και τα δικαιολογητικά με ειδικό τεχνικό περιεχόμενο μπορούν να υποβληθούν και στην αγγλική γλώσσα χωρίς να συνοδεύονται από μετάφραση στην ελληνική.</w:t>
      </w:r>
    </w:p>
    <w:p w:rsidR="000C4A10" w:rsidRPr="00BF256F" w:rsidRDefault="000C4A10" w:rsidP="006939C7">
      <w:pPr>
        <w:shd w:val="clear" w:color="auto" w:fill="FFFFFF"/>
        <w:autoSpaceDE w:val="0"/>
        <w:autoSpaceDN w:val="0"/>
        <w:adjustRightInd w:val="0"/>
        <w:rPr>
          <w:rFonts w:ascii="Cambria" w:hAnsi="Cambria" w:cs="Tahoma"/>
          <w:bCs/>
          <w:color w:val="000000"/>
          <w:sz w:val="26"/>
          <w:szCs w:val="26"/>
        </w:rPr>
      </w:pPr>
      <w:r w:rsidRPr="00BF256F">
        <w:rPr>
          <w:rFonts w:ascii="Cambria" w:hAnsi="Cambria" w:cs="Tahoma"/>
          <w:bCs/>
          <w:color w:val="000000"/>
          <w:sz w:val="26"/>
          <w:szCs w:val="26"/>
        </w:rPr>
        <w:t>Για τα αλλοδαπά δημόσια έγγραφα και δικαιολογητικά εφαρμόζεται η Συνθήκη της Χάγης της 5</w:t>
      </w:r>
      <w:r w:rsidRPr="00BF256F">
        <w:rPr>
          <w:rFonts w:ascii="Cambria" w:hAnsi="Cambria" w:cs="Tahoma"/>
          <w:bCs/>
          <w:color w:val="000000"/>
          <w:sz w:val="26"/>
          <w:szCs w:val="26"/>
          <w:vertAlign w:val="superscript"/>
        </w:rPr>
        <w:t>ης</w:t>
      </w:r>
      <w:r w:rsidRPr="00BF256F">
        <w:rPr>
          <w:rFonts w:ascii="Cambria" w:hAnsi="Cambria" w:cs="Tahoma"/>
          <w:bCs/>
          <w:color w:val="000000"/>
          <w:sz w:val="26"/>
          <w:szCs w:val="26"/>
        </w:rPr>
        <w:t>.10.1961, που κυρώθηκε με τον Ν. 1497/1984 (Α’ 188).</w:t>
      </w:r>
    </w:p>
    <w:p w:rsidR="000C4A10" w:rsidRPr="00BF256F" w:rsidRDefault="000C4A10" w:rsidP="006939C7">
      <w:pPr>
        <w:shd w:val="clear" w:color="auto" w:fill="FFFFFF"/>
        <w:autoSpaceDE w:val="0"/>
        <w:autoSpaceDN w:val="0"/>
        <w:adjustRightInd w:val="0"/>
        <w:rPr>
          <w:rFonts w:ascii="Cambria" w:hAnsi="Cambria" w:cs="Tahoma"/>
          <w:bCs/>
          <w:color w:val="000000"/>
          <w:sz w:val="26"/>
          <w:szCs w:val="26"/>
        </w:rPr>
      </w:pPr>
      <w:r w:rsidRPr="00BF256F">
        <w:rPr>
          <w:rFonts w:ascii="Cambria" w:hAnsi="Cambria" w:cs="Tahoma"/>
          <w:bCs/>
          <w:color w:val="000000"/>
          <w:sz w:val="26"/>
          <w:szCs w:val="26"/>
        </w:rPr>
        <w:t>Τυχόν ενστάσεις υποβάλλονται στην ελληνική γλώσσα.</w:t>
      </w:r>
    </w:p>
    <w:p w:rsidR="00BF256F" w:rsidRDefault="00BF256F" w:rsidP="006939C7">
      <w:pPr>
        <w:shd w:val="clear" w:color="auto" w:fill="FFFFFF"/>
        <w:autoSpaceDE w:val="0"/>
        <w:autoSpaceDN w:val="0"/>
        <w:adjustRightInd w:val="0"/>
        <w:rPr>
          <w:rFonts w:ascii="Cambria" w:hAnsi="Cambria" w:cs="Tahoma"/>
          <w:bCs/>
          <w:color w:val="000000"/>
        </w:rPr>
      </w:pPr>
    </w:p>
    <w:p w:rsidR="00722D7D" w:rsidRPr="006526B3" w:rsidRDefault="00722D7D" w:rsidP="006939C7">
      <w:pPr>
        <w:shd w:val="clear" w:color="auto" w:fill="FFFFFF"/>
        <w:autoSpaceDE w:val="0"/>
        <w:autoSpaceDN w:val="0"/>
        <w:adjustRightInd w:val="0"/>
        <w:spacing w:line="276" w:lineRule="auto"/>
        <w:jc w:val="center"/>
        <w:rPr>
          <w:rFonts w:ascii="Cambria" w:hAnsi="Cambria" w:cs="Tahoma"/>
          <w:b/>
          <w:bCs/>
          <w:color w:val="000000"/>
          <w:sz w:val="28"/>
          <w:szCs w:val="28"/>
        </w:rPr>
      </w:pPr>
      <w:r w:rsidRPr="006526B3">
        <w:rPr>
          <w:rFonts w:ascii="Cambria" w:hAnsi="Cambria" w:cs="Tahoma"/>
          <w:b/>
          <w:bCs/>
          <w:color w:val="000000"/>
          <w:sz w:val="28"/>
          <w:szCs w:val="28"/>
        </w:rPr>
        <w:t xml:space="preserve">Άρθρο </w:t>
      </w:r>
      <w:r w:rsidR="005144E5">
        <w:rPr>
          <w:rFonts w:ascii="Cambria" w:hAnsi="Cambria" w:cs="Tahoma"/>
          <w:b/>
          <w:bCs/>
          <w:color w:val="000000"/>
          <w:sz w:val="28"/>
          <w:szCs w:val="28"/>
        </w:rPr>
        <w:t>5</w:t>
      </w:r>
    </w:p>
    <w:p w:rsidR="00CD6206" w:rsidRPr="00634123" w:rsidRDefault="00CD6206" w:rsidP="006939C7">
      <w:pPr>
        <w:shd w:val="clear" w:color="auto" w:fill="FFFFFF"/>
        <w:autoSpaceDE w:val="0"/>
        <w:autoSpaceDN w:val="0"/>
        <w:adjustRightInd w:val="0"/>
        <w:spacing w:line="276" w:lineRule="auto"/>
        <w:jc w:val="center"/>
        <w:rPr>
          <w:rFonts w:ascii="Cambria" w:hAnsi="Cambria" w:cs="Tahoma"/>
          <w:b/>
          <w:bCs/>
          <w:i/>
          <w:color w:val="000000"/>
          <w:sz w:val="28"/>
          <w:szCs w:val="28"/>
        </w:rPr>
      </w:pPr>
      <w:r w:rsidRPr="006526B3">
        <w:rPr>
          <w:rFonts w:ascii="Cambria" w:hAnsi="Cambria" w:cs="Tahoma"/>
          <w:b/>
          <w:bCs/>
          <w:color w:val="000000"/>
          <w:sz w:val="28"/>
          <w:szCs w:val="28"/>
        </w:rPr>
        <w:t>ΧΡΟΝΟΣ ΙΣΧΥΟΣ ΠΡΟΣΦΟΡΩΝ</w:t>
      </w:r>
      <w:r w:rsidR="00FB0016">
        <w:rPr>
          <w:rFonts w:ascii="Cambria" w:hAnsi="Cambria" w:cs="Tahoma"/>
          <w:b/>
          <w:bCs/>
          <w:color w:val="000000"/>
          <w:sz w:val="28"/>
          <w:szCs w:val="28"/>
        </w:rPr>
        <w:t xml:space="preserve"> </w:t>
      </w:r>
      <w:r w:rsidR="00634123" w:rsidRPr="00634123">
        <w:rPr>
          <w:rFonts w:ascii="Cambria" w:hAnsi="Cambria" w:cs="Tahoma"/>
          <w:b/>
          <w:bCs/>
          <w:i/>
          <w:color w:val="000000"/>
          <w:sz w:val="28"/>
          <w:szCs w:val="28"/>
        </w:rPr>
        <w:t>(Άρθρο 97 του Ν. 4412/2016)</w:t>
      </w:r>
    </w:p>
    <w:p w:rsidR="006526B3" w:rsidRPr="006526B3" w:rsidRDefault="006526B3" w:rsidP="006939C7">
      <w:pPr>
        <w:shd w:val="clear" w:color="auto" w:fill="FFFFFF"/>
        <w:autoSpaceDE w:val="0"/>
        <w:autoSpaceDN w:val="0"/>
        <w:adjustRightInd w:val="0"/>
        <w:spacing w:line="276" w:lineRule="auto"/>
        <w:rPr>
          <w:rFonts w:ascii="Cambria" w:hAnsi="Cambria" w:cs="Tahoma"/>
        </w:rPr>
      </w:pPr>
    </w:p>
    <w:p w:rsidR="005A4DF8" w:rsidRPr="00BF256F" w:rsidRDefault="00634123" w:rsidP="006939C7">
      <w:pPr>
        <w:shd w:val="clear" w:color="auto" w:fill="FFFFFF"/>
        <w:autoSpaceDE w:val="0"/>
        <w:autoSpaceDN w:val="0"/>
        <w:adjustRightInd w:val="0"/>
        <w:rPr>
          <w:rFonts w:ascii="Cambria" w:hAnsi="Cambria" w:cs="Tahoma"/>
          <w:color w:val="000000"/>
          <w:sz w:val="26"/>
          <w:szCs w:val="26"/>
        </w:rPr>
      </w:pPr>
      <w:r w:rsidRPr="00BF256F">
        <w:rPr>
          <w:rFonts w:ascii="Cambria" w:hAnsi="Cambria" w:cs="Tahoma"/>
          <w:color w:val="000000"/>
          <w:sz w:val="26"/>
          <w:szCs w:val="26"/>
        </w:rPr>
        <w:t xml:space="preserve">Η προσφορά ισχύει και δεσμεύει τον προσφέροντα για χρονικό διάστημα εκατόν είκοσι (120) ημερών από την επομένη της ημερομηνίας διενέργειας του διαγωνισμού. </w:t>
      </w:r>
      <w:r w:rsidRPr="00BF256F">
        <w:rPr>
          <w:rFonts w:ascii="Cambria" w:hAnsi="Cambria" w:cs="Tahoma"/>
          <w:color w:val="000000"/>
          <w:sz w:val="26"/>
          <w:szCs w:val="26"/>
        </w:rPr>
        <w:lastRenderedPageBreak/>
        <w:t>Προσφορά που ορίζει χρόνο ισχύος μικρότερο του ανωτέρω αναφερομένου, απορρίπτεται ως απαράδεκτη. Για τυχόν παράταση της ισχύος της προσφοράς, εφαρμόζονται τα αναφερόμενα στην παρ. 4 του άρθρου 97 του Ν. 4412/2016.</w:t>
      </w:r>
    </w:p>
    <w:p w:rsidR="00BF256F" w:rsidRPr="0074324A" w:rsidRDefault="00BF256F" w:rsidP="006939C7">
      <w:pPr>
        <w:shd w:val="clear" w:color="auto" w:fill="FFFFFF"/>
        <w:autoSpaceDE w:val="0"/>
        <w:autoSpaceDN w:val="0"/>
        <w:adjustRightInd w:val="0"/>
        <w:rPr>
          <w:rFonts w:ascii="Cambria" w:hAnsi="Cambria" w:cs="Tahoma"/>
          <w:color w:val="000000"/>
        </w:rPr>
      </w:pPr>
    </w:p>
    <w:p w:rsidR="0096191C" w:rsidRPr="001E5797" w:rsidRDefault="0096191C" w:rsidP="00BF256F">
      <w:pPr>
        <w:shd w:val="clear" w:color="auto" w:fill="FFFFFF"/>
        <w:autoSpaceDE w:val="0"/>
        <w:autoSpaceDN w:val="0"/>
        <w:adjustRightInd w:val="0"/>
        <w:jc w:val="center"/>
        <w:rPr>
          <w:rFonts w:ascii="Cambria" w:hAnsi="Cambria" w:cs="Tahoma"/>
          <w:sz w:val="28"/>
          <w:szCs w:val="28"/>
        </w:rPr>
      </w:pPr>
      <w:r>
        <w:rPr>
          <w:rFonts w:ascii="Cambria" w:hAnsi="Cambria" w:cs="Tahoma"/>
          <w:b/>
          <w:bCs/>
          <w:color w:val="000000"/>
          <w:sz w:val="28"/>
          <w:szCs w:val="28"/>
        </w:rPr>
        <w:t>Άρθρο 6</w:t>
      </w:r>
      <w:r w:rsidRPr="001E5797">
        <w:rPr>
          <w:rFonts w:ascii="Cambria" w:hAnsi="Cambria" w:cs="Tahoma"/>
          <w:sz w:val="28"/>
          <w:szCs w:val="28"/>
        </w:rPr>
        <w:br/>
      </w:r>
      <w:r w:rsidRPr="001E5797">
        <w:rPr>
          <w:rFonts w:ascii="Cambria" w:hAnsi="Cambria" w:cs="Tahoma"/>
          <w:b/>
          <w:bCs/>
          <w:color w:val="000000"/>
          <w:sz w:val="28"/>
          <w:szCs w:val="28"/>
        </w:rPr>
        <w:t>ΑΞΙΟΛΟΓΗΣΗ  ΠΡΟΣΦΟΡΩΝ</w:t>
      </w:r>
    </w:p>
    <w:p w:rsidR="0096191C" w:rsidRPr="00BF256F" w:rsidRDefault="0096191C" w:rsidP="00BF256F">
      <w:pPr>
        <w:rPr>
          <w:rFonts w:ascii="Cambria" w:hAnsi="Cambria" w:cs="Tahoma"/>
          <w:sz w:val="26"/>
          <w:szCs w:val="26"/>
        </w:rPr>
      </w:pPr>
      <w:r w:rsidRPr="00BF256F">
        <w:rPr>
          <w:rFonts w:ascii="Cambria" w:hAnsi="Cambria" w:cs="Tahoma"/>
          <w:sz w:val="26"/>
          <w:szCs w:val="26"/>
        </w:rPr>
        <w:t>Το κριτήριο για την κατακύρωση</w:t>
      </w:r>
      <w:r w:rsidR="00DA4FB4" w:rsidRPr="00BF256F">
        <w:rPr>
          <w:rFonts w:ascii="Cambria" w:hAnsi="Cambria" w:cs="Tahoma"/>
          <w:sz w:val="26"/>
          <w:szCs w:val="26"/>
        </w:rPr>
        <w:t xml:space="preserve"> </w:t>
      </w:r>
      <w:r w:rsidRPr="00BF256F">
        <w:rPr>
          <w:rFonts w:ascii="Cambria" w:hAnsi="Cambria" w:cs="Tahoma"/>
          <w:sz w:val="26"/>
          <w:szCs w:val="26"/>
        </w:rPr>
        <w:t xml:space="preserve">της ανάθεσης του έργου και την τελική επιλογή του προμηθευτή </w:t>
      </w:r>
      <w:r w:rsidRPr="00BF256F">
        <w:rPr>
          <w:rFonts w:ascii="Cambria" w:hAnsi="Cambria" w:cs="Tahoma"/>
          <w:b/>
          <w:sz w:val="26"/>
          <w:szCs w:val="26"/>
        </w:rPr>
        <w:t>είναι η πλέον συμφέρουσα από οικονομική άποψη προσφορά βάσει τιμής</w:t>
      </w:r>
      <w:r w:rsidR="00C146E8" w:rsidRPr="00BF256F">
        <w:rPr>
          <w:rFonts w:ascii="Cambria" w:hAnsi="Cambria" w:cs="Tahoma"/>
          <w:b/>
          <w:sz w:val="26"/>
          <w:szCs w:val="26"/>
        </w:rPr>
        <w:t xml:space="preserve"> </w:t>
      </w:r>
      <w:r w:rsidRPr="00BF256F">
        <w:rPr>
          <w:rFonts w:ascii="Cambria" w:hAnsi="Cambria" w:cs="Tahoma"/>
          <w:sz w:val="26"/>
          <w:szCs w:val="26"/>
        </w:rPr>
        <w:t>(χαμηλότερη τιμή</w:t>
      </w:r>
      <w:r w:rsidR="00A9015D">
        <w:rPr>
          <w:rFonts w:ascii="Cambria" w:hAnsi="Cambria" w:cs="Tahoma"/>
          <w:sz w:val="26"/>
          <w:szCs w:val="26"/>
        </w:rPr>
        <w:t xml:space="preserve"> βάσει των συντελεστών βαρύτητας</w:t>
      </w:r>
      <w:r w:rsidRPr="00BF256F">
        <w:rPr>
          <w:rFonts w:ascii="Cambria" w:hAnsi="Cambria" w:cs="Tahoma"/>
          <w:sz w:val="26"/>
          <w:szCs w:val="26"/>
        </w:rPr>
        <w:t>).</w:t>
      </w:r>
    </w:p>
    <w:p w:rsidR="0096191C" w:rsidRPr="0042547B" w:rsidRDefault="0096191C" w:rsidP="006939C7">
      <w:pPr>
        <w:pStyle w:val="30"/>
        <w:ind w:left="0"/>
        <w:rPr>
          <w:rFonts w:ascii="Cambria" w:hAnsi="Cambria" w:cs="Tahoma"/>
          <w:sz w:val="26"/>
          <w:szCs w:val="26"/>
        </w:rPr>
      </w:pPr>
      <w:r w:rsidRPr="00BF256F">
        <w:rPr>
          <w:rFonts w:ascii="Cambria" w:hAnsi="Cambria" w:cs="Tahoma"/>
          <w:sz w:val="26"/>
          <w:szCs w:val="26"/>
        </w:rPr>
        <w:t xml:space="preserve">Η αποσφράγιση των προσφορών γίνεται από την αρμόδια επιτροπή που έχει ορισθεί με την αρ. </w:t>
      </w:r>
      <w:proofErr w:type="spellStart"/>
      <w:r w:rsidRPr="00BF256F">
        <w:rPr>
          <w:rFonts w:ascii="Cambria" w:hAnsi="Cambria" w:cs="Tahoma"/>
          <w:sz w:val="26"/>
          <w:szCs w:val="26"/>
        </w:rPr>
        <w:t>πρωτ</w:t>
      </w:r>
      <w:proofErr w:type="spellEnd"/>
      <w:r w:rsidRPr="00BF256F">
        <w:rPr>
          <w:rFonts w:ascii="Cambria" w:hAnsi="Cambria" w:cs="Tahoma"/>
          <w:sz w:val="26"/>
          <w:szCs w:val="26"/>
        </w:rPr>
        <w:t>.</w:t>
      </w:r>
      <w:r w:rsidR="008F1553">
        <w:rPr>
          <w:rFonts w:ascii="Cambria" w:hAnsi="Cambria" w:cs="Tahoma"/>
          <w:sz w:val="26"/>
          <w:szCs w:val="26"/>
        </w:rPr>
        <w:t xml:space="preserve"> 210/02-01-2018</w:t>
      </w:r>
      <w:r w:rsidRPr="00BF256F">
        <w:rPr>
          <w:rFonts w:ascii="Cambria" w:hAnsi="Cambria" w:cs="Tahoma"/>
          <w:sz w:val="26"/>
          <w:szCs w:val="26"/>
        </w:rPr>
        <w:t xml:space="preserve"> απόφαση του Διοικητή του Ε.Τ.Ε.Α.Ε.Π.</w:t>
      </w:r>
    </w:p>
    <w:p w:rsidR="00EC0333" w:rsidRPr="00BF256F" w:rsidRDefault="00D50EC9" w:rsidP="006939C7">
      <w:pPr>
        <w:pStyle w:val="30"/>
        <w:ind w:left="0"/>
        <w:rPr>
          <w:rFonts w:ascii="Cambria" w:hAnsi="Cambria" w:cs="Tahoma"/>
          <w:sz w:val="26"/>
          <w:szCs w:val="26"/>
        </w:rPr>
      </w:pPr>
      <w:r w:rsidRPr="00BF256F">
        <w:rPr>
          <w:rFonts w:ascii="Cambria" w:hAnsi="Cambria" w:cs="Tahoma"/>
          <w:sz w:val="26"/>
          <w:szCs w:val="26"/>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96191C" w:rsidRPr="00BF256F" w:rsidRDefault="0096191C" w:rsidP="00EC0333">
      <w:pPr>
        <w:pStyle w:val="30"/>
        <w:ind w:left="0"/>
        <w:rPr>
          <w:rFonts w:ascii="Cambria" w:hAnsi="Cambria" w:cs="Tahoma"/>
          <w:b/>
          <w:sz w:val="26"/>
          <w:szCs w:val="26"/>
        </w:rPr>
      </w:pPr>
      <w:r w:rsidRPr="00BF256F">
        <w:rPr>
          <w:rFonts w:ascii="Cambria" w:hAnsi="Cambria" w:cs="Tahoma"/>
          <w:b/>
          <w:sz w:val="26"/>
          <w:szCs w:val="26"/>
        </w:rPr>
        <w:t xml:space="preserve">Η διαδικασία αποσφράγισης και αξιολόγησης των προσφορών γίνεται σύμφωνα με τα οριζόμενα στο </w:t>
      </w:r>
      <w:r w:rsidR="00413445" w:rsidRPr="00BF256F">
        <w:rPr>
          <w:rFonts w:ascii="Cambria" w:hAnsi="Cambria" w:cs="Tahoma"/>
          <w:sz w:val="26"/>
          <w:szCs w:val="26"/>
        </w:rPr>
        <w:t xml:space="preserve">άρθρο 100 </w:t>
      </w:r>
      <w:r w:rsidRPr="00BF256F">
        <w:rPr>
          <w:rFonts w:ascii="Cambria" w:hAnsi="Cambria" w:cs="Tahoma"/>
          <w:sz w:val="26"/>
          <w:szCs w:val="26"/>
        </w:rPr>
        <w:t xml:space="preserve"> του Ν.4412/2016</w:t>
      </w:r>
      <w:r w:rsidRPr="00BF256F">
        <w:rPr>
          <w:rFonts w:ascii="Cambria" w:hAnsi="Cambria" w:cs="Tahoma"/>
          <w:b/>
          <w:sz w:val="26"/>
          <w:szCs w:val="26"/>
        </w:rPr>
        <w:t xml:space="preserve"> και εφαρμοζόμενων κατά τα λοιπά των κειμένων διατάξεων.</w:t>
      </w:r>
    </w:p>
    <w:p w:rsidR="0096191C" w:rsidRPr="00BF256F" w:rsidRDefault="0096191C" w:rsidP="0096191C">
      <w:pPr>
        <w:shd w:val="clear" w:color="auto" w:fill="FFFFFF"/>
        <w:autoSpaceDE w:val="0"/>
        <w:autoSpaceDN w:val="0"/>
        <w:adjustRightInd w:val="0"/>
        <w:rPr>
          <w:rFonts w:ascii="Cambria" w:hAnsi="Cambria" w:cs="Tahoma"/>
          <w:color w:val="000000"/>
          <w:sz w:val="26"/>
          <w:szCs w:val="26"/>
        </w:rPr>
      </w:pPr>
      <w:r w:rsidRPr="00BF256F">
        <w:rPr>
          <w:rFonts w:ascii="Cambria" w:hAnsi="Cambria" w:cs="Tahoma"/>
          <w:color w:val="000000"/>
          <w:sz w:val="26"/>
          <w:szCs w:val="26"/>
        </w:rPr>
        <w:t xml:space="preserve">Μετά την παραπάνω διαδικασία ο σχετικός φάκελος του διαγωνισμού παραδίδεται με απόδειξη στο Τμήμα Προμηθειών, το οποίο διενεργεί το διαγωνισμό. </w:t>
      </w:r>
    </w:p>
    <w:p w:rsidR="00D01E43" w:rsidRDefault="00D01E43" w:rsidP="0096191C">
      <w:pPr>
        <w:shd w:val="clear" w:color="auto" w:fill="FFFFFF"/>
        <w:autoSpaceDE w:val="0"/>
        <w:autoSpaceDN w:val="0"/>
        <w:adjustRightInd w:val="0"/>
        <w:rPr>
          <w:rFonts w:ascii="Cambria" w:hAnsi="Cambria" w:cs="Tahoma"/>
          <w:color w:val="000000"/>
        </w:rPr>
      </w:pPr>
    </w:p>
    <w:p w:rsidR="0096191C" w:rsidRPr="00AF5AB4" w:rsidRDefault="0096191C" w:rsidP="00285FB9">
      <w:pPr>
        <w:pStyle w:val="2"/>
        <w:numPr>
          <w:ilvl w:val="1"/>
          <w:numId w:val="3"/>
        </w:numPr>
        <w:spacing w:line="360" w:lineRule="auto"/>
        <w:jc w:val="center"/>
        <w:rPr>
          <w:rFonts w:ascii="Cambria" w:hAnsi="Cambria" w:cs="Tahoma"/>
          <w:sz w:val="28"/>
          <w:szCs w:val="28"/>
        </w:rPr>
      </w:pPr>
      <w:r w:rsidRPr="00AF5AB4">
        <w:rPr>
          <w:rFonts w:ascii="Cambria" w:hAnsi="Cambria" w:cs="Tahoma"/>
          <w:sz w:val="28"/>
          <w:szCs w:val="28"/>
        </w:rPr>
        <w:t>Άρθρο 7</w:t>
      </w:r>
    </w:p>
    <w:p w:rsidR="0096191C" w:rsidRPr="00AF5AB4" w:rsidRDefault="0096191C" w:rsidP="00285FB9">
      <w:pPr>
        <w:pStyle w:val="2"/>
        <w:numPr>
          <w:ilvl w:val="1"/>
          <w:numId w:val="3"/>
        </w:numPr>
        <w:spacing w:line="360" w:lineRule="auto"/>
        <w:jc w:val="center"/>
        <w:rPr>
          <w:rFonts w:ascii="Cambria" w:hAnsi="Cambria" w:cs="Tahoma"/>
          <w:sz w:val="28"/>
          <w:szCs w:val="28"/>
        </w:rPr>
      </w:pPr>
      <w:r w:rsidRPr="00AF5AB4">
        <w:rPr>
          <w:rFonts w:ascii="Cambria" w:hAnsi="Cambria" w:cs="Tahoma"/>
          <w:sz w:val="28"/>
          <w:szCs w:val="28"/>
        </w:rPr>
        <w:t>ΑΝΑΚΟΙΝΩΣΗ ΚΑΤΑΚΥΡΩΣΗΣ - ΑΝΑΘΕΣΗΣ</w:t>
      </w:r>
    </w:p>
    <w:p w:rsidR="00FC28E5" w:rsidRPr="00BF256F" w:rsidRDefault="00DA5098" w:rsidP="00EC0333">
      <w:pPr>
        <w:shd w:val="clear" w:color="auto" w:fill="FFFFFF"/>
        <w:autoSpaceDE w:val="0"/>
        <w:autoSpaceDN w:val="0"/>
        <w:adjustRightInd w:val="0"/>
        <w:rPr>
          <w:rFonts w:ascii="Cambria" w:hAnsi="Cambria" w:cs="Tahoma"/>
          <w:color w:val="000000"/>
          <w:sz w:val="26"/>
          <w:szCs w:val="26"/>
        </w:rPr>
      </w:pPr>
      <w:r w:rsidRPr="00BF256F">
        <w:rPr>
          <w:rFonts w:ascii="Cambria" w:hAnsi="Cambria" w:cs="Tahoma"/>
          <w:color w:val="000000"/>
          <w:sz w:val="26"/>
          <w:szCs w:val="26"/>
        </w:rPr>
        <w:t>Το Ε.Τ.Ε.Α.Ε.Π.</w:t>
      </w:r>
      <w:r w:rsidR="00FC28E5" w:rsidRPr="00BF256F">
        <w:rPr>
          <w:rFonts w:ascii="Cambria" w:hAnsi="Cambria" w:cs="Tahoma"/>
          <w:color w:val="000000"/>
          <w:sz w:val="26"/>
          <w:szCs w:val="26"/>
        </w:rPr>
        <w:t xml:space="preserve">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Κατά της απόφασης αυτής χωρεί ένσταση του άρθρου 127 του Ν.4412/16 (βλέπε άρθρο 20 της παρούσας).</w:t>
      </w:r>
    </w:p>
    <w:p w:rsidR="00FA7BDB" w:rsidRDefault="00FC28E5" w:rsidP="00EC0333">
      <w:pPr>
        <w:shd w:val="clear" w:color="auto" w:fill="FFFFFF"/>
        <w:autoSpaceDE w:val="0"/>
        <w:autoSpaceDN w:val="0"/>
        <w:adjustRightInd w:val="0"/>
        <w:rPr>
          <w:rFonts w:ascii="Cambria" w:hAnsi="Cambria" w:cs="Tahoma"/>
          <w:color w:val="000000"/>
          <w:sz w:val="26"/>
          <w:szCs w:val="26"/>
        </w:rPr>
      </w:pPr>
      <w:r w:rsidRPr="00BF256F">
        <w:rPr>
          <w:rFonts w:ascii="Cambria" w:hAnsi="Cambria" w:cs="Tahoma"/>
          <w:color w:val="000000"/>
          <w:sz w:val="26"/>
          <w:szCs w:val="26"/>
        </w:rPr>
        <w:lastRenderedPageBreak/>
        <w:t xml:space="preserve">Στη συνέχεια, </w:t>
      </w:r>
      <w:r w:rsidR="00DA5098" w:rsidRPr="00BF256F">
        <w:rPr>
          <w:rFonts w:ascii="Cambria" w:hAnsi="Cambria" w:cs="Tahoma"/>
          <w:color w:val="000000"/>
          <w:sz w:val="26"/>
          <w:szCs w:val="26"/>
        </w:rPr>
        <w:t>το Ε.Τ.Ε.Α.Ε.Π.</w:t>
      </w:r>
      <w:r w:rsidRPr="00BF256F">
        <w:rPr>
          <w:rFonts w:ascii="Cambria" w:hAnsi="Cambria" w:cs="Tahoma"/>
          <w:color w:val="000000"/>
          <w:sz w:val="26"/>
          <w:szCs w:val="26"/>
        </w:rPr>
        <w:t xml:space="preserve"> κοινοποιεί την απόφαση κατακύρωσης στον ανάδοχο και τον προσκαλεί να προσέλθει για την υπογρα</w:t>
      </w:r>
      <w:r w:rsidR="00C139DB" w:rsidRPr="00BF256F">
        <w:rPr>
          <w:rFonts w:ascii="Cambria" w:hAnsi="Cambria" w:cs="Tahoma"/>
          <w:color w:val="000000"/>
          <w:sz w:val="26"/>
          <w:szCs w:val="26"/>
        </w:rPr>
        <w:t>φή του συμφωνητικού, εντός δ</w:t>
      </w:r>
      <w:r w:rsidR="00EC0333" w:rsidRPr="00BF256F">
        <w:rPr>
          <w:rFonts w:ascii="Cambria" w:hAnsi="Cambria" w:cs="Tahoma"/>
          <w:color w:val="000000"/>
          <w:sz w:val="26"/>
          <w:szCs w:val="26"/>
        </w:rPr>
        <w:t>έκα (10</w:t>
      </w:r>
      <w:r w:rsidRPr="00BF256F">
        <w:rPr>
          <w:rFonts w:ascii="Cambria" w:hAnsi="Cambria" w:cs="Tahoma"/>
          <w:color w:val="000000"/>
          <w:sz w:val="26"/>
          <w:szCs w:val="26"/>
        </w:rPr>
        <w:t>) ημερών από την κοινοποίηση σχετικ</w:t>
      </w:r>
      <w:r w:rsidR="00FA7BDB">
        <w:rPr>
          <w:rFonts w:ascii="Cambria" w:hAnsi="Cambria" w:cs="Tahoma"/>
          <w:color w:val="000000"/>
          <w:sz w:val="26"/>
          <w:szCs w:val="26"/>
        </w:rPr>
        <w:t>ής έγγραφης ειδικής πρόσκλησης.</w:t>
      </w:r>
    </w:p>
    <w:p w:rsidR="00FC28E5" w:rsidRPr="00AF5AB4" w:rsidRDefault="00FC28E5" w:rsidP="00EC0333">
      <w:pPr>
        <w:shd w:val="clear" w:color="auto" w:fill="FFFFFF"/>
        <w:autoSpaceDE w:val="0"/>
        <w:autoSpaceDN w:val="0"/>
        <w:adjustRightInd w:val="0"/>
        <w:rPr>
          <w:rFonts w:ascii="Cambria" w:hAnsi="Cambria" w:cs="Tahoma"/>
          <w:color w:val="000000"/>
          <w:sz w:val="26"/>
          <w:szCs w:val="26"/>
        </w:rPr>
      </w:pPr>
      <w:r w:rsidRPr="00BF256F">
        <w:rPr>
          <w:rFonts w:ascii="Cambria" w:hAnsi="Cambria" w:cs="Tahoma"/>
          <w:color w:val="000000"/>
          <w:sz w:val="26"/>
          <w:szCs w:val="26"/>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w:t>
      </w:r>
      <w:r w:rsidRPr="00AF5AB4">
        <w:rPr>
          <w:rFonts w:ascii="Cambria" w:hAnsi="Cambria" w:cs="Tahoma"/>
          <w:color w:val="000000"/>
          <w:sz w:val="26"/>
          <w:szCs w:val="26"/>
        </w:rPr>
        <w:t>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w:t>
      </w:r>
    </w:p>
    <w:p w:rsidR="00FC28E5" w:rsidRPr="00AF5AB4" w:rsidRDefault="00FC28E5" w:rsidP="008F5023">
      <w:pPr>
        <w:shd w:val="clear" w:color="auto" w:fill="FFFFFF"/>
        <w:autoSpaceDE w:val="0"/>
        <w:autoSpaceDN w:val="0"/>
        <w:adjustRightInd w:val="0"/>
        <w:rPr>
          <w:rFonts w:ascii="Cambria" w:hAnsi="Cambria" w:cs="Tahoma"/>
          <w:color w:val="000000"/>
          <w:sz w:val="26"/>
          <w:szCs w:val="26"/>
        </w:rPr>
      </w:pPr>
      <w:r w:rsidRPr="00AF5AB4">
        <w:rPr>
          <w:rFonts w:ascii="Cambria" w:hAnsi="Cambria" w:cs="Tahoma"/>
          <w:color w:val="000000"/>
          <w:sz w:val="26"/>
          <w:szCs w:val="26"/>
        </w:rPr>
        <w:t>Η σύμβαση μπορεί να τροποποιηθεί κατά τη διάρκειά της, χωρίς να απαιτείται νέα διαδικασία σύναψης</w:t>
      </w:r>
      <w:r w:rsidR="00C146E8" w:rsidRPr="00AF5AB4">
        <w:rPr>
          <w:rFonts w:ascii="Cambria" w:hAnsi="Cambria" w:cs="Tahoma"/>
          <w:color w:val="000000"/>
          <w:sz w:val="26"/>
          <w:szCs w:val="26"/>
        </w:rPr>
        <w:t xml:space="preserve"> </w:t>
      </w:r>
      <w:r w:rsidRPr="00AF5AB4">
        <w:rPr>
          <w:rFonts w:ascii="Cambria" w:hAnsi="Cambria" w:cs="Tahoma"/>
          <w:color w:val="000000"/>
          <w:sz w:val="26"/>
          <w:szCs w:val="26"/>
        </w:rPr>
        <w:t xml:space="preserve">σύμφωνα με τους ειδικότερους όρους και τις προϋποθέσεις του άρθρου 132 του ν. 4412/2016, κατόπιν γνωμοδότησης του αρμοδίου οργάνου </w:t>
      </w:r>
      <w:r w:rsidR="00DA5098" w:rsidRPr="00AF5AB4">
        <w:rPr>
          <w:rFonts w:ascii="Cambria" w:hAnsi="Cambria" w:cs="Tahoma"/>
          <w:color w:val="000000"/>
          <w:sz w:val="26"/>
          <w:szCs w:val="26"/>
        </w:rPr>
        <w:t>του Ε.Τ.Ε.Α.Ε.Π.</w:t>
      </w:r>
    </w:p>
    <w:p w:rsidR="00C04C5D" w:rsidRDefault="00C04C5D" w:rsidP="00FC28E5">
      <w:pPr>
        <w:shd w:val="clear" w:color="auto" w:fill="FFFFFF"/>
        <w:autoSpaceDE w:val="0"/>
        <w:autoSpaceDN w:val="0"/>
        <w:adjustRightInd w:val="0"/>
        <w:spacing w:line="276" w:lineRule="auto"/>
        <w:jc w:val="center"/>
        <w:rPr>
          <w:rFonts w:ascii="Cambria" w:hAnsi="Cambria" w:cs="Tahoma"/>
          <w:b/>
          <w:bCs/>
          <w:color w:val="000000"/>
          <w:sz w:val="28"/>
          <w:szCs w:val="28"/>
        </w:rPr>
      </w:pPr>
    </w:p>
    <w:p w:rsidR="0096191C" w:rsidRPr="003B4822" w:rsidRDefault="0096191C" w:rsidP="00FC28E5">
      <w:pPr>
        <w:shd w:val="clear" w:color="auto" w:fill="FFFFFF"/>
        <w:autoSpaceDE w:val="0"/>
        <w:autoSpaceDN w:val="0"/>
        <w:adjustRightInd w:val="0"/>
        <w:spacing w:line="276" w:lineRule="auto"/>
        <w:jc w:val="center"/>
        <w:rPr>
          <w:rFonts w:ascii="Cambria" w:hAnsi="Cambria" w:cs="Tahoma"/>
          <w:b/>
          <w:bCs/>
          <w:color w:val="000000"/>
          <w:sz w:val="28"/>
          <w:szCs w:val="28"/>
        </w:rPr>
      </w:pPr>
      <w:r w:rsidRPr="003B4822">
        <w:rPr>
          <w:rFonts w:ascii="Cambria" w:hAnsi="Cambria" w:cs="Tahoma"/>
          <w:b/>
          <w:bCs/>
          <w:color w:val="000000"/>
          <w:sz w:val="28"/>
          <w:szCs w:val="28"/>
        </w:rPr>
        <w:t>Άρθρο 8</w:t>
      </w:r>
    </w:p>
    <w:p w:rsidR="0096191C" w:rsidRPr="003B4822" w:rsidRDefault="0096191C" w:rsidP="0096191C">
      <w:pPr>
        <w:shd w:val="clear" w:color="auto" w:fill="FFFFFF"/>
        <w:autoSpaceDE w:val="0"/>
        <w:autoSpaceDN w:val="0"/>
        <w:adjustRightInd w:val="0"/>
        <w:spacing w:line="276" w:lineRule="auto"/>
        <w:jc w:val="center"/>
        <w:rPr>
          <w:rFonts w:ascii="Cambria" w:hAnsi="Cambria" w:cs="Tahoma"/>
          <w:i/>
          <w:sz w:val="28"/>
          <w:szCs w:val="28"/>
        </w:rPr>
      </w:pPr>
      <w:r w:rsidRPr="003B4822">
        <w:rPr>
          <w:rFonts w:ascii="Cambria" w:hAnsi="Cambria" w:cs="Tahoma"/>
          <w:b/>
          <w:bCs/>
          <w:color w:val="000000"/>
          <w:sz w:val="28"/>
          <w:szCs w:val="28"/>
        </w:rPr>
        <w:t xml:space="preserve">ΕΓΓΥΗΣΕΙΣ </w:t>
      </w:r>
      <w:r w:rsidRPr="003B4822">
        <w:rPr>
          <w:rFonts w:ascii="Cambria" w:hAnsi="Cambria" w:cs="Tahoma"/>
          <w:b/>
          <w:bCs/>
          <w:i/>
          <w:color w:val="000000"/>
          <w:sz w:val="28"/>
          <w:szCs w:val="28"/>
        </w:rPr>
        <w:t>(Άρθρο 72 του Ν.4412/2016)</w:t>
      </w:r>
    </w:p>
    <w:p w:rsidR="00CE3733" w:rsidRPr="003B4822" w:rsidRDefault="00CE3733" w:rsidP="00CE3733">
      <w:pPr>
        <w:pStyle w:val="30"/>
        <w:spacing w:after="0"/>
        <w:ind w:left="0"/>
        <w:rPr>
          <w:rFonts w:ascii="Cambria" w:hAnsi="Cambria" w:cs="Tahoma"/>
          <w:b/>
          <w:sz w:val="26"/>
          <w:szCs w:val="26"/>
        </w:rPr>
      </w:pPr>
    </w:p>
    <w:p w:rsidR="0096191C" w:rsidRPr="003B4822" w:rsidRDefault="0096191C" w:rsidP="00CE3733">
      <w:pPr>
        <w:pStyle w:val="30"/>
        <w:spacing w:after="0"/>
        <w:ind w:left="0"/>
        <w:rPr>
          <w:rFonts w:ascii="Cambria" w:hAnsi="Cambria" w:cs="Tahoma"/>
          <w:b/>
          <w:sz w:val="26"/>
          <w:szCs w:val="26"/>
        </w:rPr>
      </w:pPr>
      <w:r w:rsidRPr="003B4822">
        <w:rPr>
          <w:rFonts w:ascii="Cambria" w:hAnsi="Cambria" w:cs="Tahoma"/>
          <w:b/>
          <w:sz w:val="26"/>
          <w:szCs w:val="26"/>
        </w:rPr>
        <w:t xml:space="preserve">Εγγύηση Καλής Εκτέλεσης </w:t>
      </w:r>
    </w:p>
    <w:p w:rsidR="0096191C" w:rsidRPr="00CE3733" w:rsidRDefault="0096191C" w:rsidP="003B4822">
      <w:pPr>
        <w:pStyle w:val="30"/>
        <w:spacing w:after="0"/>
        <w:ind w:left="0"/>
        <w:rPr>
          <w:rFonts w:ascii="Cambria" w:hAnsi="Cambria" w:cs="Tahoma"/>
          <w:sz w:val="26"/>
          <w:szCs w:val="26"/>
        </w:rPr>
      </w:pPr>
      <w:r w:rsidRPr="003B4822">
        <w:rPr>
          <w:rFonts w:ascii="Cambria" w:hAnsi="Cambria" w:cs="Tahoma"/>
          <w:sz w:val="26"/>
          <w:szCs w:val="26"/>
        </w:rPr>
        <w:t xml:space="preserve">Για </w:t>
      </w:r>
      <w:r w:rsidR="00E05650">
        <w:rPr>
          <w:rFonts w:ascii="Cambria" w:hAnsi="Cambria" w:cs="Tahoma"/>
          <w:sz w:val="26"/>
          <w:szCs w:val="26"/>
        </w:rPr>
        <w:t>συμβάσεις</w:t>
      </w:r>
      <w:r w:rsidR="00153F37" w:rsidRPr="003B4822">
        <w:rPr>
          <w:rFonts w:ascii="Cambria" w:hAnsi="Cambria" w:cs="Tahoma"/>
          <w:sz w:val="26"/>
          <w:szCs w:val="26"/>
        </w:rPr>
        <w:t xml:space="preserve"> αξίας </w:t>
      </w:r>
      <w:r w:rsidR="00E05650">
        <w:rPr>
          <w:rFonts w:ascii="Cambria" w:hAnsi="Cambria" w:cs="Tahoma"/>
          <w:sz w:val="26"/>
          <w:szCs w:val="26"/>
        </w:rPr>
        <w:t xml:space="preserve">ίσης ή </w:t>
      </w:r>
      <w:r w:rsidR="003B4822" w:rsidRPr="003B4822">
        <w:rPr>
          <w:rFonts w:ascii="Cambria" w:hAnsi="Cambria" w:cs="Tahoma"/>
          <w:sz w:val="26"/>
          <w:szCs w:val="26"/>
        </w:rPr>
        <w:t>κατ</w:t>
      </w:r>
      <w:r w:rsidR="00153F37" w:rsidRPr="003B4822">
        <w:rPr>
          <w:rFonts w:ascii="Cambria" w:hAnsi="Cambria" w:cs="Tahoma"/>
          <w:sz w:val="26"/>
          <w:szCs w:val="26"/>
        </w:rPr>
        <w:t>ώτερης από το ποσό των είκοσι χιλιάδων (20.000) ευρώ,</w:t>
      </w:r>
      <w:r w:rsidRPr="003B4822">
        <w:rPr>
          <w:rFonts w:ascii="Cambria" w:hAnsi="Cambria" w:cs="Tahoma"/>
          <w:sz w:val="26"/>
          <w:szCs w:val="26"/>
        </w:rPr>
        <w:t xml:space="preserve"> </w:t>
      </w:r>
      <w:r w:rsidR="003B4822" w:rsidRPr="003B4822">
        <w:rPr>
          <w:rFonts w:ascii="Cambria" w:hAnsi="Cambria" w:cs="Tahoma"/>
          <w:sz w:val="26"/>
          <w:szCs w:val="26"/>
        </w:rPr>
        <w:t xml:space="preserve">δεν </w:t>
      </w:r>
      <w:r w:rsidRPr="003B4822">
        <w:rPr>
          <w:rFonts w:ascii="Cambria" w:hAnsi="Cambria" w:cs="Tahoma"/>
          <w:sz w:val="26"/>
          <w:szCs w:val="26"/>
        </w:rPr>
        <w:t>απαιτείται η παροχή εγγύησης καλής εκτέλεσης, σύμφωνα με το άρθρο</w:t>
      </w:r>
      <w:r w:rsidR="003B4822" w:rsidRPr="003B4822">
        <w:rPr>
          <w:rFonts w:ascii="Cambria" w:hAnsi="Cambria" w:cs="Tahoma"/>
          <w:sz w:val="26"/>
          <w:szCs w:val="26"/>
        </w:rPr>
        <w:t xml:space="preserve"> 72 παρ. 1 β) του Ν. 4412/2016.</w:t>
      </w:r>
    </w:p>
    <w:p w:rsidR="00C04C5D" w:rsidRDefault="00C04C5D" w:rsidP="00A25AE8">
      <w:pPr>
        <w:shd w:val="clear" w:color="auto" w:fill="FFFFFF"/>
        <w:autoSpaceDE w:val="0"/>
        <w:autoSpaceDN w:val="0"/>
        <w:adjustRightInd w:val="0"/>
        <w:spacing w:line="276" w:lineRule="auto"/>
        <w:jc w:val="center"/>
        <w:rPr>
          <w:rFonts w:ascii="Cambria" w:hAnsi="Cambria" w:cs="Tahoma"/>
          <w:b/>
          <w:bCs/>
          <w:color w:val="000000"/>
          <w:sz w:val="28"/>
          <w:szCs w:val="28"/>
        </w:rPr>
      </w:pPr>
    </w:p>
    <w:p w:rsidR="00C56B2C" w:rsidRPr="006526B3" w:rsidRDefault="00C56B2C" w:rsidP="00A25AE8">
      <w:pPr>
        <w:shd w:val="clear" w:color="auto" w:fill="FFFFFF"/>
        <w:autoSpaceDE w:val="0"/>
        <w:autoSpaceDN w:val="0"/>
        <w:adjustRightInd w:val="0"/>
        <w:spacing w:line="276" w:lineRule="auto"/>
        <w:jc w:val="center"/>
        <w:rPr>
          <w:rFonts w:ascii="Cambria" w:hAnsi="Cambria" w:cs="Tahoma"/>
          <w:b/>
          <w:bCs/>
          <w:color w:val="000000"/>
          <w:sz w:val="28"/>
          <w:szCs w:val="28"/>
        </w:rPr>
      </w:pPr>
      <w:r w:rsidRPr="006526B3">
        <w:rPr>
          <w:rFonts w:ascii="Cambria" w:hAnsi="Cambria" w:cs="Tahoma"/>
          <w:b/>
          <w:bCs/>
          <w:color w:val="000000"/>
          <w:sz w:val="28"/>
          <w:szCs w:val="28"/>
        </w:rPr>
        <w:t xml:space="preserve">Άρθρο </w:t>
      </w:r>
      <w:r w:rsidR="0096191C">
        <w:rPr>
          <w:rFonts w:ascii="Cambria" w:hAnsi="Cambria" w:cs="Tahoma"/>
          <w:b/>
          <w:bCs/>
          <w:color w:val="000000"/>
          <w:sz w:val="28"/>
          <w:szCs w:val="28"/>
        </w:rPr>
        <w:t>9</w:t>
      </w:r>
    </w:p>
    <w:p w:rsidR="00CD6206" w:rsidRPr="006526B3" w:rsidRDefault="00C24F03" w:rsidP="00AC799A">
      <w:pPr>
        <w:shd w:val="clear" w:color="auto" w:fill="FFFFFF"/>
        <w:autoSpaceDE w:val="0"/>
        <w:autoSpaceDN w:val="0"/>
        <w:adjustRightInd w:val="0"/>
        <w:spacing w:line="276" w:lineRule="auto"/>
        <w:jc w:val="center"/>
        <w:rPr>
          <w:rFonts w:ascii="Cambria" w:hAnsi="Cambria" w:cs="Tahoma"/>
          <w:sz w:val="28"/>
          <w:szCs w:val="28"/>
        </w:rPr>
      </w:pPr>
      <w:r w:rsidRPr="006526B3">
        <w:rPr>
          <w:rFonts w:ascii="Cambria" w:hAnsi="Cambria" w:cs="Tahoma"/>
          <w:b/>
          <w:bCs/>
          <w:color w:val="000000"/>
          <w:sz w:val="28"/>
          <w:szCs w:val="28"/>
        </w:rPr>
        <w:t>ΜΑΤΑΙΩΣΗ ΔΙΑΔΙΚΑΣΙΑΣ</w:t>
      </w:r>
      <w:r w:rsidR="0096191C">
        <w:rPr>
          <w:rFonts w:ascii="Cambria" w:hAnsi="Cambria" w:cs="Tahoma"/>
          <w:b/>
          <w:bCs/>
          <w:color w:val="000000"/>
          <w:sz w:val="28"/>
          <w:szCs w:val="28"/>
        </w:rPr>
        <w:t xml:space="preserve">– ΕΝΣΤΑΣΕΙΣ </w:t>
      </w:r>
      <w:r w:rsidR="004F10A1" w:rsidRPr="004F10A1">
        <w:rPr>
          <w:rFonts w:ascii="Cambria" w:hAnsi="Cambria" w:cs="Tahoma"/>
          <w:b/>
          <w:bCs/>
          <w:i/>
          <w:color w:val="000000"/>
          <w:sz w:val="28"/>
          <w:szCs w:val="28"/>
        </w:rPr>
        <w:t>(Άρθρ</w:t>
      </w:r>
      <w:r w:rsidR="00884F49">
        <w:rPr>
          <w:rFonts w:ascii="Cambria" w:hAnsi="Cambria" w:cs="Tahoma"/>
          <w:b/>
          <w:bCs/>
          <w:i/>
          <w:color w:val="000000"/>
          <w:sz w:val="28"/>
          <w:szCs w:val="28"/>
        </w:rPr>
        <w:t>α 106 και</w:t>
      </w:r>
      <w:r w:rsidR="004F10A1" w:rsidRPr="004F10A1">
        <w:rPr>
          <w:rFonts w:ascii="Cambria" w:hAnsi="Cambria" w:cs="Tahoma"/>
          <w:b/>
          <w:bCs/>
          <w:i/>
          <w:color w:val="000000"/>
          <w:sz w:val="28"/>
          <w:szCs w:val="28"/>
        </w:rPr>
        <w:t xml:space="preserve"> 127 του  Ν. 4412/2016)</w:t>
      </w:r>
    </w:p>
    <w:p w:rsidR="0096191C" w:rsidRPr="00445966" w:rsidRDefault="0096191C" w:rsidP="0096191C">
      <w:pPr>
        <w:shd w:val="clear" w:color="auto" w:fill="FFFFFF"/>
        <w:autoSpaceDE w:val="0"/>
        <w:autoSpaceDN w:val="0"/>
        <w:adjustRightInd w:val="0"/>
        <w:rPr>
          <w:rFonts w:ascii="Cambria" w:hAnsi="Cambria" w:cs="Tahoma"/>
          <w:color w:val="000000"/>
          <w:sz w:val="26"/>
          <w:szCs w:val="26"/>
        </w:rPr>
      </w:pPr>
      <w:r w:rsidRPr="00445966">
        <w:rPr>
          <w:rFonts w:ascii="Cambria" w:hAnsi="Cambria" w:cs="Tahoma"/>
          <w:color w:val="000000"/>
          <w:sz w:val="26"/>
          <w:szCs w:val="26"/>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w:t>
      </w:r>
      <w:r w:rsidRPr="00445966">
        <w:rPr>
          <w:rFonts w:ascii="Cambria" w:hAnsi="Cambria" w:cs="Tahoma"/>
          <w:color w:val="000000"/>
          <w:sz w:val="26"/>
          <w:szCs w:val="26"/>
        </w:rPr>
        <w:lastRenderedPageBreak/>
        <w:t xml:space="preserve">αποφασίσει την επανάληψή της από το σημείο που εμφιλοχώρησε το σφάλμα ή η παράλειψη. </w:t>
      </w:r>
    </w:p>
    <w:p w:rsidR="00C24F03" w:rsidRPr="00445966" w:rsidRDefault="00C24F03" w:rsidP="006526B3">
      <w:pPr>
        <w:shd w:val="clear" w:color="auto" w:fill="FFFFFF"/>
        <w:autoSpaceDE w:val="0"/>
        <w:autoSpaceDN w:val="0"/>
        <w:adjustRightInd w:val="0"/>
        <w:rPr>
          <w:rFonts w:ascii="Cambria" w:hAnsi="Cambria" w:cs="Tahoma"/>
          <w:color w:val="000000"/>
          <w:sz w:val="26"/>
          <w:szCs w:val="26"/>
        </w:rPr>
      </w:pPr>
      <w:r w:rsidRPr="00445966">
        <w:rPr>
          <w:rFonts w:ascii="Cambria" w:hAnsi="Cambria" w:cs="Tahoma"/>
          <w:color w:val="000000"/>
          <w:sz w:val="26"/>
          <w:szCs w:val="26"/>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C24F03" w:rsidRPr="00445966" w:rsidRDefault="00C24F03" w:rsidP="006526B3">
      <w:pPr>
        <w:shd w:val="clear" w:color="auto" w:fill="FFFFFF"/>
        <w:autoSpaceDE w:val="0"/>
        <w:autoSpaceDN w:val="0"/>
        <w:adjustRightInd w:val="0"/>
        <w:rPr>
          <w:rFonts w:ascii="Cambria" w:hAnsi="Cambria" w:cs="Tahoma"/>
          <w:color w:val="000000"/>
          <w:sz w:val="26"/>
          <w:szCs w:val="26"/>
        </w:rPr>
      </w:pPr>
      <w:r w:rsidRPr="00445966">
        <w:rPr>
          <w:rFonts w:ascii="Cambria" w:hAnsi="Cambria" w:cs="Tahoma"/>
          <w:color w:val="000000"/>
          <w:sz w:val="26"/>
          <w:szCs w:val="26"/>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w:t>
      </w:r>
      <w:r w:rsidR="00DD2F47" w:rsidRPr="00445966">
        <w:rPr>
          <w:rFonts w:ascii="Cambria" w:hAnsi="Cambria" w:cs="Tahoma"/>
          <w:color w:val="000000"/>
          <w:sz w:val="26"/>
          <w:szCs w:val="26"/>
        </w:rPr>
        <w:t>Ν</w:t>
      </w:r>
      <w:r w:rsidRPr="00445966">
        <w:rPr>
          <w:rFonts w:ascii="Cambria" w:hAnsi="Cambria" w:cs="Tahoma"/>
          <w:color w:val="000000"/>
          <w:sz w:val="26"/>
          <w:szCs w:val="26"/>
        </w:rPr>
        <w:t>. 4412/2016, εντός προθεσμίας δέκα (10) ημερών, μετά την άπρακτη πάροδο της οποίας τεκμαίρεται η απόρριψη της ένστασης.</w:t>
      </w:r>
    </w:p>
    <w:p w:rsidR="00EC0333" w:rsidRPr="00445966" w:rsidRDefault="00C24F03" w:rsidP="006526B3">
      <w:pPr>
        <w:shd w:val="clear" w:color="auto" w:fill="FFFFFF"/>
        <w:autoSpaceDE w:val="0"/>
        <w:autoSpaceDN w:val="0"/>
        <w:adjustRightInd w:val="0"/>
        <w:rPr>
          <w:rFonts w:ascii="Cambria" w:hAnsi="Cambria" w:cs="Tahoma"/>
          <w:color w:val="000000"/>
          <w:sz w:val="26"/>
          <w:szCs w:val="26"/>
        </w:rPr>
      </w:pPr>
      <w:r w:rsidRPr="00445966">
        <w:rPr>
          <w:rFonts w:ascii="Cambria" w:hAnsi="Cambria" w:cs="Tahoma"/>
          <w:color w:val="000000"/>
          <w:sz w:val="26"/>
          <w:szCs w:val="26"/>
        </w:rPr>
        <w:t>Για το παραδεκτό της άσκησης ένστασης, απαιτείται, με την κατάθεση της</w:t>
      </w:r>
      <w:r w:rsidR="004F10A1" w:rsidRPr="00445966">
        <w:rPr>
          <w:rFonts w:ascii="Cambria" w:hAnsi="Cambria" w:cs="Tahoma"/>
          <w:color w:val="000000"/>
          <w:sz w:val="26"/>
          <w:szCs w:val="26"/>
        </w:rPr>
        <w:t xml:space="preserve"> ένστασης, η καταβολή παραβόλου </w:t>
      </w:r>
      <w:r w:rsidRPr="00445966">
        <w:rPr>
          <w:rFonts w:ascii="Cambria" w:hAnsi="Cambria" w:cs="Tahoma"/>
          <w:color w:val="000000"/>
          <w:sz w:val="26"/>
          <w:szCs w:val="26"/>
        </w:rPr>
        <w:t>υπέρ του Δημοσίου</w:t>
      </w:r>
      <w:r w:rsidR="004F10A1" w:rsidRPr="00445966">
        <w:rPr>
          <w:rFonts w:ascii="Cambria" w:hAnsi="Cambria" w:cs="Tahoma"/>
          <w:color w:val="000000"/>
          <w:sz w:val="26"/>
          <w:szCs w:val="26"/>
        </w:rPr>
        <w:t xml:space="preserve"> ποσού ίσου με το ένα τοις εκατό (1%) επί της εκτιμώμενης αξίας της σύμβασης,</w:t>
      </w:r>
      <w:r w:rsidRPr="00445966">
        <w:rPr>
          <w:rFonts w:ascii="Cambria" w:hAnsi="Cambria" w:cs="Tahoma"/>
          <w:color w:val="000000"/>
          <w:sz w:val="26"/>
          <w:szCs w:val="26"/>
        </w:rPr>
        <w:t xml:space="preserve"> σύμφωνα με τα οριζόμενα στο άρθρο 127 του </w:t>
      </w:r>
      <w:r w:rsidR="00DD2F47" w:rsidRPr="00445966">
        <w:rPr>
          <w:rFonts w:ascii="Cambria" w:hAnsi="Cambria" w:cs="Tahoma"/>
          <w:color w:val="000000"/>
          <w:sz w:val="26"/>
          <w:szCs w:val="26"/>
        </w:rPr>
        <w:t>Ν</w:t>
      </w:r>
      <w:r w:rsidRPr="00445966">
        <w:rPr>
          <w:rFonts w:ascii="Cambria" w:hAnsi="Cambria" w:cs="Tahoma"/>
          <w:color w:val="000000"/>
          <w:sz w:val="26"/>
          <w:szCs w:val="26"/>
        </w:rPr>
        <w:t xml:space="preserve">. 4412/2016. Το παράβολο αυτό </w:t>
      </w:r>
      <w:r w:rsidR="007A7085" w:rsidRPr="00445966">
        <w:rPr>
          <w:rFonts w:ascii="Cambria" w:hAnsi="Cambria" w:cs="Tahoma"/>
          <w:color w:val="000000"/>
          <w:sz w:val="26"/>
          <w:szCs w:val="26"/>
        </w:rPr>
        <w:t>αποτελεί δημόσιο έσοδο και</w:t>
      </w:r>
      <w:r w:rsidRPr="00445966">
        <w:rPr>
          <w:rFonts w:ascii="Cambria" w:hAnsi="Cambria" w:cs="Tahoma"/>
          <w:color w:val="000000"/>
          <w:sz w:val="26"/>
          <w:szCs w:val="26"/>
        </w:rPr>
        <w:t xml:space="preserve"> επιστρέφεται με πράξη της αναθέτουσας αρχής, αν η ένσταση γίνει δεκτή. </w:t>
      </w:r>
    </w:p>
    <w:p w:rsidR="00002B99" w:rsidRDefault="00002B99" w:rsidP="00A25AE8">
      <w:pPr>
        <w:pStyle w:val="2"/>
        <w:spacing w:line="276" w:lineRule="auto"/>
        <w:jc w:val="center"/>
        <w:rPr>
          <w:rFonts w:ascii="Cambria" w:hAnsi="Cambria" w:cs="Tahoma"/>
          <w:sz w:val="28"/>
          <w:szCs w:val="28"/>
        </w:rPr>
      </w:pPr>
      <w:bookmarkStart w:id="6" w:name="__RefHeading___Toc469997184"/>
      <w:bookmarkEnd w:id="6"/>
    </w:p>
    <w:p w:rsidR="00923FE0" w:rsidRPr="006526B3" w:rsidRDefault="00923FE0" w:rsidP="008C5389">
      <w:pPr>
        <w:pStyle w:val="2"/>
        <w:spacing w:line="360" w:lineRule="auto"/>
        <w:jc w:val="center"/>
        <w:rPr>
          <w:rFonts w:ascii="Cambria" w:hAnsi="Cambria" w:cs="Tahoma"/>
          <w:sz w:val="28"/>
          <w:szCs w:val="28"/>
        </w:rPr>
      </w:pPr>
      <w:r w:rsidRPr="006526B3">
        <w:rPr>
          <w:rFonts w:ascii="Cambria" w:hAnsi="Cambria" w:cs="Tahoma"/>
          <w:sz w:val="28"/>
          <w:szCs w:val="28"/>
        </w:rPr>
        <w:t xml:space="preserve">Άρθρο </w:t>
      </w:r>
      <w:r w:rsidR="0096191C">
        <w:rPr>
          <w:rFonts w:ascii="Cambria" w:hAnsi="Cambria" w:cs="Tahoma"/>
          <w:sz w:val="28"/>
          <w:szCs w:val="28"/>
        </w:rPr>
        <w:t>10</w:t>
      </w:r>
    </w:p>
    <w:p w:rsidR="00B23CB4" w:rsidRPr="00D65A28" w:rsidRDefault="00B23CB4" w:rsidP="008C5389">
      <w:pPr>
        <w:pStyle w:val="2"/>
        <w:spacing w:line="360" w:lineRule="auto"/>
        <w:jc w:val="center"/>
        <w:rPr>
          <w:rFonts w:ascii="Cambria" w:hAnsi="Cambria" w:cs="Tahoma"/>
          <w:sz w:val="28"/>
          <w:szCs w:val="28"/>
        </w:rPr>
      </w:pPr>
      <w:r>
        <w:rPr>
          <w:rFonts w:ascii="Cambria" w:hAnsi="Cambria" w:cs="Tahoma"/>
          <w:sz w:val="28"/>
          <w:szCs w:val="28"/>
        </w:rPr>
        <w:t xml:space="preserve">ΛΟΓΟΙ ΑΠΟΡΡΙΨΗΣ ΠΡΟΣΦΟΡΩΝ </w:t>
      </w:r>
    </w:p>
    <w:p w:rsidR="00C146E8" w:rsidRPr="008C5389" w:rsidRDefault="00B23CB4" w:rsidP="008C5389">
      <w:pPr>
        <w:shd w:val="clear" w:color="auto" w:fill="FFFFFF"/>
        <w:tabs>
          <w:tab w:val="left" w:pos="284"/>
        </w:tabs>
        <w:autoSpaceDE w:val="0"/>
        <w:autoSpaceDN w:val="0"/>
        <w:adjustRightInd w:val="0"/>
        <w:rPr>
          <w:rFonts w:ascii="Cambria" w:hAnsi="Cambria" w:cs="Tahoma"/>
          <w:sz w:val="26"/>
          <w:szCs w:val="26"/>
        </w:rPr>
      </w:pPr>
      <w:r w:rsidRPr="008C5389">
        <w:rPr>
          <w:rFonts w:ascii="Cambria" w:hAnsi="Cambria" w:cs="Tahoma"/>
          <w:sz w:val="26"/>
          <w:szCs w:val="26"/>
        </w:rPr>
        <w:t>Απορρίπτονται προσφορές που υποβάλλονται εκπρόθεσμα ή κατά παράβαση των όρων της σύνταξης και υποβολής της παρούσας.</w:t>
      </w:r>
    </w:p>
    <w:p w:rsidR="00C146E8" w:rsidRPr="008C5389" w:rsidRDefault="00B23CB4" w:rsidP="008C5389">
      <w:pPr>
        <w:shd w:val="clear" w:color="auto" w:fill="FFFFFF"/>
        <w:tabs>
          <w:tab w:val="left" w:pos="284"/>
        </w:tabs>
        <w:autoSpaceDE w:val="0"/>
        <w:autoSpaceDN w:val="0"/>
        <w:adjustRightInd w:val="0"/>
        <w:rPr>
          <w:rFonts w:ascii="Cambria" w:hAnsi="Cambria" w:cs="Tahoma"/>
          <w:sz w:val="26"/>
          <w:szCs w:val="26"/>
        </w:rPr>
      </w:pPr>
      <w:r w:rsidRPr="008C5389">
        <w:rPr>
          <w:rFonts w:ascii="Cambria" w:hAnsi="Cambria" w:cs="Tahoma"/>
          <w:sz w:val="26"/>
          <w:szCs w:val="26"/>
        </w:rPr>
        <w:t>Εναλλακτικές προσφορές δεν επιτρέπονται και απορρίπτονται σε περίπτωση που υποβάλλονται τέτοιες. Απορρίπτονται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τους, σύμφωνα με τα οριζόμενα στο άρθρο 102 του Ν. 4412/2016.</w:t>
      </w:r>
    </w:p>
    <w:p w:rsidR="00B23CB4" w:rsidRPr="008C5389" w:rsidRDefault="00B23CB4" w:rsidP="00FC0732">
      <w:pPr>
        <w:shd w:val="clear" w:color="auto" w:fill="FFFFFF"/>
        <w:tabs>
          <w:tab w:val="left" w:pos="284"/>
        </w:tabs>
        <w:autoSpaceDE w:val="0"/>
        <w:autoSpaceDN w:val="0"/>
        <w:adjustRightInd w:val="0"/>
        <w:rPr>
          <w:rFonts w:ascii="Cambria" w:hAnsi="Cambria" w:cs="Tahoma"/>
          <w:sz w:val="26"/>
          <w:szCs w:val="26"/>
        </w:rPr>
      </w:pPr>
      <w:r w:rsidRPr="008C5389">
        <w:rPr>
          <w:rFonts w:ascii="Cambria" w:hAnsi="Cambria" w:cs="Tahoma"/>
          <w:sz w:val="26"/>
          <w:szCs w:val="26"/>
        </w:rPr>
        <w:t>Επίσης, απορρίπτονται προφορές</w:t>
      </w:r>
      <w:r w:rsidR="00334F27" w:rsidRPr="008C5389">
        <w:rPr>
          <w:rFonts w:ascii="Cambria" w:hAnsi="Cambria" w:cs="Tahoma"/>
          <w:sz w:val="26"/>
          <w:szCs w:val="26"/>
        </w:rPr>
        <w:t xml:space="preserve">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το άρθρο 102.</w:t>
      </w:r>
    </w:p>
    <w:p w:rsidR="00C146E8" w:rsidRPr="008C5389" w:rsidRDefault="00C146E8" w:rsidP="00C146E8">
      <w:pPr>
        <w:shd w:val="clear" w:color="auto" w:fill="FFFFFF"/>
        <w:tabs>
          <w:tab w:val="left" w:pos="284"/>
        </w:tabs>
        <w:autoSpaceDE w:val="0"/>
        <w:autoSpaceDN w:val="0"/>
        <w:adjustRightInd w:val="0"/>
        <w:spacing w:line="276" w:lineRule="auto"/>
        <w:rPr>
          <w:rFonts w:ascii="Cambria" w:hAnsi="Cambria" w:cs="Tahoma"/>
          <w:sz w:val="26"/>
          <w:szCs w:val="26"/>
        </w:rPr>
      </w:pPr>
    </w:p>
    <w:p w:rsidR="00F71C62" w:rsidRPr="008C5389" w:rsidRDefault="006E048B" w:rsidP="00C146E8">
      <w:pPr>
        <w:shd w:val="clear" w:color="auto" w:fill="FFFFFF"/>
        <w:tabs>
          <w:tab w:val="left" w:pos="284"/>
        </w:tabs>
        <w:autoSpaceDE w:val="0"/>
        <w:autoSpaceDN w:val="0"/>
        <w:adjustRightInd w:val="0"/>
        <w:spacing w:line="276" w:lineRule="auto"/>
        <w:rPr>
          <w:rFonts w:ascii="Cambria" w:hAnsi="Cambria" w:cs="Tahoma"/>
          <w:sz w:val="26"/>
          <w:szCs w:val="26"/>
        </w:rPr>
      </w:pPr>
      <w:r w:rsidRPr="008C5389">
        <w:rPr>
          <w:rFonts w:ascii="Cambria" w:hAnsi="Cambria" w:cs="Tahoma"/>
          <w:sz w:val="26"/>
          <w:szCs w:val="26"/>
        </w:rPr>
        <w:lastRenderedPageBreak/>
        <w:t>Οι τιμές δεσμεύουν τον ανάδοχο για όλη την διάρκεια ισχύος της σύμβασης</w:t>
      </w:r>
      <w:r w:rsidR="00C146E8" w:rsidRPr="008C5389">
        <w:rPr>
          <w:rFonts w:ascii="Cambria" w:hAnsi="Cambria" w:cs="Tahoma"/>
          <w:sz w:val="26"/>
          <w:szCs w:val="26"/>
        </w:rPr>
        <w:t xml:space="preserve"> </w:t>
      </w:r>
      <w:r w:rsidRPr="008C5389">
        <w:rPr>
          <w:rFonts w:ascii="Cambria" w:hAnsi="Cambria" w:cs="Tahoma"/>
          <w:sz w:val="26"/>
          <w:szCs w:val="26"/>
        </w:rPr>
        <w:t xml:space="preserve">και σε τυχόν </w:t>
      </w:r>
      <w:r w:rsidR="00C90F43" w:rsidRPr="008C5389">
        <w:rPr>
          <w:rFonts w:ascii="Cambria" w:hAnsi="Cambria" w:cs="Tahoma"/>
          <w:sz w:val="26"/>
          <w:szCs w:val="26"/>
        </w:rPr>
        <w:t>π</w:t>
      </w:r>
      <w:r w:rsidRPr="008C5389">
        <w:rPr>
          <w:rFonts w:ascii="Cambria" w:hAnsi="Cambria" w:cs="Tahoma"/>
          <w:sz w:val="26"/>
          <w:szCs w:val="26"/>
        </w:rPr>
        <w:t>αράταση αυτής.</w:t>
      </w:r>
    </w:p>
    <w:p w:rsidR="00C146E8" w:rsidRPr="008C5389" w:rsidRDefault="00C146E8" w:rsidP="00C146E8">
      <w:pPr>
        <w:shd w:val="clear" w:color="auto" w:fill="FFFFFF"/>
        <w:tabs>
          <w:tab w:val="left" w:pos="284"/>
        </w:tabs>
        <w:autoSpaceDE w:val="0"/>
        <w:autoSpaceDN w:val="0"/>
        <w:adjustRightInd w:val="0"/>
        <w:spacing w:line="276" w:lineRule="auto"/>
        <w:rPr>
          <w:rFonts w:ascii="Cambria" w:hAnsi="Cambria" w:cs="Tahoma"/>
          <w:sz w:val="26"/>
          <w:szCs w:val="26"/>
        </w:rPr>
      </w:pPr>
    </w:p>
    <w:p w:rsidR="00F71C62" w:rsidRPr="008C5389" w:rsidRDefault="006E048B" w:rsidP="00C146E8">
      <w:pPr>
        <w:shd w:val="clear" w:color="auto" w:fill="FFFFFF"/>
        <w:tabs>
          <w:tab w:val="left" w:pos="284"/>
        </w:tabs>
        <w:autoSpaceDE w:val="0"/>
        <w:autoSpaceDN w:val="0"/>
        <w:adjustRightInd w:val="0"/>
        <w:spacing w:line="276" w:lineRule="auto"/>
        <w:rPr>
          <w:rFonts w:ascii="Cambria" w:hAnsi="Cambria" w:cs="Tahoma"/>
          <w:sz w:val="26"/>
          <w:szCs w:val="26"/>
        </w:rPr>
      </w:pPr>
      <w:r w:rsidRPr="008C5389">
        <w:rPr>
          <w:rFonts w:ascii="Cambria" w:hAnsi="Cambria" w:cs="Tahoma"/>
          <w:sz w:val="26"/>
          <w:szCs w:val="26"/>
        </w:rPr>
        <w:t>Εφόσον από την προσφορά δεν προκύπτει με σαφήνεια η προσφερόμενη</w:t>
      </w:r>
      <w:r w:rsidR="00C146E8" w:rsidRPr="008C5389">
        <w:rPr>
          <w:rFonts w:ascii="Cambria" w:hAnsi="Cambria" w:cs="Tahoma"/>
          <w:sz w:val="26"/>
          <w:szCs w:val="26"/>
        </w:rPr>
        <w:t xml:space="preserve"> </w:t>
      </w:r>
      <w:r w:rsidRPr="008C5389">
        <w:rPr>
          <w:rFonts w:ascii="Cambria" w:hAnsi="Cambria" w:cs="Tahoma"/>
          <w:sz w:val="26"/>
          <w:szCs w:val="26"/>
        </w:rPr>
        <w:t>τιμή, η προσφορά απορρίπτεται ως απαράδεκτη.</w:t>
      </w:r>
    </w:p>
    <w:p w:rsidR="00C146E8" w:rsidRPr="008C5389" w:rsidRDefault="00C146E8" w:rsidP="00C146E8">
      <w:pPr>
        <w:shd w:val="clear" w:color="auto" w:fill="FFFFFF"/>
        <w:tabs>
          <w:tab w:val="left" w:pos="284"/>
        </w:tabs>
        <w:autoSpaceDE w:val="0"/>
        <w:autoSpaceDN w:val="0"/>
        <w:adjustRightInd w:val="0"/>
        <w:spacing w:line="276" w:lineRule="auto"/>
        <w:rPr>
          <w:rFonts w:ascii="Cambria" w:hAnsi="Cambria" w:cs="Tahoma"/>
          <w:color w:val="000000"/>
          <w:sz w:val="26"/>
          <w:szCs w:val="26"/>
        </w:rPr>
      </w:pPr>
    </w:p>
    <w:p w:rsidR="00F71C62" w:rsidRPr="008C5389" w:rsidRDefault="008D0A19" w:rsidP="00C146E8">
      <w:pPr>
        <w:shd w:val="clear" w:color="auto" w:fill="FFFFFF"/>
        <w:tabs>
          <w:tab w:val="left" w:pos="284"/>
        </w:tabs>
        <w:autoSpaceDE w:val="0"/>
        <w:autoSpaceDN w:val="0"/>
        <w:adjustRightInd w:val="0"/>
        <w:spacing w:line="276" w:lineRule="auto"/>
        <w:rPr>
          <w:rFonts w:ascii="Cambria" w:hAnsi="Cambria" w:cs="Tahoma"/>
          <w:sz w:val="26"/>
          <w:szCs w:val="26"/>
        </w:rPr>
      </w:pPr>
      <w:r w:rsidRPr="008C5389">
        <w:rPr>
          <w:rFonts w:ascii="Cambria" w:hAnsi="Cambria" w:cs="Tahoma"/>
          <w:color w:val="000000"/>
          <w:sz w:val="26"/>
          <w:szCs w:val="26"/>
        </w:rPr>
        <w:t xml:space="preserve">Προσφορά που δεν δίδει τιμή σε ευρώ απορρίπτεται ως απαράδεκτη. </w:t>
      </w:r>
    </w:p>
    <w:p w:rsidR="00C146E8" w:rsidRPr="008C5389" w:rsidRDefault="00C146E8" w:rsidP="00C146E8">
      <w:pPr>
        <w:shd w:val="clear" w:color="auto" w:fill="FFFFFF"/>
        <w:tabs>
          <w:tab w:val="left" w:pos="284"/>
        </w:tabs>
        <w:autoSpaceDE w:val="0"/>
        <w:autoSpaceDN w:val="0"/>
        <w:adjustRightInd w:val="0"/>
        <w:spacing w:line="276" w:lineRule="auto"/>
        <w:rPr>
          <w:rFonts w:ascii="Cambria" w:hAnsi="Cambria" w:cs="Tahoma"/>
          <w:color w:val="000000"/>
          <w:sz w:val="26"/>
          <w:szCs w:val="26"/>
        </w:rPr>
      </w:pPr>
    </w:p>
    <w:p w:rsidR="00EC0333" w:rsidRPr="008C5389" w:rsidRDefault="008D0A19" w:rsidP="00A969E0">
      <w:pPr>
        <w:shd w:val="clear" w:color="auto" w:fill="FFFFFF"/>
        <w:tabs>
          <w:tab w:val="left" w:pos="284"/>
        </w:tabs>
        <w:autoSpaceDE w:val="0"/>
        <w:autoSpaceDN w:val="0"/>
        <w:adjustRightInd w:val="0"/>
        <w:rPr>
          <w:rFonts w:ascii="Cambria" w:hAnsi="Cambria" w:cs="Tahoma"/>
          <w:color w:val="000000"/>
          <w:sz w:val="26"/>
          <w:szCs w:val="26"/>
        </w:rPr>
      </w:pPr>
      <w:r w:rsidRPr="008C5389">
        <w:rPr>
          <w:rFonts w:ascii="Cambria" w:hAnsi="Cambria" w:cs="Tahoma"/>
          <w:color w:val="000000"/>
          <w:sz w:val="26"/>
          <w:szCs w:val="26"/>
        </w:rPr>
        <w:t xml:space="preserve">Εφόσον από την προσφορά δεν προκύπτει με σαφήνεια η προσφερόμενη τιμή ή δεν δίδεται ενιαία τιμή για όλες τις εργασίες που προκηρύχτηκαν, η προσφορά απορρίπτεται ως απαράδεκτη ύστερα από γνωμοδότηση της Επιτροπής </w:t>
      </w:r>
      <w:r w:rsidR="00670E22" w:rsidRPr="008C5389">
        <w:rPr>
          <w:rFonts w:ascii="Cambria" w:hAnsi="Cambria" w:cs="Tahoma"/>
          <w:color w:val="000000"/>
          <w:sz w:val="26"/>
          <w:szCs w:val="26"/>
        </w:rPr>
        <w:t>Αξιολόγησης</w:t>
      </w:r>
      <w:r w:rsidRPr="008C5389">
        <w:rPr>
          <w:rFonts w:ascii="Cambria" w:hAnsi="Cambria" w:cs="Tahoma"/>
          <w:color w:val="000000"/>
          <w:sz w:val="26"/>
          <w:szCs w:val="26"/>
        </w:rPr>
        <w:t>.</w:t>
      </w:r>
    </w:p>
    <w:p w:rsidR="008D0A19" w:rsidRPr="008C5389" w:rsidRDefault="008D0A19" w:rsidP="00A969E0">
      <w:pPr>
        <w:shd w:val="clear" w:color="auto" w:fill="FFFFFF"/>
        <w:tabs>
          <w:tab w:val="left" w:pos="284"/>
        </w:tabs>
        <w:autoSpaceDE w:val="0"/>
        <w:autoSpaceDN w:val="0"/>
        <w:adjustRightInd w:val="0"/>
        <w:rPr>
          <w:rFonts w:ascii="Cambria" w:hAnsi="Cambria" w:cs="Tahoma"/>
          <w:sz w:val="26"/>
          <w:szCs w:val="26"/>
        </w:rPr>
      </w:pPr>
      <w:r w:rsidRPr="008C5389">
        <w:rPr>
          <w:rFonts w:ascii="Cambria" w:hAnsi="Cambria" w:cs="Tahoma"/>
          <w:sz w:val="26"/>
          <w:szCs w:val="26"/>
        </w:rPr>
        <w:t>Οι τιμές προσφοράς δεν υπόκεινται σε καμία αναπροσαρμογή ή αναθεώρηση για οποιονδήποτε λόγο ή αιτία, θα ισχύουν και θα δεσμεύουν τον προμηθευτή μέχρι πλήρους εκτέλεσης της σύμβασης. Προσφορά</w:t>
      </w:r>
      <w:r w:rsidR="00C90F43" w:rsidRPr="008C5389">
        <w:rPr>
          <w:rFonts w:ascii="Cambria" w:hAnsi="Cambria" w:cs="Tahoma"/>
          <w:sz w:val="26"/>
          <w:szCs w:val="26"/>
        </w:rPr>
        <w:t>,</w:t>
      </w:r>
      <w:r w:rsidRPr="008C5389">
        <w:rPr>
          <w:rFonts w:ascii="Cambria" w:hAnsi="Cambria" w:cs="Tahoma"/>
          <w:sz w:val="26"/>
          <w:szCs w:val="26"/>
        </w:rPr>
        <w:t xml:space="preserve"> που θέτει όρο αναπροσαρμογής, απορρίπτεται ως απαράδεκτη.</w:t>
      </w:r>
    </w:p>
    <w:p w:rsidR="00F71C62" w:rsidRPr="008C5389" w:rsidRDefault="00F71C62" w:rsidP="00F71C62">
      <w:pPr>
        <w:shd w:val="clear" w:color="auto" w:fill="FFFFFF"/>
        <w:tabs>
          <w:tab w:val="left" w:pos="284"/>
        </w:tabs>
        <w:autoSpaceDE w:val="0"/>
        <w:autoSpaceDN w:val="0"/>
        <w:adjustRightInd w:val="0"/>
        <w:rPr>
          <w:rFonts w:ascii="Cambria" w:hAnsi="Cambria" w:cs="Tahoma"/>
          <w:sz w:val="26"/>
          <w:szCs w:val="26"/>
        </w:rPr>
      </w:pPr>
    </w:p>
    <w:p w:rsidR="005A4DF8" w:rsidRPr="00B2422E" w:rsidRDefault="00613D12" w:rsidP="008C5389">
      <w:pPr>
        <w:shd w:val="clear" w:color="auto" w:fill="FFFFFF"/>
        <w:autoSpaceDE w:val="0"/>
        <w:autoSpaceDN w:val="0"/>
        <w:adjustRightInd w:val="0"/>
        <w:jc w:val="center"/>
        <w:rPr>
          <w:rFonts w:ascii="Cambria" w:hAnsi="Cambria" w:cs="Tahoma"/>
          <w:sz w:val="28"/>
          <w:szCs w:val="28"/>
        </w:rPr>
      </w:pPr>
      <w:r w:rsidRPr="00B2422E">
        <w:rPr>
          <w:rFonts w:ascii="Cambria" w:hAnsi="Cambria" w:cs="Tahoma"/>
          <w:b/>
          <w:bCs/>
          <w:color w:val="000000"/>
          <w:sz w:val="28"/>
          <w:szCs w:val="28"/>
        </w:rPr>
        <w:t>Άρθρο 1</w:t>
      </w:r>
      <w:r w:rsidR="005144E5">
        <w:rPr>
          <w:rFonts w:ascii="Cambria" w:hAnsi="Cambria" w:cs="Tahoma"/>
          <w:b/>
          <w:bCs/>
          <w:color w:val="000000"/>
          <w:sz w:val="28"/>
          <w:szCs w:val="28"/>
        </w:rPr>
        <w:t>1</w:t>
      </w:r>
    </w:p>
    <w:p w:rsidR="00613D12" w:rsidRPr="00B2422E" w:rsidRDefault="00613D12" w:rsidP="008C5389">
      <w:pPr>
        <w:shd w:val="clear" w:color="auto" w:fill="FFFFFF"/>
        <w:autoSpaceDE w:val="0"/>
        <w:autoSpaceDN w:val="0"/>
        <w:adjustRightInd w:val="0"/>
        <w:jc w:val="center"/>
        <w:rPr>
          <w:rFonts w:ascii="Cambria" w:hAnsi="Cambria" w:cs="Tahoma"/>
          <w:sz w:val="28"/>
          <w:szCs w:val="28"/>
        </w:rPr>
      </w:pPr>
      <w:r w:rsidRPr="00B2422E">
        <w:rPr>
          <w:rFonts w:ascii="Cambria" w:hAnsi="Cambria" w:cs="Tahoma"/>
          <w:b/>
          <w:bCs/>
          <w:color w:val="000000"/>
          <w:sz w:val="28"/>
          <w:szCs w:val="28"/>
        </w:rPr>
        <w:t>ΣΥΜΒΑΣΗ</w:t>
      </w:r>
    </w:p>
    <w:p w:rsidR="00613D12" w:rsidRPr="007D61A9" w:rsidRDefault="00CA17E6" w:rsidP="008C5389">
      <w:pPr>
        <w:shd w:val="clear" w:color="auto" w:fill="FFFFFF"/>
        <w:autoSpaceDE w:val="0"/>
        <w:autoSpaceDN w:val="0"/>
        <w:adjustRightInd w:val="0"/>
        <w:contextualSpacing/>
        <w:rPr>
          <w:rFonts w:ascii="Cambria" w:hAnsi="Cambria" w:cs="Tahoma"/>
          <w:color w:val="FF0000"/>
          <w:sz w:val="26"/>
          <w:szCs w:val="26"/>
        </w:rPr>
      </w:pPr>
      <w:r w:rsidRPr="007D61A9">
        <w:rPr>
          <w:rFonts w:ascii="Cambria" w:hAnsi="Cambria" w:cs="Tahoma"/>
          <w:b/>
          <w:color w:val="000000"/>
          <w:sz w:val="26"/>
          <w:szCs w:val="26"/>
        </w:rPr>
        <w:t>11.1.</w:t>
      </w:r>
      <w:r w:rsidR="00613D12" w:rsidRPr="007D61A9">
        <w:rPr>
          <w:rFonts w:ascii="Cambria" w:hAnsi="Cambria" w:cs="Tahoma"/>
          <w:color w:val="000000"/>
          <w:sz w:val="26"/>
          <w:szCs w:val="26"/>
        </w:rPr>
        <w:t xml:space="preserve">Μετά την ανακοίνωση κατακύρωσης ή ανάθεσης υπογράφεται και από τα δύο συμβαλλόμενα μέρη η σύμβαση. </w:t>
      </w:r>
    </w:p>
    <w:p w:rsidR="00613D12" w:rsidRPr="007D61A9" w:rsidRDefault="00CA17E6" w:rsidP="008C5389">
      <w:pPr>
        <w:shd w:val="clear" w:color="auto" w:fill="FFFFFF"/>
        <w:autoSpaceDE w:val="0"/>
        <w:autoSpaceDN w:val="0"/>
        <w:adjustRightInd w:val="0"/>
        <w:contextualSpacing/>
        <w:rPr>
          <w:rFonts w:ascii="Cambria" w:hAnsi="Cambria" w:cs="Tahoma"/>
          <w:sz w:val="26"/>
          <w:szCs w:val="26"/>
        </w:rPr>
      </w:pPr>
      <w:r w:rsidRPr="007D61A9">
        <w:rPr>
          <w:rFonts w:ascii="Cambria" w:hAnsi="Cambria" w:cs="Tahoma"/>
          <w:b/>
          <w:color w:val="000000"/>
          <w:sz w:val="26"/>
          <w:szCs w:val="26"/>
        </w:rPr>
        <w:t>11.</w:t>
      </w:r>
      <w:r w:rsidR="005606F6" w:rsidRPr="007D61A9">
        <w:rPr>
          <w:rFonts w:ascii="Cambria" w:hAnsi="Cambria" w:cs="Tahoma"/>
          <w:b/>
          <w:color w:val="000000"/>
          <w:sz w:val="26"/>
          <w:szCs w:val="26"/>
        </w:rPr>
        <w:t>2</w:t>
      </w:r>
      <w:r w:rsidR="00613D12" w:rsidRPr="007D61A9">
        <w:rPr>
          <w:rFonts w:ascii="Cambria" w:hAnsi="Cambria" w:cs="Tahoma"/>
          <w:color w:val="000000"/>
          <w:sz w:val="26"/>
          <w:szCs w:val="26"/>
        </w:rPr>
        <w:t>. 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w:t>
      </w:r>
    </w:p>
    <w:p w:rsidR="00CA17E6" w:rsidRPr="007D61A9" w:rsidRDefault="00CA17E6" w:rsidP="008C5389">
      <w:pPr>
        <w:pStyle w:val="30"/>
        <w:spacing w:after="0"/>
        <w:ind w:left="0"/>
        <w:contextualSpacing/>
        <w:rPr>
          <w:rFonts w:ascii="Cambria" w:hAnsi="Cambria" w:cs="Tahoma"/>
          <w:color w:val="000000"/>
          <w:sz w:val="26"/>
          <w:szCs w:val="26"/>
        </w:rPr>
      </w:pPr>
      <w:r w:rsidRPr="007D61A9">
        <w:rPr>
          <w:rFonts w:ascii="Cambria" w:hAnsi="Cambria" w:cs="Tahoma"/>
          <w:b/>
          <w:sz w:val="26"/>
          <w:szCs w:val="26"/>
        </w:rPr>
        <w:t>11.</w:t>
      </w:r>
      <w:r w:rsidR="005606F6" w:rsidRPr="007D61A9">
        <w:rPr>
          <w:rFonts w:ascii="Cambria" w:hAnsi="Cambria" w:cs="Tahoma"/>
          <w:b/>
          <w:sz w:val="26"/>
          <w:szCs w:val="26"/>
        </w:rPr>
        <w:t>3</w:t>
      </w:r>
      <w:r w:rsidR="00613D12" w:rsidRPr="007D61A9">
        <w:rPr>
          <w:rFonts w:ascii="Cambria" w:hAnsi="Cambria" w:cs="Tahoma"/>
          <w:color w:val="000000"/>
          <w:sz w:val="26"/>
          <w:szCs w:val="26"/>
        </w:rPr>
        <w:t xml:space="preserve"> Η σύμβαση θεωρείται ότι εκτελέστηκε όταν: </w:t>
      </w:r>
    </w:p>
    <w:p w:rsidR="005606F6" w:rsidRPr="007D61A9" w:rsidRDefault="00613D12" w:rsidP="008C5389">
      <w:pPr>
        <w:pStyle w:val="30"/>
        <w:spacing w:after="0"/>
        <w:ind w:left="0"/>
        <w:contextualSpacing/>
        <w:rPr>
          <w:rFonts w:ascii="Cambria" w:hAnsi="Cambria" w:cs="Tahoma"/>
          <w:sz w:val="26"/>
          <w:szCs w:val="26"/>
        </w:rPr>
      </w:pPr>
      <w:r w:rsidRPr="007D61A9">
        <w:rPr>
          <w:rFonts w:ascii="Cambria" w:hAnsi="Cambria" w:cs="Tahoma"/>
          <w:color w:val="000000"/>
          <w:sz w:val="26"/>
          <w:szCs w:val="26"/>
        </w:rPr>
        <w:t xml:space="preserve">α. </w:t>
      </w:r>
      <w:r w:rsidR="005606F6" w:rsidRPr="007D61A9">
        <w:rPr>
          <w:rFonts w:ascii="Cambria" w:hAnsi="Cambria" w:cs="Tahoma"/>
          <w:color w:val="000000"/>
          <w:sz w:val="26"/>
          <w:szCs w:val="26"/>
        </w:rPr>
        <w:t xml:space="preserve">Έχει </w:t>
      </w:r>
      <w:r w:rsidR="00AC799A" w:rsidRPr="007D61A9">
        <w:rPr>
          <w:rFonts w:ascii="Cambria" w:hAnsi="Cambria" w:cs="Tahoma"/>
          <w:color w:val="000000"/>
          <w:sz w:val="26"/>
          <w:szCs w:val="26"/>
        </w:rPr>
        <w:t>ολοκληρωθεί η προμήθεια όλων των ειδών.</w:t>
      </w:r>
    </w:p>
    <w:p w:rsidR="00613D12" w:rsidRPr="007D61A9" w:rsidRDefault="005606F6" w:rsidP="008C5389">
      <w:pPr>
        <w:shd w:val="clear" w:color="auto" w:fill="FFFFFF"/>
        <w:autoSpaceDE w:val="0"/>
        <w:autoSpaceDN w:val="0"/>
        <w:adjustRightInd w:val="0"/>
        <w:contextualSpacing/>
        <w:rPr>
          <w:rFonts w:ascii="Cambria" w:hAnsi="Cambria" w:cs="Tahoma"/>
          <w:sz w:val="26"/>
          <w:szCs w:val="26"/>
        </w:rPr>
      </w:pPr>
      <w:r w:rsidRPr="007D61A9">
        <w:rPr>
          <w:rFonts w:ascii="Cambria" w:hAnsi="Cambria" w:cs="Tahoma"/>
          <w:color w:val="000000"/>
          <w:sz w:val="26"/>
          <w:szCs w:val="26"/>
        </w:rPr>
        <w:t>β</w:t>
      </w:r>
      <w:r w:rsidR="00613D12" w:rsidRPr="007D61A9">
        <w:rPr>
          <w:rFonts w:ascii="Cambria" w:hAnsi="Cambria" w:cs="Tahoma"/>
          <w:color w:val="000000"/>
          <w:sz w:val="26"/>
          <w:szCs w:val="26"/>
        </w:rPr>
        <w:t>. Έγινε η αποπληρωμή του συμβατικού τιμήματος.</w:t>
      </w:r>
    </w:p>
    <w:p w:rsidR="00613D12" w:rsidRPr="007D61A9" w:rsidRDefault="005606F6" w:rsidP="008C5389">
      <w:pPr>
        <w:shd w:val="clear" w:color="auto" w:fill="FFFFFF"/>
        <w:autoSpaceDE w:val="0"/>
        <w:autoSpaceDN w:val="0"/>
        <w:adjustRightInd w:val="0"/>
        <w:contextualSpacing/>
        <w:rPr>
          <w:rFonts w:ascii="Cambria" w:hAnsi="Cambria" w:cs="Tahoma"/>
          <w:color w:val="000000"/>
          <w:sz w:val="26"/>
          <w:szCs w:val="26"/>
        </w:rPr>
      </w:pPr>
      <w:r w:rsidRPr="007D61A9">
        <w:rPr>
          <w:rFonts w:ascii="Cambria" w:hAnsi="Cambria" w:cs="Tahoma"/>
          <w:color w:val="000000"/>
          <w:sz w:val="26"/>
          <w:szCs w:val="26"/>
        </w:rPr>
        <w:t>γ</w:t>
      </w:r>
      <w:r w:rsidR="00613D12" w:rsidRPr="007D61A9">
        <w:rPr>
          <w:rFonts w:ascii="Cambria" w:hAnsi="Cambria" w:cs="Tahoma"/>
          <w:color w:val="000000"/>
          <w:sz w:val="26"/>
          <w:szCs w:val="26"/>
        </w:rPr>
        <w:t>. Εκπληρώθηκαν όλες οι συμβατικές υποχρεώσεις και από τα δύο συμβαλλόμενα μέρη και αποδεσμεύθηκαν οι σχετικές εγγυήσεις κατά τα προβλεπόμενα.</w:t>
      </w:r>
    </w:p>
    <w:p w:rsidR="00FF21A1" w:rsidRPr="001E17FC" w:rsidRDefault="00CA17E6" w:rsidP="008C5389">
      <w:pPr>
        <w:shd w:val="clear" w:color="auto" w:fill="FFFFFF"/>
        <w:autoSpaceDE w:val="0"/>
        <w:autoSpaceDN w:val="0"/>
        <w:adjustRightInd w:val="0"/>
        <w:contextualSpacing/>
        <w:rPr>
          <w:rFonts w:ascii="Cambria" w:hAnsi="Cambria" w:cs="Tahoma"/>
          <w:bCs/>
          <w:color w:val="000000"/>
          <w:sz w:val="26"/>
          <w:szCs w:val="26"/>
        </w:rPr>
      </w:pPr>
      <w:r w:rsidRPr="001E17FC">
        <w:rPr>
          <w:rFonts w:ascii="Cambria" w:hAnsi="Cambria" w:cs="Tahoma"/>
          <w:b/>
          <w:color w:val="000000"/>
          <w:sz w:val="26"/>
          <w:szCs w:val="26"/>
        </w:rPr>
        <w:t>11.4</w:t>
      </w:r>
      <w:r w:rsidR="00AC799A" w:rsidRPr="001E17FC">
        <w:rPr>
          <w:rFonts w:ascii="Cambria" w:hAnsi="Cambria" w:cs="Tahoma"/>
          <w:b/>
          <w:color w:val="000000"/>
          <w:sz w:val="26"/>
          <w:szCs w:val="26"/>
        </w:rPr>
        <w:t xml:space="preserve"> </w:t>
      </w:r>
      <w:r w:rsidR="00E622D3" w:rsidRPr="001E17FC">
        <w:rPr>
          <w:rFonts w:ascii="Cambria" w:hAnsi="Cambria" w:cs="Tahoma"/>
          <w:bCs/>
          <w:color w:val="000000"/>
          <w:sz w:val="26"/>
          <w:szCs w:val="26"/>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520D60" w:rsidRPr="001E17FC">
        <w:rPr>
          <w:rFonts w:ascii="Cambria" w:hAnsi="Cambria" w:cs="Tahoma"/>
          <w:bCs/>
          <w:color w:val="000000"/>
          <w:sz w:val="26"/>
          <w:szCs w:val="26"/>
        </w:rPr>
        <w:t>Ν</w:t>
      </w:r>
      <w:r w:rsidR="00E622D3" w:rsidRPr="001E17FC">
        <w:rPr>
          <w:rFonts w:ascii="Cambria" w:hAnsi="Cambria" w:cs="Tahoma"/>
          <w:bCs/>
          <w:color w:val="000000"/>
          <w:sz w:val="26"/>
          <w:szCs w:val="26"/>
        </w:rPr>
        <w:t>. 4412/2016 και κατόπιν γνωμοδότησης του αρμοδίου οργάνου</w:t>
      </w:r>
      <w:r w:rsidR="00EC3103" w:rsidRPr="001E17FC">
        <w:rPr>
          <w:rFonts w:ascii="Cambria" w:hAnsi="Cambria" w:cs="Tahoma"/>
          <w:bCs/>
          <w:color w:val="000000"/>
          <w:sz w:val="26"/>
          <w:szCs w:val="26"/>
        </w:rPr>
        <w:t>.</w:t>
      </w:r>
      <w:r w:rsidR="00FF21A1" w:rsidRPr="001E17FC">
        <w:rPr>
          <w:rFonts w:ascii="Cambria" w:hAnsi="Cambria" w:cs="Tahoma"/>
          <w:bCs/>
          <w:color w:val="000000"/>
          <w:sz w:val="26"/>
          <w:szCs w:val="26"/>
        </w:rPr>
        <w:t xml:space="preserve"> </w:t>
      </w:r>
    </w:p>
    <w:p w:rsidR="00EC3103" w:rsidRPr="001E17FC" w:rsidRDefault="00CA17E6" w:rsidP="00CA17E6">
      <w:pPr>
        <w:shd w:val="clear" w:color="auto" w:fill="FFFFFF"/>
        <w:autoSpaceDE w:val="0"/>
        <w:autoSpaceDN w:val="0"/>
        <w:adjustRightInd w:val="0"/>
        <w:contextualSpacing/>
        <w:rPr>
          <w:rFonts w:ascii="Cambria" w:hAnsi="Cambria" w:cs="Tahoma"/>
          <w:bCs/>
          <w:color w:val="000000"/>
          <w:sz w:val="26"/>
          <w:szCs w:val="26"/>
        </w:rPr>
      </w:pPr>
      <w:r w:rsidRPr="001E17FC">
        <w:rPr>
          <w:rFonts w:ascii="Cambria" w:hAnsi="Cambria" w:cs="Tahoma"/>
          <w:b/>
          <w:bCs/>
          <w:color w:val="000000"/>
          <w:sz w:val="26"/>
          <w:szCs w:val="26"/>
        </w:rPr>
        <w:lastRenderedPageBreak/>
        <w:t>11.</w:t>
      </w:r>
      <w:r w:rsidR="00FF21A1" w:rsidRPr="001E17FC">
        <w:rPr>
          <w:rFonts w:ascii="Cambria" w:hAnsi="Cambria" w:cs="Tahoma"/>
          <w:b/>
          <w:bCs/>
          <w:color w:val="000000"/>
          <w:sz w:val="26"/>
          <w:szCs w:val="26"/>
        </w:rPr>
        <w:t>5</w:t>
      </w:r>
      <w:r w:rsidR="008F5023" w:rsidRPr="001E17FC">
        <w:rPr>
          <w:rFonts w:ascii="Cambria" w:hAnsi="Cambria" w:cs="Tahoma"/>
          <w:b/>
          <w:bCs/>
          <w:color w:val="000000"/>
          <w:sz w:val="26"/>
          <w:szCs w:val="26"/>
        </w:rPr>
        <w:t xml:space="preserve"> </w:t>
      </w:r>
      <w:r w:rsidR="00EC3103" w:rsidRPr="001E17FC">
        <w:rPr>
          <w:rFonts w:ascii="Cambria" w:hAnsi="Cambria" w:cs="Tahoma"/>
          <w:bCs/>
          <w:color w:val="000000"/>
          <w:sz w:val="26"/>
          <w:szCs w:val="26"/>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C3103" w:rsidRPr="001E17FC" w:rsidRDefault="00EC3103" w:rsidP="00CA17E6">
      <w:pPr>
        <w:shd w:val="clear" w:color="auto" w:fill="FFFFFF"/>
        <w:autoSpaceDE w:val="0"/>
        <w:autoSpaceDN w:val="0"/>
        <w:adjustRightInd w:val="0"/>
        <w:contextualSpacing/>
        <w:rPr>
          <w:rFonts w:ascii="Cambria" w:hAnsi="Cambria" w:cs="Tahoma"/>
          <w:bCs/>
          <w:color w:val="000000"/>
          <w:sz w:val="26"/>
          <w:szCs w:val="26"/>
        </w:rPr>
      </w:pPr>
      <w:r w:rsidRPr="001E17FC">
        <w:rPr>
          <w:rFonts w:ascii="Cambria" w:hAnsi="Cambria" w:cs="Tahoma"/>
          <w:bCs/>
          <w:color w:val="000000"/>
          <w:sz w:val="26"/>
          <w:szCs w:val="26"/>
        </w:rPr>
        <w:t xml:space="preserve">α) η σύμβαση έχει υποστεί ουσιώδη τροποποίηση, κατά την έννοια της παρ. 4 του άρθρου 132 του </w:t>
      </w:r>
      <w:r w:rsidR="00520D60" w:rsidRPr="001E17FC">
        <w:rPr>
          <w:rFonts w:ascii="Cambria" w:hAnsi="Cambria" w:cs="Tahoma"/>
          <w:bCs/>
          <w:color w:val="000000"/>
          <w:sz w:val="26"/>
          <w:szCs w:val="26"/>
        </w:rPr>
        <w:t>Ν</w:t>
      </w:r>
      <w:r w:rsidRPr="001E17FC">
        <w:rPr>
          <w:rFonts w:ascii="Cambria" w:hAnsi="Cambria" w:cs="Tahoma"/>
          <w:bCs/>
          <w:color w:val="000000"/>
          <w:sz w:val="26"/>
          <w:szCs w:val="26"/>
        </w:rPr>
        <w:t xml:space="preserve">. 4412/2016, που θα απαιτούσε νέα διαδικασία σύναψης σύμβασης, </w:t>
      </w:r>
    </w:p>
    <w:p w:rsidR="00EC3103" w:rsidRPr="001E17FC" w:rsidRDefault="00EC3103" w:rsidP="00CA17E6">
      <w:pPr>
        <w:shd w:val="clear" w:color="auto" w:fill="FFFFFF"/>
        <w:autoSpaceDE w:val="0"/>
        <w:autoSpaceDN w:val="0"/>
        <w:adjustRightInd w:val="0"/>
        <w:contextualSpacing/>
        <w:rPr>
          <w:rFonts w:ascii="Cambria" w:hAnsi="Cambria" w:cs="Tahoma"/>
          <w:bCs/>
          <w:color w:val="000000"/>
          <w:sz w:val="26"/>
          <w:szCs w:val="26"/>
        </w:rPr>
      </w:pPr>
      <w:r w:rsidRPr="001E17FC">
        <w:rPr>
          <w:rFonts w:ascii="Cambria" w:hAnsi="Cambria" w:cs="Tahoma"/>
          <w:bCs/>
          <w:color w:val="000000"/>
          <w:sz w:val="26"/>
          <w:szCs w:val="26"/>
        </w:rPr>
        <w:t>β)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23339" w:rsidRPr="001E17FC" w:rsidRDefault="00EC3103" w:rsidP="00CA17E6">
      <w:pPr>
        <w:shd w:val="clear" w:color="auto" w:fill="FFFFFF"/>
        <w:autoSpaceDE w:val="0"/>
        <w:autoSpaceDN w:val="0"/>
        <w:adjustRightInd w:val="0"/>
        <w:contextualSpacing/>
        <w:rPr>
          <w:rFonts w:ascii="Cambria" w:hAnsi="Cambria" w:cs="Tahoma"/>
          <w:bCs/>
          <w:color w:val="000000"/>
          <w:sz w:val="26"/>
          <w:szCs w:val="26"/>
        </w:rPr>
      </w:pPr>
      <w:r w:rsidRPr="001E17FC">
        <w:rPr>
          <w:rFonts w:ascii="Cambria" w:hAnsi="Cambria" w:cs="Tahoma"/>
          <w:bCs/>
          <w:color w:val="000000"/>
          <w:sz w:val="26"/>
          <w:szCs w:val="26"/>
        </w:rPr>
        <w:t>γ) η σύμβαση καταγγέλλεται υποχρεωτικά εφόσον συντρέχει η περίπτωση της παρ. 5 ή της παρ. 7 του άρθρου 68 του ν. 3863/2010</w:t>
      </w:r>
      <w:r w:rsidR="004830BF" w:rsidRPr="001E17FC">
        <w:rPr>
          <w:rFonts w:ascii="Cambria" w:hAnsi="Cambria" w:cs="Tahoma"/>
          <w:bCs/>
          <w:color w:val="000000"/>
          <w:sz w:val="26"/>
          <w:szCs w:val="26"/>
        </w:rPr>
        <w:t>, όπως έχει τροποποιηθεί με το άρθρο 22 του Ν. 4144/2013</w:t>
      </w:r>
      <w:r w:rsidRPr="001E17FC">
        <w:rPr>
          <w:rFonts w:ascii="Cambria" w:hAnsi="Cambria" w:cs="Tahoma"/>
          <w:bCs/>
          <w:color w:val="000000"/>
          <w:sz w:val="26"/>
          <w:szCs w:val="26"/>
        </w:rPr>
        <w:t>.</w:t>
      </w:r>
    </w:p>
    <w:p w:rsidR="00C04C5D" w:rsidRDefault="00C04C5D" w:rsidP="00285FB9">
      <w:pPr>
        <w:pStyle w:val="2"/>
        <w:numPr>
          <w:ilvl w:val="1"/>
          <w:numId w:val="3"/>
        </w:numPr>
        <w:spacing w:line="276" w:lineRule="auto"/>
        <w:jc w:val="center"/>
        <w:rPr>
          <w:rFonts w:ascii="Cambria" w:hAnsi="Cambria" w:cs="Tahoma"/>
          <w:sz w:val="28"/>
          <w:szCs w:val="28"/>
        </w:rPr>
      </w:pPr>
    </w:p>
    <w:p w:rsidR="00D7711A" w:rsidRPr="00F9400C" w:rsidRDefault="005C7C44" w:rsidP="00285FB9">
      <w:pPr>
        <w:pStyle w:val="2"/>
        <w:numPr>
          <w:ilvl w:val="1"/>
          <w:numId w:val="3"/>
        </w:numPr>
        <w:spacing w:line="276" w:lineRule="auto"/>
        <w:jc w:val="center"/>
        <w:rPr>
          <w:rFonts w:ascii="Cambria" w:hAnsi="Cambria" w:cs="Tahoma"/>
          <w:sz w:val="28"/>
          <w:szCs w:val="28"/>
        </w:rPr>
      </w:pPr>
      <w:r w:rsidRPr="00F9400C">
        <w:rPr>
          <w:rFonts w:ascii="Cambria" w:hAnsi="Cambria" w:cs="Tahoma"/>
          <w:sz w:val="28"/>
          <w:szCs w:val="28"/>
        </w:rPr>
        <w:t>Άρθρο 1</w:t>
      </w:r>
      <w:r w:rsidR="00F71C62" w:rsidRPr="00F9400C">
        <w:rPr>
          <w:rFonts w:ascii="Cambria" w:hAnsi="Cambria" w:cs="Tahoma"/>
          <w:sz w:val="28"/>
          <w:szCs w:val="28"/>
        </w:rPr>
        <w:t>2</w:t>
      </w:r>
    </w:p>
    <w:p w:rsidR="00DF3C17" w:rsidRDefault="00DF3C17" w:rsidP="00285FB9">
      <w:pPr>
        <w:pStyle w:val="2"/>
        <w:numPr>
          <w:ilvl w:val="1"/>
          <w:numId w:val="3"/>
        </w:numPr>
        <w:spacing w:line="276" w:lineRule="auto"/>
        <w:jc w:val="center"/>
        <w:rPr>
          <w:rFonts w:ascii="Cambria" w:hAnsi="Cambria"/>
          <w:i/>
          <w:sz w:val="28"/>
          <w:szCs w:val="28"/>
        </w:rPr>
      </w:pPr>
      <w:r w:rsidRPr="00F9400C">
        <w:rPr>
          <w:rFonts w:ascii="Cambria" w:hAnsi="Cambria" w:cs="Tahoma"/>
          <w:sz w:val="28"/>
          <w:szCs w:val="28"/>
        </w:rPr>
        <w:t>ΚΥΡΩΣΕΙΣ</w:t>
      </w:r>
      <w:r w:rsidR="00124617" w:rsidRPr="00F9400C">
        <w:rPr>
          <w:rFonts w:ascii="Cambria" w:hAnsi="Cambria"/>
          <w:sz w:val="28"/>
          <w:szCs w:val="28"/>
        </w:rPr>
        <w:t>- ΠΟΙΝΙΚΕΣ ΡΗΤΡΕΣ</w:t>
      </w:r>
      <w:r w:rsidR="00362BE7">
        <w:rPr>
          <w:rFonts w:ascii="Cambria" w:hAnsi="Cambria"/>
          <w:sz w:val="28"/>
          <w:szCs w:val="28"/>
        </w:rPr>
        <w:t xml:space="preserve"> </w:t>
      </w:r>
      <w:r w:rsidR="00CA17E6" w:rsidRPr="00F9400C">
        <w:rPr>
          <w:rFonts w:ascii="Cambria" w:hAnsi="Cambria"/>
          <w:i/>
          <w:sz w:val="28"/>
          <w:szCs w:val="28"/>
        </w:rPr>
        <w:t>(Άρθρα 203,205 και 218 του Ν. 4412/2016)</w:t>
      </w:r>
    </w:p>
    <w:p w:rsidR="00362BE7" w:rsidRPr="00362BE7" w:rsidRDefault="00362BE7" w:rsidP="00362BE7"/>
    <w:p w:rsidR="00124617" w:rsidRPr="00E36FDC" w:rsidRDefault="00596922" w:rsidP="00F9400C">
      <w:pPr>
        <w:suppressAutoHyphens w:val="0"/>
        <w:autoSpaceDE w:val="0"/>
        <w:rPr>
          <w:rFonts w:ascii="Cambria" w:eastAsia="SimSun" w:hAnsi="Cambria"/>
          <w:sz w:val="26"/>
          <w:szCs w:val="26"/>
        </w:rPr>
      </w:pPr>
      <w:r w:rsidRPr="00F9400C">
        <w:rPr>
          <w:rFonts w:ascii="Cambria" w:eastAsia="SimSun" w:hAnsi="Cambria"/>
          <w:b/>
          <w:sz w:val="26"/>
          <w:szCs w:val="26"/>
        </w:rPr>
        <w:t>1</w:t>
      </w:r>
      <w:r w:rsidR="00F71C62" w:rsidRPr="00F9400C">
        <w:rPr>
          <w:rFonts w:ascii="Cambria" w:eastAsia="SimSun" w:hAnsi="Cambria"/>
          <w:b/>
          <w:sz w:val="26"/>
          <w:szCs w:val="26"/>
        </w:rPr>
        <w:t>2</w:t>
      </w:r>
      <w:r w:rsidRPr="00F9400C">
        <w:rPr>
          <w:rFonts w:ascii="Cambria" w:eastAsia="SimSun" w:hAnsi="Cambria"/>
          <w:b/>
          <w:sz w:val="26"/>
          <w:szCs w:val="26"/>
        </w:rPr>
        <w:t>.1</w:t>
      </w:r>
      <w:r w:rsidR="008F5023" w:rsidRPr="00F9400C">
        <w:rPr>
          <w:rFonts w:ascii="Cambria" w:eastAsia="SimSun" w:hAnsi="Cambria"/>
          <w:b/>
          <w:sz w:val="26"/>
          <w:szCs w:val="26"/>
        </w:rPr>
        <w:t xml:space="preserve"> </w:t>
      </w:r>
      <w:r w:rsidR="00124617" w:rsidRPr="00E36FDC">
        <w:rPr>
          <w:rFonts w:ascii="Cambria" w:eastAsia="SimSun" w:hAnsi="Cambria"/>
          <w:sz w:val="26"/>
          <w:szCs w:val="26"/>
        </w:rPr>
        <w:t xml:space="preserve">Ο </w:t>
      </w:r>
      <w:r w:rsidR="00C04C5D" w:rsidRPr="00E36FDC">
        <w:rPr>
          <w:rFonts w:ascii="Cambria" w:eastAsia="SimSun" w:hAnsi="Cambria"/>
          <w:sz w:val="26"/>
          <w:szCs w:val="26"/>
        </w:rPr>
        <w:t>ανάδοχος</w:t>
      </w:r>
      <w:r w:rsidR="00124617" w:rsidRPr="00E36FDC">
        <w:rPr>
          <w:rFonts w:ascii="Cambria" w:eastAsia="SimSun" w:hAnsi="Cambria"/>
          <w:sz w:val="26"/>
          <w:szCs w:val="26"/>
        </w:rPr>
        <w:t xml:space="preserve"> που δεν θα προσέλθει μέσα στην προθεσμία που ορίζεται,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Δ.Σ. του Ε.Τ.Ε.Α.Ε.Π.</w:t>
      </w:r>
    </w:p>
    <w:p w:rsidR="00DF3C17" w:rsidRPr="00E36FDC" w:rsidRDefault="00596922" w:rsidP="00BC4ABA">
      <w:pPr>
        <w:suppressAutoHyphens w:val="0"/>
        <w:autoSpaceDE w:val="0"/>
        <w:rPr>
          <w:rFonts w:ascii="Cambria" w:eastAsia="SimSun" w:hAnsi="Cambria"/>
          <w:sz w:val="26"/>
          <w:szCs w:val="26"/>
        </w:rPr>
      </w:pPr>
      <w:r w:rsidRPr="00E36FDC">
        <w:rPr>
          <w:rFonts w:ascii="Cambria" w:eastAsia="SimSun" w:hAnsi="Cambria"/>
          <w:b/>
          <w:sz w:val="26"/>
          <w:szCs w:val="26"/>
        </w:rPr>
        <w:t>1</w:t>
      </w:r>
      <w:r w:rsidR="00F71C62" w:rsidRPr="00E36FDC">
        <w:rPr>
          <w:rFonts w:ascii="Cambria" w:eastAsia="SimSun" w:hAnsi="Cambria"/>
          <w:b/>
          <w:sz w:val="26"/>
          <w:szCs w:val="26"/>
        </w:rPr>
        <w:t>2</w:t>
      </w:r>
      <w:r w:rsidRPr="00E36FDC">
        <w:rPr>
          <w:rFonts w:ascii="Cambria" w:eastAsia="SimSun" w:hAnsi="Cambria"/>
          <w:b/>
          <w:sz w:val="26"/>
          <w:szCs w:val="26"/>
        </w:rPr>
        <w:t>.2</w:t>
      </w:r>
      <w:r w:rsidR="008F5023" w:rsidRPr="00E36FDC">
        <w:rPr>
          <w:rFonts w:ascii="Cambria" w:eastAsia="SimSun" w:hAnsi="Cambria"/>
          <w:b/>
          <w:sz w:val="26"/>
          <w:szCs w:val="26"/>
        </w:rPr>
        <w:t xml:space="preserve"> </w:t>
      </w:r>
      <w:r w:rsidR="00DF3C17" w:rsidRPr="00E36FDC">
        <w:rPr>
          <w:rFonts w:ascii="Cambria" w:eastAsia="SimSun" w:hAnsi="Cambria"/>
          <w:sz w:val="26"/>
          <w:szCs w:val="26"/>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C146E8" w:rsidRPr="00E36FDC">
        <w:rPr>
          <w:rFonts w:ascii="Cambria" w:eastAsia="SimSun" w:hAnsi="Cambria"/>
          <w:sz w:val="26"/>
          <w:szCs w:val="26"/>
        </w:rPr>
        <w:t xml:space="preserve"> </w:t>
      </w:r>
      <w:r w:rsidR="00DF3C17" w:rsidRPr="00E36FDC">
        <w:rPr>
          <w:rFonts w:ascii="Cambria" w:eastAsia="SimSun" w:hAnsi="Cambria"/>
          <w:sz w:val="26"/>
          <w:szCs w:val="26"/>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DF3C17" w:rsidRPr="00872559" w:rsidRDefault="00DF3C17" w:rsidP="00BC4ABA">
      <w:pPr>
        <w:suppressAutoHyphens w:val="0"/>
        <w:autoSpaceDE w:val="0"/>
        <w:rPr>
          <w:rFonts w:ascii="Cambria" w:eastAsia="SimSun" w:hAnsi="Cambria"/>
          <w:sz w:val="26"/>
          <w:szCs w:val="26"/>
        </w:rPr>
      </w:pPr>
      <w:r w:rsidRPr="00872559">
        <w:rPr>
          <w:rFonts w:ascii="Cambria" w:eastAsia="SimSun" w:hAnsi="Cambria"/>
          <w:sz w:val="26"/>
          <w:szCs w:val="26"/>
        </w:rPr>
        <w:lastRenderedPageBreak/>
        <w:t>Στον ανάδοχο που κηρύσσεται έκπτωτος από την σύμβαση, επιβάλλονται, μετά από κλήση του για παροχή εξηγήσεων, οι παρακάτω κυρώσεις:</w:t>
      </w:r>
    </w:p>
    <w:p w:rsidR="00DF3C17" w:rsidRPr="00872559" w:rsidRDefault="00DF3C17" w:rsidP="00BC4ABA">
      <w:pPr>
        <w:suppressAutoHyphens w:val="0"/>
        <w:autoSpaceDE w:val="0"/>
        <w:rPr>
          <w:rFonts w:ascii="Cambria" w:eastAsia="SimSun" w:hAnsi="Cambria"/>
          <w:sz w:val="26"/>
          <w:szCs w:val="26"/>
        </w:rPr>
      </w:pPr>
      <w:r w:rsidRPr="00872559">
        <w:rPr>
          <w:rFonts w:ascii="Cambria" w:eastAsia="SimSun" w:hAnsi="Cambria"/>
          <w:sz w:val="26"/>
          <w:szCs w:val="26"/>
        </w:rPr>
        <w:t>α) ολική κατάπτωση της εγγύησης καλής εκτέλεσης της σύμβασης,</w:t>
      </w:r>
    </w:p>
    <w:p w:rsidR="00DF3C17" w:rsidRPr="00872559" w:rsidRDefault="00D92631" w:rsidP="00BC4ABA">
      <w:pPr>
        <w:suppressAutoHyphens w:val="0"/>
        <w:autoSpaceDE w:val="0"/>
        <w:rPr>
          <w:rFonts w:ascii="Cambria" w:eastAsia="SimSun" w:hAnsi="Cambria"/>
          <w:spacing w:val="5"/>
          <w:sz w:val="26"/>
          <w:szCs w:val="26"/>
        </w:rPr>
      </w:pPr>
      <w:r w:rsidRPr="00872559">
        <w:rPr>
          <w:rFonts w:ascii="Cambria" w:eastAsia="SimSun" w:hAnsi="Cambria"/>
          <w:spacing w:val="5"/>
          <w:sz w:val="26"/>
          <w:szCs w:val="26"/>
        </w:rPr>
        <w:t xml:space="preserve">β) </w:t>
      </w:r>
      <w:r w:rsidR="00DF3C17" w:rsidRPr="00872559">
        <w:rPr>
          <w:rFonts w:ascii="Cambria" w:eastAsia="SimSun" w:hAnsi="Cambria"/>
          <w:spacing w:val="5"/>
          <w:sz w:val="26"/>
          <w:szCs w:val="26"/>
        </w:rPr>
        <w:t>αποκλεισμός από τη συμμετοχή του σε διαδικασίες δημοσίων συμβάσεων</w:t>
      </w:r>
      <w:r w:rsidRPr="00872559">
        <w:rPr>
          <w:rFonts w:ascii="Cambria" w:eastAsia="SimSun" w:hAnsi="Cambria"/>
          <w:spacing w:val="5"/>
          <w:sz w:val="26"/>
          <w:szCs w:val="26"/>
        </w:rPr>
        <w:t xml:space="preserve">, σύμφωνα με το άρθρο 74 του </w:t>
      </w:r>
      <w:r w:rsidR="004830BF" w:rsidRPr="00872559">
        <w:rPr>
          <w:rFonts w:ascii="Cambria" w:eastAsia="SimSun" w:hAnsi="Cambria"/>
          <w:spacing w:val="5"/>
          <w:sz w:val="26"/>
          <w:szCs w:val="26"/>
        </w:rPr>
        <w:t>Ν</w:t>
      </w:r>
      <w:r w:rsidRPr="00872559">
        <w:rPr>
          <w:rFonts w:ascii="Cambria" w:eastAsia="SimSun" w:hAnsi="Cambria"/>
          <w:spacing w:val="5"/>
          <w:sz w:val="26"/>
          <w:szCs w:val="26"/>
        </w:rPr>
        <w:t>. 4412/2016</w:t>
      </w:r>
    </w:p>
    <w:p w:rsidR="008A1F06" w:rsidRPr="00872559" w:rsidRDefault="00596922" w:rsidP="00BC4ABA">
      <w:pPr>
        <w:suppressAutoHyphens w:val="0"/>
        <w:autoSpaceDE w:val="0"/>
        <w:rPr>
          <w:rFonts w:ascii="Cambria" w:hAnsi="Cambria"/>
          <w:sz w:val="26"/>
          <w:szCs w:val="26"/>
        </w:rPr>
      </w:pPr>
      <w:r w:rsidRPr="00872559">
        <w:rPr>
          <w:rFonts w:ascii="Cambria" w:hAnsi="Cambria" w:cs="Tahoma"/>
          <w:b/>
          <w:color w:val="000000"/>
          <w:sz w:val="26"/>
          <w:szCs w:val="26"/>
        </w:rPr>
        <w:t>1</w:t>
      </w:r>
      <w:r w:rsidR="00F71C62" w:rsidRPr="00872559">
        <w:rPr>
          <w:rFonts w:ascii="Cambria" w:hAnsi="Cambria" w:cs="Tahoma"/>
          <w:b/>
          <w:color w:val="000000"/>
          <w:sz w:val="26"/>
          <w:szCs w:val="26"/>
        </w:rPr>
        <w:t>2</w:t>
      </w:r>
      <w:r w:rsidRPr="00872559">
        <w:rPr>
          <w:rFonts w:ascii="Cambria" w:hAnsi="Cambria" w:cs="Tahoma"/>
          <w:b/>
          <w:color w:val="000000"/>
          <w:sz w:val="26"/>
          <w:szCs w:val="26"/>
        </w:rPr>
        <w:t>.</w:t>
      </w:r>
      <w:r w:rsidR="00002B99" w:rsidRPr="00872559">
        <w:rPr>
          <w:rFonts w:ascii="Cambria" w:hAnsi="Cambria" w:cs="Tahoma"/>
          <w:b/>
          <w:color w:val="000000"/>
          <w:sz w:val="26"/>
          <w:szCs w:val="26"/>
        </w:rPr>
        <w:t>3</w:t>
      </w:r>
      <w:r w:rsidR="008F5023" w:rsidRPr="00872559">
        <w:rPr>
          <w:rFonts w:ascii="Cambria" w:hAnsi="Cambria" w:cs="Tahoma"/>
          <w:b/>
          <w:color w:val="000000"/>
          <w:sz w:val="26"/>
          <w:szCs w:val="26"/>
        </w:rPr>
        <w:t xml:space="preserve"> </w:t>
      </w:r>
      <w:r w:rsidR="00693E82" w:rsidRPr="00872559">
        <w:rPr>
          <w:rFonts w:ascii="Cambria" w:hAnsi="Cambria" w:cs="Tahoma"/>
          <w:color w:val="000000"/>
          <w:sz w:val="26"/>
          <w:szCs w:val="26"/>
        </w:rPr>
        <w:t>Το Ε</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Τ</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Ε</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Α</w:t>
      </w:r>
      <w:r w:rsidR="004830BF" w:rsidRPr="00872559">
        <w:rPr>
          <w:rFonts w:ascii="Cambria" w:hAnsi="Cambria" w:cs="Tahoma"/>
          <w:color w:val="000000"/>
          <w:sz w:val="26"/>
          <w:szCs w:val="26"/>
        </w:rPr>
        <w:t>.</w:t>
      </w:r>
      <w:r w:rsidR="00F62DDE" w:rsidRPr="00872559">
        <w:rPr>
          <w:rFonts w:ascii="Cambria" w:hAnsi="Cambria" w:cs="Tahoma"/>
          <w:color w:val="000000"/>
          <w:sz w:val="26"/>
          <w:szCs w:val="26"/>
        </w:rPr>
        <w:t>Ε</w:t>
      </w:r>
      <w:r w:rsidR="004830BF" w:rsidRPr="00872559">
        <w:rPr>
          <w:rFonts w:ascii="Cambria" w:hAnsi="Cambria" w:cs="Tahoma"/>
          <w:color w:val="000000"/>
          <w:sz w:val="26"/>
          <w:szCs w:val="26"/>
        </w:rPr>
        <w:t>.</w:t>
      </w:r>
      <w:r w:rsidR="00F62DDE" w:rsidRPr="00872559">
        <w:rPr>
          <w:rFonts w:ascii="Cambria" w:hAnsi="Cambria" w:cs="Tahoma"/>
          <w:color w:val="000000"/>
          <w:sz w:val="26"/>
          <w:szCs w:val="26"/>
        </w:rPr>
        <w:t>Π</w:t>
      </w:r>
      <w:r w:rsidR="004830BF" w:rsidRPr="00872559">
        <w:rPr>
          <w:rFonts w:ascii="Cambria" w:hAnsi="Cambria" w:cs="Tahoma"/>
          <w:color w:val="000000"/>
          <w:sz w:val="26"/>
          <w:szCs w:val="26"/>
        </w:rPr>
        <w:t>.</w:t>
      </w:r>
      <w:r w:rsidR="00110C23" w:rsidRPr="00872559">
        <w:rPr>
          <w:rFonts w:ascii="Cambria" w:hAnsi="Cambria" w:cs="Tahoma"/>
          <w:color w:val="000000"/>
          <w:sz w:val="26"/>
          <w:szCs w:val="26"/>
        </w:rPr>
        <w:t xml:space="preserve"> διατηρεί το δικαίωμα με μονομερή δήλωσή του να κηρύξει τον </w:t>
      </w:r>
      <w:r w:rsidR="00002B99" w:rsidRPr="00872559">
        <w:rPr>
          <w:rFonts w:ascii="Cambria" w:hAnsi="Cambria" w:cs="Tahoma"/>
          <w:color w:val="000000"/>
          <w:sz w:val="26"/>
          <w:szCs w:val="26"/>
        </w:rPr>
        <w:t>ανάδοχο</w:t>
      </w:r>
      <w:r w:rsidR="00110C23" w:rsidRPr="00872559">
        <w:rPr>
          <w:rFonts w:ascii="Cambria" w:hAnsi="Cambria" w:cs="Tahoma"/>
          <w:color w:val="000000"/>
          <w:sz w:val="26"/>
          <w:szCs w:val="26"/>
        </w:rPr>
        <w:t xml:space="preserve"> έκπτωτο, κατά την ελεύθερη κρίση του, από τη Σύμβαση και μάλιστα  σε περίπτωση αθέτησης, γενικά, οποιουδήποτε συμβατικού όρου.</w:t>
      </w:r>
    </w:p>
    <w:p w:rsidR="00110C23" w:rsidRPr="00872559" w:rsidRDefault="00596922" w:rsidP="00BC4ABA">
      <w:pPr>
        <w:suppressAutoHyphens w:val="0"/>
        <w:autoSpaceDE w:val="0"/>
        <w:rPr>
          <w:rFonts w:ascii="Cambria" w:hAnsi="Cambria"/>
          <w:sz w:val="26"/>
          <w:szCs w:val="26"/>
        </w:rPr>
      </w:pPr>
      <w:r w:rsidRPr="00872559">
        <w:rPr>
          <w:rFonts w:ascii="Cambria" w:hAnsi="Cambria" w:cs="Tahoma"/>
          <w:b/>
          <w:color w:val="000000"/>
          <w:sz w:val="26"/>
          <w:szCs w:val="26"/>
        </w:rPr>
        <w:t>1</w:t>
      </w:r>
      <w:r w:rsidR="00F71C62" w:rsidRPr="00872559">
        <w:rPr>
          <w:rFonts w:ascii="Cambria" w:hAnsi="Cambria" w:cs="Tahoma"/>
          <w:b/>
          <w:color w:val="000000"/>
          <w:sz w:val="26"/>
          <w:szCs w:val="26"/>
        </w:rPr>
        <w:t>2</w:t>
      </w:r>
      <w:r w:rsidRPr="00872559">
        <w:rPr>
          <w:rFonts w:ascii="Cambria" w:hAnsi="Cambria" w:cs="Tahoma"/>
          <w:b/>
          <w:color w:val="000000"/>
          <w:sz w:val="26"/>
          <w:szCs w:val="26"/>
        </w:rPr>
        <w:t>.</w:t>
      </w:r>
      <w:r w:rsidR="00002B99" w:rsidRPr="00872559">
        <w:rPr>
          <w:rFonts w:ascii="Cambria" w:hAnsi="Cambria" w:cs="Tahoma"/>
          <w:b/>
          <w:color w:val="000000"/>
          <w:sz w:val="26"/>
          <w:szCs w:val="26"/>
        </w:rPr>
        <w:t>4</w:t>
      </w:r>
      <w:r w:rsidR="00C04C5D" w:rsidRPr="00872559">
        <w:rPr>
          <w:rFonts w:ascii="Cambria" w:hAnsi="Cambria" w:cs="Tahoma"/>
          <w:b/>
          <w:color w:val="000000"/>
          <w:sz w:val="26"/>
          <w:szCs w:val="26"/>
        </w:rPr>
        <w:t xml:space="preserve"> </w:t>
      </w:r>
      <w:r w:rsidR="00110C23" w:rsidRPr="00872559">
        <w:rPr>
          <w:rFonts w:ascii="Cambria" w:hAnsi="Cambria" w:cs="Tahoma"/>
          <w:color w:val="000000"/>
          <w:sz w:val="26"/>
          <w:szCs w:val="26"/>
        </w:rPr>
        <w:t xml:space="preserve">Σε περίπτωση που ο </w:t>
      </w:r>
      <w:r w:rsidR="00002B99" w:rsidRPr="00872559">
        <w:rPr>
          <w:rFonts w:ascii="Cambria" w:hAnsi="Cambria" w:cs="Tahoma"/>
          <w:color w:val="000000"/>
          <w:sz w:val="26"/>
          <w:szCs w:val="26"/>
        </w:rPr>
        <w:t>ανάδοχος</w:t>
      </w:r>
      <w:r w:rsidR="00110C23" w:rsidRPr="00872559">
        <w:rPr>
          <w:rFonts w:ascii="Cambria" w:hAnsi="Cambria" w:cs="Tahoma"/>
          <w:color w:val="000000"/>
          <w:sz w:val="26"/>
          <w:szCs w:val="26"/>
        </w:rPr>
        <w:t xml:space="preserve"> κηρυχθεί έκπτωτος, καταπ</w:t>
      </w:r>
      <w:r w:rsidR="00693E82" w:rsidRPr="00872559">
        <w:rPr>
          <w:rFonts w:ascii="Cambria" w:hAnsi="Cambria" w:cs="Tahoma"/>
          <w:color w:val="000000"/>
          <w:sz w:val="26"/>
          <w:szCs w:val="26"/>
        </w:rPr>
        <w:t>ίπτει λόγω ποινής υπέρ του Ε</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Τ</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Ε</w:t>
      </w:r>
      <w:r w:rsidR="004830BF" w:rsidRPr="00872559">
        <w:rPr>
          <w:rFonts w:ascii="Cambria" w:hAnsi="Cambria" w:cs="Tahoma"/>
          <w:color w:val="000000"/>
          <w:sz w:val="26"/>
          <w:szCs w:val="26"/>
        </w:rPr>
        <w:t>.</w:t>
      </w:r>
      <w:r w:rsidR="00693E82" w:rsidRPr="00872559">
        <w:rPr>
          <w:rFonts w:ascii="Cambria" w:hAnsi="Cambria" w:cs="Tahoma"/>
          <w:color w:val="000000"/>
          <w:sz w:val="26"/>
          <w:szCs w:val="26"/>
        </w:rPr>
        <w:t>Α</w:t>
      </w:r>
      <w:r w:rsidR="004830BF" w:rsidRPr="00872559">
        <w:rPr>
          <w:rFonts w:ascii="Cambria" w:hAnsi="Cambria" w:cs="Tahoma"/>
          <w:color w:val="000000"/>
          <w:sz w:val="26"/>
          <w:szCs w:val="26"/>
        </w:rPr>
        <w:t>.</w:t>
      </w:r>
      <w:r w:rsidR="00F62DDE" w:rsidRPr="00872559">
        <w:rPr>
          <w:rFonts w:ascii="Cambria" w:hAnsi="Cambria" w:cs="Tahoma"/>
          <w:color w:val="000000"/>
          <w:sz w:val="26"/>
          <w:szCs w:val="26"/>
        </w:rPr>
        <w:t>Ε</w:t>
      </w:r>
      <w:r w:rsidR="004830BF" w:rsidRPr="00872559">
        <w:rPr>
          <w:rFonts w:ascii="Cambria" w:hAnsi="Cambria" w:cs="Tahoma"/>
          <w:color w:val="000000"/>
          <w:sz w:val="26"/>
          <w:szCs w:val="26"/>
        </w:rPr>
        <w:t>.</w:t>
      </w:r>
      <w:r w:rsidR="00F62DDE" w:rsidRPr="00872559">
        <w:rPr>
          <w:rFonts w:ascii="Cambria" w:hAnsi="Cambria" w:cs="Tahoma"/>
          <w:color w:val="000000"/>
          <w:sz w:val="26"/>
          <w:szCs w:val="26"/>
        </w:rPr>
        <w:t>Π</w:t>
      </w:r>
      <w:r w:rsidR="004830BF" w:rsidRPr="00872559">
        <w:rPr>
          <w:rFonts w:ascii="Cambria" w:hAnsi="Cambria" w:cs="Tahoma"/>
          <w:color w:val="000000"/>
          <w:sz w:val="26"/>
          <w:szCs w:val="26"/>
        </w:rPr>
        <w:t>.</w:t>
      </w:r>
      <w:r w:rsidR="00110C23" w:rsidRPr="00872559">
        <w:rPr>
          <w:rFonts w:ascii="Cambria" w:hAnsi="Cambria" w:cs="Tahoma"/>
          <w:color w:val="000000"/>
          <w:sz w:val="26"/>
          <w:szCs w:val="26"/>
        </w:rPr>
        <w:t xml:space="preserve"> το ποσό της εγγύησης καλής εκτέλεσης της Σύμβασης, εκτός δε του ποσού της ποινής που καταπίπτει, δικαιούται να αξιώσει σωρευτικά και την ανόρθωση κάθε ζημίας του, κατά τις διατάξεις της κείμενης ελληνικής νομοθεσίας.</w:t>
      </w:r>
    </w:p>
    <w:p w:rsidR="00002B99" w:rsidRDefault="00002B99" w:rsidP="00BC4ABA">
      <w:pPr>
        <w:shd w:val="clear" w:color="auto" w:fill="FFFFFF"/>
        <w:autoSpaceDE w:val="0"/>
        <w:autoSpaceDN w:val="0"/>
        <w:adjustRightInd w:val="0"/>
        <w:contextualSpacing/>
        <w:rPr>
          <w:rFonts w:ascii="Cambria" w:hAnsi="Cambria" w:cs="Tahoma"/>
          <w:b/>
          <w:bCs/>
          <w:color w:val="000000"/>
          <w:sz w:val="28"/>
          <w:szCs w:val="28"/>
        </w:rPr>
      </w:pPr>
    </w:p>
    <w:p w:rsidR="00C04C5D" w:rsidRPr="009F7574" w:rsidRDefault="00804983" w:rsidP="00BC4ABA">
      <w:pPr>
        <w:shd w:val="clear" w:color="auto" w:fill="FFFFFF"/>
        <w:autoSpaceDE w:val="0"/>
        <w:autoSpaceDN w:val="0"/>
        <w:adjustRightInd w:val="0"/>
        <w:contextualSpacing/>
        <w:jc w:val="center"/>
        <w:rPr>
          <w:rFonts w:ascii="Cambria" w:hAnsi="Cambria" w:cs="Tahoma"/>
          <w:b/>
          <w:bCs/>
          <w:color w:val="000000"/>
          <w:sz w:val="28"/>
          <w:szCs w:val="28"/>
        </w:rPr>
      </w:pPr>
      <w:r w:rsidRPr="009F7574">
        <w:rPr>
          <w:rFonts w:ascii="Cambria" w:hAnsi="Cambria" w:cs="Tahoma"/>
          <w:b/>
          <w:bCs/>
          <w:color w:val="000000"/>
          <w:sz w:val="28"/>
          <w:szCs w:val="28"/>
        </w:rPr>
        <w:t>Άρθρο 1</w:t>
      </w:r>
      <w:r w:rsidR="00F71C62" w:rsidRPr="009F7574">
        <w:rPr>
          <w:rFonts w:ascii="Cambria" w:hAnsi="Cambria" w:cs="Tahoma"/>
          <w:b/>
          <w:bCs/>
          <w:color w:val="000000"/>
          <w:sz w:val="28"/>
          <w:szCs w:val="28"/>
        </w:rPr>
        <w:t>3</w:t>
      </w:r>
    </w:p>
    <w:p w:rsidR="00F40428" w:rsidRPr="00C04C5D" w:rsidRDefault="00F40428" w:rsidP="00BC4ABA">
      <w:pPr>
        <w:shd w:val="clear" w:color="auto" w:fill="FFFFFF"/>
        <w:autoSpaceDE w:val="0"/>
        <w:autoSpaceDN w:val="0"/>
        <w:adjustRightInd w:val="0"/>
        <w:contextualSpacing/>
        <w:jc w:val="center"/>
        <w:rPr>
          <w:rFonts w:ascii="Cambria" w:hAnsi="Cambria" w:cs="Tahoma"/>
          <w:b/>
          <w:bCs/>
          <w:color w:val="000000"/>
          <w:sz w:val="28"/>
          <w:szCs w:val="28"/>
        </w:rPr>
      </w:pPr>
      <w:r w:rsidRPr="009F7574">
        <w:rPr>
          <w:rFonts w:ascii="Cambria" w:hAnsi="Cambria" w:cs="Tahoma"/>
          <w:b/>
          <w:bCs/>
          <w:color w:val="000000"/>
          <w:sz w:val="28"/>
          <w:szCs w:val="28"/>
        </w:rPr>
        <w:t>ΠΛΗΡΩΜΗ</w:t>
      </w:r>
      <w:r w:rsidR="00357F16" w:rsidRPr="009F7574">
        <w:rPr>
          <w:rFonts w:ascii="Cambria" w:hAnsi="Cambria" w:cs="Tahoma"/>
          <w:b/>
          <w:bCs/>
          <w:color w:val="000000"/>
          <w:sz w:val="28"/>
          <w:szCs w:val="28"/>
        </w:rPr>
        <w:t xml:space="preserve"> - ΚΡΑΤΗΣΕΙΣ</w:t>
      </w:r>
    </w:p>
    <w:p w:rsidR="009F7574" w:rsidRPr="00B01FC3" w:rsidRDefault="009F7574" w:rsidP="00BC4ABA">
      <w:pPr>
        <w:pStyle w:val="20"/>
        <w:numPr>
          <w:ilvl w:val="0"/>
          <w:numId w:val="28"/>
        </w:numPr>
        <w:tabs>
          <w:tab w:val="left" w:pos="0"/>
          <w:tab w:val="left" w:pos="284"/>
        </w:tabs>
        <w:spacing w:after="0" w:line="360" w:lineRule="auto"/>
        <w:ind w:left="0" w:firstLine="142"/>
        <w:rPr>
          <w:rFonts w:ascii="Cambria" w:hAnsi="Cambria" w:cs="Tahoma"/>
          <w:color w:val="000000"/>
          <w:sz w:val="26"/>
          <w:szCs w:val="26"/>
        </w:rPr>
      </w:pPr>
      <w:r w:rsidRPr="00B01FC3">
        <w:rPr>
          <w:rFonts w:ascii="Cambria" w:hAnsi="Cambria" w:cs="Tahoma"/>
          <w:color w:val="000000"/>
          <w:sz w:val="26"/>
          <w:szCs w:val="26"/>
        </w:rPr>
        <w:t xml:space="preserve">Πέραν του συμβατικού τιμήματος, ο ανάδοχος δεν θα έχει καμία απαίτηση κατά του Ε.Τ.Ε.Α.Ε.Π. για δαπάνες, τις οποίες πραγματοποίησαν κατά την εκτέλεση του έργου ή εξ αφορμής αυτού. Ο ανάδοχος θα αναλάβει την εκτέλεση της σύμβασης θεωρώντας το συμβατικό τίμημα επαρκές, νόμιμο και εύλογο για την εκτέλεση του αντικειμένου της σύμβασης μετά από συνολική έρευνα που θα έχει πραγματοποιήσει πριν την κατάθεση της προσφοράς του. Στο συμβατικό τίμημα περιλαμβάνονται όλες οι ενδεχόμενες αμοιβές τρίτων, καθώς και οι δαπάνες του αναδόχου για την εκτέλεση της προμήθειας, χωρίς καμία περαιτέρω επιβάρυνση του Ε.Τ.Ε.Α.Ε.Π. </w:t>
      </w:r>
    </w:p>
    <w:p w:rsidR="009F7574" w:rsidRPr="00B01FC3" w:rsidRDefault="009F7574" w:rsidP="00BC4ABA">
      <w:pPr>
        <w:pStyle w:val="20"/>
        <w:numPr>
          <w:ilvl w:val="0"/>
          <w:numId w:val="28"/>
        </w:numPr>
        <w:tabs>
          <w:tab w:val="left" w:pos="284"/>
        </w:tabs>
        <w:spacing w:after="0" w:line="360" w:lineRule="auto"/>
        <w:ind w:left="0" w:firstLine="142"/>
        <w:rPr>
          <w:rFonts w:ascii="Cambria" w:hAnsi="Cambria" w:cs="Tahoma"/>
          <w:color w:val="000000"/>
          <w:sz w:val="26"/>
          <w:szCs w:val="26"/>
        </w:rPr>
      </w:pPr>
      <w:r w:rsidRPr="00B01FC3">
        <w:rPr>
          <w:rFonts w:ascii="Cambria" w:hAnsi="Cambria" w:cs="Tahoma"/>
          <w:color w:val="000000"/>
          <w:sz w:val="26"/>
          <w:szCs w:val="26"/>
        </w:rPr>
        <w:t xml:space="preserve">Η πληρωμή εκάστου τιμολογίου (πίστωση έως 60 ημέρες), η οποία υπόκειται σε όλες τις νόμιμες υπέρ τρίτων κρατήσεις, θα γίνεται με έκδοση χρηματικού εντάλματος στο όνομα του δικαιούχου μετά την έκδοση του σχετικού πρωτοκόλλου παραλαβής και τη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 (Υ.Α. 2/107929/0026/1.12.2013 «Καθορισμός Διαδικασίας και λοιπών τεχνικών λεπτομερειών για την πληρωμή δημοσίων δαπανών από τις Υ.Δ.Ε.» (ΦΕΚ 3172/Β/13.12.2013) και μετά την </w:t>
      </w:r>
      <w:r w:rsidRPr="00B01FC3">
        <w:rPr>
          <w:rFonts w:ascii="Cambria" w:hAnsi="Cambria" w:cs="Tahoma"/>
          <w:color w:val="000000"/>
          <w:sz w:val="26"/>
          <w:szCs w:val="26"/>
        </w:rPr>
        <w:lastRenderedPageBreak/>
        <w:t xml:space="preserve">προσκόμιση από τον ανάδοχο των νόμιμων παραστατικών και δικαιολογητικών που προβλέπονται από τις διατάξεις του άρθρου 200 του ν.4412/2016 των κάτωθι δικαιολογητικών, καθώς και κάθε άλλου δικαιολογητικού που τυχόν ήθελε ζητηθεί από τις αρμόδιες υπηρεσίες που διενεργούν τον έλεγχο και την πληρωμή: </w:t>
      </w:r>
    </w:p>
    <w:p w:rsidR="009F7574" w:rsidRPr="00B01FC3" w:rsidRDefault="009F7574" w:rsidP="00BC4ABA">
      <w:pPr>
        <w:ind w:right="49" w:firstLine="142"/>
        <w:rPr>
          <w:rFonts w:ascii="Cambria" w:hAnsi="Cambria" w:cs="Tahoma"/>
          <w:color w:val="000000"/>
          <w:sz w:val="26"/>
          <w:szCs w:val="26"/>
        </w:rPr>
      </w:pPr>
      <w:r w:rsidRPr="00B01FC3">
        <w:rPr>
          <w:rFonts w:ascii="Cambria" w:hAnsi="Cambria" w:cs="Tahoma"/>
          <w:color w:val="000000"/>
          <w:sz w:val="26"/>
          <w:szCs w:val="26"/>
        </w:rPr>
        <w:t xml:space="preserve">α. Πιστοποιητικό Ασφαλιστικής Ενημερότητας  </w:t>
      </w:r>
    </w:p>
    <w:p w:rsidR="009F7574" w:rsidRPr="00B01FC3" w:rsidRDefault="009F7574" w:rsidP="00BC4ABA">
      <w:pPr>
        <w:ind w:right="49" w:firstLine="142"/>
        <w:rPr>
          <w:rFonts w:ascii="Cambria" w:hAnsi="Cambria" w:cs="Tahoma"/>
          <w:color w:val="000000"/>
          <w:sz w:val="26"/>
          <w:szCs w:val="26"/>
        </w:rPr>
      </w:pPr>
      <w:r w:rsidRPr="00B01FC3">
        <w:rPr>
          <w:rFonts w:ascii="Cambria" w:hAnsi="Cambria" w:cs="Tahoma"/>
          <w:color w:val="000000"/>
          <w:sz w:val="26"/>
          <w:szCs w:val="26"/>
        </w:rPr>
        <w:t>β. Πιστοποιητικό Φορο</w:t>
      </w:r>
      <w:r w:rsidR="00BC4ABA">
        <w:rPr>
          <w:rFonts w:ascii="Cambria" w:hAnsi="Cambria" w:cs="Tahoma"/>
          <w:color w:val="000000"/>
          <w:sz w:val="26"/>
          <w:szCs w:val="26"/>
        </w:rPr>
        <w:t xml:space="preserve">λογικής Ενημερότητας  </w:t>
      </w:r>
    </w:p>
    <w:p w:rsidR="009F7574" w:rsidRPr="00B01FC3" w:rsidRDefault="009F7574" w:rsidP="00BC4ABA">
      <w:pPr>
        <w:pStyle w:val="a8"/>
        <w:numPr>
          <w:ilvl w:val="0"/>
          <w:numId w:val="28"/>
        </w:numPr>
        <w:tabs>
          <w:tab w:val="left" w:pos="284"/>
        </w:tabs>
        <w:spacing w:line="360" w:lineRule="auto"/>
        <w:ind w:left="0" w:right="51" w:firstLine="142"/>
        <w:contextualSpacing w:val="0"/>
        <w:rPr>
          <w:rFonts w:ascii="Cambria" w:hAnsi="Cambria" w:cs="Tahoma"/>
          <w:color w:val="000000"/>
          <w:sz w:val="26"/>
          <w:szCs w:val="26"/>
          <w:lang w:eastAsia="ar-SA"/>
        </w:rPr>
      </w:pPr>
      <w:r w:rsidRPr="00B01FC3">
        <w:rPr>
          <w:rFonts w:ascii="Cambria" w:hAnsi="Cambria" w:cs="Tahoma"/>
          <w:color w:val="000000"/>
          <w:sz w:val="26"/>
          <w:szCs w:val="26"/>
          <w:lang w:eastAsia="ar-SA"/>
        </w:rPr>
        <w:t xml:space="preserve">Toν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  </w:t>
      </w:r>
    </w:p>
    <w:p w:rsidR="009F7574" w:rsidRPr="00B01FC3" w:rsidRDefault="00BC4ABA" w:rsidP="00BC4ABA">
      <w:pPr>
        <w:ind w:right="51" w:firstLine="142"/>
        <w:rPr>
          <w:rFonts w:ascii="Cambria" w:hAnsi="Cambria" w:cs="Tahoma"/>
          <w:color w:val="000000"/>
          <w:sz w:val="26"/>
          <w:szCs w:val="26"/>
        </w:rPr>
      </w:pPr>
      <w:r>
        <w:rPr>
          <w:rFonts w:ascii="Cambria" w:hAnsi="Cambria" w:cs="Tahoma"/>
          <w:color w:val="000000"/>
          <w:sz w:val="26"/>
          <w:szCs w:val="26"/>
        </w:rPr>
        <w:t xml:space="preserve"> </w:t>
      </w:r>
      <w:r w:rsidR="009F7574" w:rsidRPr="00B01FC3">
        <w:rPr>
          <w:rFonts w:ascii="Cambria" w:hAnsi="Cambria" w:cs="Tahoma"/>
          <w:color w:val="000000"/>
          <w:sz w:val="26"/>
          <w:szCs w:val="26"/>
        </w:rPr>
        <w:t xml:space="preserve">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9F7574" w:rsidRPr="00B01FC3" w:rsidRDefault="009F7574" w:rsidP="00BC4ABA">
      <w:pPr>
        <w:ind w:right="51" w:firstLine="142"/>
        <w:rPr>
          <w:rFonts w:ascii="Cambria" w:hAnsi="Cambria" w:cs="Tahoma"/>
          <w:color w:val="000000"/>
          <w:sz w:val="26"/>
          <w:szCs w:val="26"/>
        </w:rPr>
      </w:pPr>
      <w:r w:rsidRPr="00B01FC3">
        <w:rPr>
          <w:rFonts w:ascii="Cambria" w:hAnsi="Cambria" w:cs="Tahoma"/>
          <w:color w:val="000000"/>
          <w:sz w:val="26"/>
          <w:szCs w:val="26"/>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9F7574" w:rsidRPr="00B01FC3" w:rsidRDefault="009F7574" w:rsidP="00BC4ABA">
      <w:pPr>
        <w:ind w:right="51" w:firstLine="142"/>
        <w:rPr>
          <w:rFonts w:ascii="Cambria" w:hAnsi="Cambria" w:cs="Tahoma"/>
          <w:color w:val="000000"/>
          <w:sz w:val="26"/>
          <w:szCs w:val="26"/>
        </w:rPr>
      </w:pPr>
      <w:r w:rsidRPr="00B01FC3">
        <w:rPr>
          <w:rFonts w:ascii="Cambria" w:hAnsi="Cambria" w:cs="Tahoma"/>
          <w:color w:val="000000"/>
          <w:sz w:val="26"/>
          <w:szCs w:val="26"/>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σύμφωνα με την παρ. 3 του άρθρου 350 του ν.4412/2016. </w:t>
      </w:r>
    </w:p>
    <w:p w:rsidR="009F7574" w:rsidRPr="00B01FC3" w:rsidRDefault="009F7574" w:rsidP="00BC4ABA">
      <w:pPr>
        <w:spacing w:line="276" w:lineRule="auto"/>
        <w:ind w:right="51" w:firstLine="142"/>
        <w:rPr>
          <w:rFonts w:ascii="Cambria" w:hAnsi="Cambria" w:cs="Tahoma"/>
          <w:color w:val="000000"/>
          <w:sz w:val="26"/>
          <w:szCs w:val="26"/>
        </w:rPr>
      </w:pPr>
    </w:p>
    <w:p w:rsidR="009F7574" w:rsidRPr="00B01FC3" w:rsidRDefault="009F7574" w:rsidP="00BC4ABA">
      <w:pPr>
        <w:ind w:right="51" w:firstLine="142"/>
        <w:rPr>
          <w:rFonts w:ascii="Cambria" w:hAnsi="Cambria" w:cs="Tahoma"/>
          <w:color w:val="000000"/>
          <w:sz w:val="26"/>
          <w:szCs w:val="26"/>
        </w:rPr>
      </w:pPr>
      <w:r w:rsidRPr="00B01FC3">
        <w:rPr>
          <w:rFonts w:ascii="Cambria" w:hAnsi="Cambria" w:cs="Tahoma"/>
          <w:color w:val="000000"/>
          <w:sz w:val="26"/>
          <w:szCs w:val="26"/>
        </w:rPr>
        <w:t xml:space="preserve">Οι υπέρ τρίτων κρατήσεις υπόκεινται στο εκάστοτε ισχύον αναλογικό τέλος χαρτοσήμου 3% και στην επ’ αυτού εισφορά υπέρ ΟΓΑ 20%. </w:t>
      </w:r>
    </w:p>
    <w:p w:rsidR="009F7574" w:rsidRPr="00B01FC3" w:rsidRDefault="009F7574" w:rsidP="00BC4ABA">
      <w:pPr>
        <w:ind w:right="51" w:firstLine="142"/>
        <w:rPr>
          <w:rFonts w:ascii="Cambria" w:hAnsi="Cambria" w:cs="Tahoma"/>
          <w:color w:val="000000"/>
          <w:sz w:val="26"/>
          <w:szCs w:val="26"/>
        </w:rPr>
      </w:pPr>
    </w:p>
    <w:p w:rsidR="00EB24D1" w:rsidRDefault="009F7574" w:rsidP="00BC4ABA">
      <w:pPr>
        <w:pStyle w:val="20"/>
        <w:tabs>
          <w:tab w:val="left" w:pos="0"/>
        </w:tabs>
        <w:spacing w:line="360" w:lineRule="auto"/>
        <w:ind w:left="0" w:firstLine="142"/>
        <w:rPr>
          <w:rFonts w:ascii="Cambria" w:hAnsi="Cambria" w:cs="Tahoma"/>
          <w:color w:val="000000"/>
          <w:sz w:val="26"/>
          <w:szCs w:val="26"/>
        </w:rPr>
      </w:pPr>
      <w:r w:rsidRPr="00B01FC3">
        <w:rPr>
          <w:rFonts w:ascii="Cambria" w:hAnsi="Cambria" w:cs="Tahoma"/>
          <w:color w:val="000000"/>
          <w:sz w:val="26"/>
          <w:szCs w:val="26"/>
        </w:rPr>
        <w:t>Με κάθε πληρωμή θα γίνεται η προβλεπόμενη από την κείμενη νομοθεσία παρακράτηση φόρου εισοδήματος επί του καθαρού ποσού.</w:t>
      </w:r>
    </w:p>
    <w:p w:rsidR="00B01FC3" w:rsidRPr="00B01FC3" w:rsidRDefault="00B01FC3" w:rsidP="009F7574">
      <w:pPr>
        <w:pStyle w:val="20"/>
        <w:tabs>
          <w:tab w:val="left" w:pos="0"/>
        </w:tabs>
        <w:spacing w:line="360" w:lineRule="auto"/>
        <w:ind w:left="0"/>
        <w:rPr>
          <w:rFonts w:ascii="Cambria" w:hAnsi="Cambria" w:cs="Tahoma"/>
          <w:color w:val="000000"/>
          <w:sz w:val="26"/>
          <w:szCs w:val="26"/>
        </w:rPr>
      </w:pPr>
    </w:p>
    <w:p w:rsidR="00D7711A" w:rsidRPr="00AE594A" w:rsidRDefault="00FA40AB" w:rsidP="00B01FC3">
      <w:pPr>
        <w:pStyle w:val="1"/>
        <w:spacing w:before="0" w:after="0"/>
        <w:jc w:val="center"/>
        <w:rPr>
          <w:rFonts w:cs="Tahoma"/>
          <w:sz w:val="28"/>
          <w:szCs w:val="28"/>
        </w:rPr>
      </w:pPr>
      <w:r>
        <w:rPr>
          <w:rFonts w:cs="Tahoma"/>
          <w:sz w:val="28"/>
          <w:szCs w:val="28"/>
        </w:rPr>
        <w:lastRenderedPageBreak/>
        <w:t>Ά</w:t>
      </w:r>
      <w:r w:rsidRPr="00B2422E">
        <w:rPr>
          <w:rFonts w:cs="Tahoma"/>
          <w:sz w:val="28"/>
          <w:szCs w:val="28"/>
        </w:rPr>
        <w:t>ρθρο</w:t>
      </w:r>
      <w:r w:rsidR="00AE594A">
        <w:rPr>
          <w:rFonts w:cs="Tahoma"/>
          <w:sz w:val="28"/>
          <w:szCs w:val="28"/>
        </w:rPr>
        <w:t xml:space="preserve"> 1</w:t>
      </w:r>
      <w:r w:rsidR="001C2A33">
        <w:rPr>
          <w:rFonts w:cs="Tahoma"/>
          <w:sz w:val="28"/>
          <w:szCs w:val="28"/>
        </w:rPr>
        <w:t>4</w:t>
      </w:r>
    </w:p>
    <w:p w:rsidR="00002B99" w:rsidRPr="00EB24D1" w:rsidRDefault="00EB24D1" w:rsidP="00B01FC3">
      <w:pPr>
        <w:jc w:val="center"/>
        <w:rPr>
          <w:rFonts w:ascii="Cambria" w:hAnsi="Cambria" w:cs="Tahoma"/>
          <w:b/>
          <w:sz w:val="28"/>
          <w:szCs w:val="28"/>
        </w:rPr>
      </w:pPr>
      <w:r>
        <w:rPr>
          <w:rFonts w:ascii="Cambria" w:hAnsi="Cambria" w:cs="Tahoma"/>
          <w:b/>
          <w:sz w:val="28"/>
          <w:szCs w:val="28"/>
        </w:rPr>
        <w:t>ΕΠΙΛΥΣΗ ΔΙΑΦΟΡΩΝ</w:t>
      </w:r>
    </w:p>
    <w:p w:rsidR="00002B99" w:rsidRPr="003047DC" w:rsidRDefault="00F40428" w:rsidP="00B01FC3">
      <w:pPr>
        <w:shd w:val="clear" w:color="auto" w:fill="FFFFFF"/>
        <w:autoSpaceDE w:val="0"/>
        <w:autoSpaceDN w:val="0"/>
        <w:adjustRightInd w:val="0"/>
        <w:rPr>
          <w:rFonts w:ascii="Cambria" w:hAnsi="Cambria" w:cs="Tahoma"/>
          <w:sz w:val="26"/>
          <w:szCs w:val="26"/>
        </w:rPr>
      </w:pPr>
      <w:r w:rsidRPr="00AF3CA1">
        <w:rPr>
          <w:rFonts w:ascii="Cambria" w:hAnsi="Cambria" w:cs="Tahoma"/>
          <w:color w:val="000000"/>
          <w:sz w:val="26"/>
          <w:szCs w:val="26"/>
        </w:rPr>
        <w:t xml:space="preserve">Για οποιαδήποτε διαφορά προκύψει ως προς τους όρους της διακήρυξης και της σύμβασης αρμόδια είναι τα Δικαστήρια της έδρας </w:t>
      </w:r>
      <w:r w:rsidR="0045492F" w:rsidRPr="00AF3CA1">
        <w:rPr>
          <w:rFonts w:ascii="Cambria" w:hAnsi="Cambria" w:cs="Tahoma"/>
          <w:color w:val="000000"/>
          <w:sz w:val="26"/>
          <w:szCs w:val="26"/>
        </w:rPr>
        <w:t>του Ε.Τ.Ε.Α.Ε.Π.</w:t>
      </w:r>
      <w:r w:rsidRPr="00AF3CA1">
        <w:rPr>
          <w:rFonts w:ascii="Cambria" w:hAnsi="Cambria" w:cs="Tahoma"/>
          <w:color w:val="000000"/>
          <w:sz w:val="26"/>
          <w:szCs w:val="26"/>
        </w:rPr>
        <w:t xml:space="preserve"> που διενεργεί την προμήθεια.</w:t>
      </w:r>
    </w:p>
    <w:p w:rsidR="00002B99" w:rsidRPr="00AF3CA1" w:rsidRDefault="00F40428" w:rsidP="00B01FC3">
      <w:pPr>
        <w:shd w:val="clear" w:color="auto" w:fill="FFFFFF"/>
        <w:autoSpaceDE w:val="0"/>
        <w:autoSpaceDN w:val="0"/>
        <w:adjustRightInd w:val="0"/>
        <w:rPr>
          <w:rFonts w:ascii="Cambria" w:hAnsi="Cambria" w:cs="Tahoma"/>
          <w:b/>
          <w:color w:val="000000"/>
          <w:sz w:val="26"/>
          <w:szCs w:val="26"/>
        </w:rPr>
      </w:pPr>
      <w:r w:rsidRPr="00AF3CA1">
        <w:rPr>
          <w:rFonts w:ascii="Cambria" w:hAnsi="Cambria" w:cs="Tahoma"/>
          <w:b/>
          <w:color w:val="000000"/>
          <w:sz w:val="26"/>
          <w:szCs w:val="26"/>
        </w:rPr>
        <w:t xml:space="preserve">Κατά τα λοιπά, ισχύουν </w:t>
      </w:r>
      <w:r w:rsidR="00FA3785" w:rsidRPr="00AF3CA1">
        <w:rPr>
          <w:rFonts w:ascii="Cambria" w:hAnsi="Cambria" w:cs="Tahoma"/>
          <w:b/>
          <w:color w:val="000000"/>
          <w:sz w:val="26"/>
          <w:szCs w:val="26"/>
        </w:rPr>
        <w:t>οι διατάξεις του Ν.4412/2016</w:t>
      </w:r>
      <w:r w:rsidR="00E622D3" w:rsidRPr="00AF3CA1">
        <w:rPr>
          <w:rFonts w:ascii="Cambria" w:hAnsi="Cambria" w:cs="Tahoma"/>
          <w:b/>
          <w:sz w:val="26"/>
          <w:szCs w:val="26"/>
        </w:rPr>
        <w:t xml:space="preserve"> και συμπληρωματικά ο Αστικός Κώδικας</w:t>
      </w:r>
      <w:r w:rsidR="00FA3785" w:rsidRPr="00AF3CA1">
        <w:rPr>
          <w:rFonts w:ascii="Cambria" w:hAnsi="Cambria" w:cs="Tahoma"/>
          <w:b/>
          <w:color w:val="000000"/>
          <w:sz w:val="26"/>
          <w:szCs w:val="26"/>
        </w:rPr>
        <w:t>, όπως ισχύουν και θ</w:t>
      </w:r>
      <w:r w:rsidRPr="00AF3CA1">
        <w:rPr>
          <w:rFonts w:ascii="Cambria" w:hAnsi="Cambria" w:cs="Tahoma"/>
          <w:b/>
          <w:color w:val="000000"/>
          <w:sz w:val="26"/>
          <w:szCs w:val="26"/>
        </w:rPr>
        <w:t>εωρ</w:t>
      </w:r>
      <w:r w:rsidR="00776EB5" w:rsidRPr="00AF3CA1">
        <w:rPr>
          <w:rFonts w:ascii="Cambria" w:hAnsi="Cambria" w:cs="Tahoma"/>
          <w:b/>
          <w:color w:val="000000"/>
          <w:sz w:val="26"/>
          <w:szCs w:val="26"/>
        </w:rPr>
        <w:t>ούνται ότι αποτελούν</w:t>
      </w:r>
      <w:r w:rsidRPr="00AF3CA1">
        <w:rPr>
          <w:rFonts w:ascii="Cambria" w:hAnsi="Cambria" w:cs="Tahoma"/>
          <w:b/>
          <w:color w:val="000000"/>
          <w:sz w:val="26"/>
          <w:szCs w:val="26"/>
        </w:rPr>
        <w:t xml:space="preserve"> αναπόσπαστο στοιχείο της παρούσας διακήρυξης.</w:t>
      </w:r>
    </w:p>
    <w:p w:rsidR="00002B99" w:rsidRDefault="00002B99" w:rsidP="00002B99">
      <w:pPr>
        <w:shd w:val="clear" w:color="auto" w:fill="FFFFFF"/>
        <w:autoSpaceDE w:val="0"/>
        <w:autoSpaceDN w:val="0"/>
        <w:adjustRightInd w:val="0"/>
        <w:rPr>
          <w:rFonts w:ascii="Cambria" w:hAnsi="Cambria" w:cs="Tahoma"/>
          <w:b/>
          <w:color w:val="000000"/>
          <w:sz w:val="28"/>
          <w:szCs w:val="28"/>
        </w:rPr>
      </w:pPr>
    </w:p>
    <w:p w:rsidR="00A25AE8" w:rsidRPr="00B2422E" w:rsidRDefault="00AE594A" w:rsidP="003047DC">
      <w:pPr>
        <w:shd w:val="clear" w:color="auto" w:fill="FFFFFF"/>
        <w:autoSpaceDE w:val="0"/>
        <w:autoSpaceDN w:val="0"/>
        <w:adjustRightInd w:val="0"/>
        <w:jc w:val="center"/>
        <w:rPr>
          <w:rFonts w:ascii="Cambria" w:hAnsi="Cambria" w:cs="Tahoma"/>
          <w:b/>
          <w:color w:val="000000"/>
          <w:sz w:val="28"/>
          <w:szCs w:val="28"/>
        </w:rPr>
      </w:pPr>
      <w:r>
        <w:rPr>
          <w:rFonts w:ascii="Cambria" w:hAnsi="Cambria" w:cs="Tahoma"/>
          <w:b/>
          <w:color w:val="000000"/>
          <w:sz w:val="28"/>
          <w:szCs w:val="28"/>
        </w:rPr>
        <w:t>Άρθρο 1</w:t>
      </w:r>
      <w:r w:rsidR="001C2A33">
        <w:rPr>
          <w:rFonts w:ascii="Cambria" w:hAnsi="Cambria" w:cs="Tahoma"/>
          <w:b/>
          <w:color w:val="000000"/>
          <w:sz w:val="28"/>
          <w:szCs w:val="28"/>
        </w:rPr>
        <w:t>5</w:t>
      </w:r>
    </w:p>
    <w:p w:rsidR="00B621DA" w:rsidRPr="00B2422E" w:rsidRDefault="00F40428" w:rsidP="003047DC">
      <w:pPr>
        <w:shd w:val="clear" w:color="auto" w:fill="FFFFFF"/>
        <w:autoSpaceDE w:val="0"/>
        <w:autoSpaceDN w:val="0"/>
        <w:adjustRightInd w:val="0"/>
        <w:jc w:val="center"/>
        <w:rPr>
          <w:rFonts w:ascii="Cambria" w:hAnsi="Cambria" w:cs="Tahoma"/>
          <w:b/>
          <w:bCs/>
          <w:color w:val="000000"/>
          <w:sz w:val="28"/>
          <w:szCs w:val="28"/>
        </w:rPr>
      </w:pPr>
      <w:r w:rsidRPr="00B2422E">
        <w:rPr>
          <w:rFonts w:ascii="Cambria" w:hAnsi="Cambria" w:cs="Tahoma"/>
          <w:b/>
          <w:bCs/>
          <w:color w:val="000000"/>
          <w:sz w:val="28"/>
          <w:szCs w:val="28"/>
        </w:rPr>
        <w:t>ΠΛΗΡΟΦΟΡΙΕΣ</w:t>
      </w:r>
    </w:p>
    <w:p w:rsidR="00704AA7" w:rsidRPr="00344229" w:rsidRDefault="00704AA7" w:rsidP="003047DC">
      <w:pPr>
        <w:pStyle w:val="30"/>
        <w:spacing w:after="0"/>
        <w:ind w:left="0"/>
        <w:rPr>
          <w:rFonts w:ascii="Cambria" w:hAnsi="Cambria" w:cs="Tahoma"/>
          <w:sz w:val="26"/>
          <w:szCs w:val="26"/>
        </w:rPr>
      </w:pPr>
      <w:r w:rsidRPr="00344229">
        <w:rPr>
          <w:rFonts w:ascii="Cambria" w:hAnsi="Cambria" w:cs="Tahoma"/>
          <w:sz w:val="26"/>
          <w:szCs w:val="26"/>
        </w:rPr>
        <w:t xml:space="preserve">Οι υποψήφιοι </w:t>
      </w:r>
      <w:r w:rsidR="00523BB9" w:rsidRPr="00344229">
        <w:rPr>
          <w:rFonts w:ascii="Cambria" w:hAnsi="Cambria" w:cs="Tahoma"/>
          <w:sz w:val="26"/>
          <w:szCs w:val="26"/>
        </w:rPr>
        <w:t>μπορούν</w:t>
      </w:r>
      <w:r w:rsidRPr="00344229">
        <w:rPr>
          <w:rFonts w:ascii="Cambria" w:hAnsi="Cambria" w:cs="Tahoma"/>
          <w:sz w:val="26"/>
          <w:szCs w:val="26"/>
        </w:rPr>
        <w:t xml:space="preserve"> να ζητήσουν </w:t>
      </w:r>
      <w:r w:rsidR="00523BB9" w:rsidRPr="00344229">
        <w:rPr>
          <w:rFonts w:ascii="Cambria" w:hAnsi="Cambria" w:cs="Tahoma"/>
          <w:sz w:val="26"/>
          <w:szCs w:val="26"/>
        </w:rPr>
        <w:t>συμπληρωματικές</w:t>
      </w:r>
      <w:r w:rsidRPr="00344229">
        <w:rPr>
          <w:rFonts w:ascii="Cambria" w:hAnsi="Cambria" w:cs="Tahoma"/>
          <w:sz w:val="26"/>
          <w:szCs w:val="26"/>
        </w:rPr>
        <w:t xml:space="preserve"> πληροφορίες σχετικές µε τα έγγραφα του </w:t>
      </w:r>
      <w:r w:rsidR="00F71C62" w:rsidRPr="00344229">
        <w:rPr>
          <w:rFonts w:ascii="Cambria" w:hAnsi="Cambria" w:cs="Tahoma"/>
          <w:sz w:val="26"/>
          <w:szCs w:val="26"/>
        </w:rPr>
        <w:t>Δ</w:t>
      </w:r>
      <w:r w:rsidR="00523BB9" w:rsidRPr="00344229">
        <w:rPr>
          <w:rFonts w:ascii="Cambria" w:hAnsi="Cambria" w:cs="Tahoma"/>
          <w:sz w:val="26"/>
          <w:szCs w:val="26"/>
        </w:rPr>
        <w:t>ιαγωνισμού</w:t>
      </w:r>
      <w:r w:rsidR="00C146E8" w:rsidRPr="00344229">
        <w:rPr>
          <w:rFonts w:ascii="Cambria" w:hAnsi="Cambria" w:cs="Tahoma"/>
          <w:sz w:val="26"/>
          <w:szCs w:val="26"/>
        </w:rPr>
        <w:t xml:space="preserve"> </w:t>
      </w:r>
      <w:r w:rsidR="00523BB9" w:rsidRPr="00344229">
        <w:rPr>
          <w:rFonts w:ascii="Cambria" w:hAnsi="Cambria" w:cs="Tahoma"/>
          <w:sz w:val="26"/>
          <w:szCs w:val="26"/>
        </w:rPr>
        <w:t>μέχρι</w:t>
      </w:r>
      <w:r w:rsidRPr="00344229">
        <w:rPr>
          <w:rFonts w:ascii="Cambria" w:hAnsi="Cambria" w:cs="Tahoma"/>
          <w:sz w:val="26"/>
          <w:szCs w:val="26"/>
        </w:rPr>
        <w:t xml:space="preserve"> και </w:t>
      </w:r>
      <w:r w:rsidR="00561A59" w:rsidRPr="00344229">
        <w:rPr>
          <w:rFonts w:ascii="Cambria" w:hAnsi="Cambria" w:cs="Tahoma"/>
          <w:b/>
          <w:sz w:val="26"/>
          <w:szCs w:val="26"/>
        </w:rPr>
        <w:t>πέντε (5) ημέρες</w:t>
      </w:r>
      <w:r w:rsidR="00523BB9" w:rsidRPr="00344229">
        <w:rPr>
          <w:rFonts w:ascii="Cambria" w:hAnsi="Cambria" w:cs="Tahoma"/>
          <w:b/>
          <w:sz w:val="26"/>
          <w:szCs w:val="26"/>
        </w:rPr>
        <w:t>,</w:t>
      </w:r>
      <w:r w:rsidRPr="00344229">
        <w:rPr>
          <w:rFonts w:ascii="Cambria" w:hAnsi="Cambria" w:cs="Tahoma"/>
          <w:sz w:val="26"/>
          <w:szCs w:val="26"/>
        </w:rPr>
        <w:t xml:space="preserve"> πριν την καταληκτική </w:t>
      </w:r>
      <w:r w:rsidR="00523BB9" w:rsidRPr="00344229">
        <w:rPr>
          <w:rFonts w:ascii="Cambria" w:hAnsi="Cambria" w:cs="Tahoma"/>
          <w:sz w:val="26"/>
          <w:szCs w:val="26"/>
        </w:rPr>
        <w:t>ημερομηνία</w:t>
      </w:r>
      <w:r w:rsidRPr="00344229">
        <w:rPr>
          <w:rFonts w:ascii="Cambria" w:hAnsi="Cambria" w:cs="Tahoma"/>
          <w:sz w:val="26"/>
          <w:szCs w:val="26"/>
        </w:rPr>
        <w:t xml:space="preserve"> υποβολής των προσφορών. Η Αναθέτουσα Αρχή </w:t>
      </w:r>
      <w:r w:rsidR="00523BB9" w:rsidRPr="00344229">
        <w:rPr>
          <w:rFonts w:ascii="Cambria" w:hAnsi="Cambria" w:cs="Tahoma"/>
          <w:sz w:val="26"/>
          <w:szCs w:val="26"/>
        </w:rPr>
        <w:t>δεσμεύεται να</w:t>
      </w:r>
      <w:r w:rsidRPr="00344229">
        <w:rPr>
          <w:rFonts w:ascii="Cambria" w:hAnsi="Cambria" w:cs="Tahoma"/>
          <w:sz w:val="26"/>
          <w:szCs w:val="26"/>
        </w:rPr>
        <w:t xml:space="preserve"> απαντήσει, το αργότερο </w:t>
      </w:r>
      <w:r w:rsidR="00561A59" w:rsidRPr="00344229">
        <w:rPr>
          <w:rFonts w:ascii="Cambria" w:hAnsi="Cambria" w:cs="Tahoma"/>
          <w:b/>
          <w:sz w:val="26"/>
          <w:szCs w:val="26"/>
        </w:rPr>
        <w:t>τρεις (3) ημέρες</w:t>
      </w:r>
      <w:r w:rsidR="00523BB9" w:rsidRPr="00344229">
        <w:rPr>
          <w:rFonts w:ascii="Cambria" w:hAnsi="Cambria" w:cs="Tahoma"/>
          <w:sz w:val="26"/>
          <w:szCs w:val="26"/>
        </w:rPr>
        <w:t>,</w:t>
      </w:r>
      <w:r w:rsidRPr="00344229">
        <w:rPr>
          <w:rFonts w:ascii="Cambria" w:hAnsi="Cambria" w:cs="Tahoma"/>
          <w:sz w:val="26"/>
          <w:szCs w:val="26"/>
        </w:rPr>
        <w:t xml:space="preserve"> πριν από την </w:t>
      </w:r>
      <w:r w:rsidR="00523BB9" w:rsidRPr="00344229">
        <w:rPr>
          <w:rFonts w:ascii="Cambria" w:hAnsi="Cambria" w:cs="Tahoma"/>
          <w:sz w:val="26"/>
          <w:szCs w:val="26"/>
        </w:rPr>
        <w:t>καταληκτική ημερομηνία</w:t>
      </w:r>
      <w:r w:rsidRPr="00344229">
        <w:rPr>
          <w:rFonts w:ascii="Cambria" w:hAnsi="Cambria" w:cs="Tahoma"/>
          <w:sz w:val="26"/>
          <w:szCs w:val="26"/>
        </w:rPr>
        <w:t xml:space="preserve"> που έχ</w:t>
      </w:r>
      <w:r w:rsidR="00E3112D" w:rsidRPr="00344229">
        <w:rPr>
          <w:rFonts w:ascii="Cambria" w:hAnsi="Cambria" w:cs="Tahoma"/>
          <w:sz w:val="26"/>
          <w:szCs w:val="26"/>
        </w:rPr>
        <w:t>ει οριστεί για την υποβολή των π</w:t>
      </w:r>
      <w:r w:rsidRPr="00344229">
        <w:rPr>
          <w:rFonts w:ascii="Cambria" w:hAnsi="Cambria" w:cs="Tahoma"/>
          <w:sz w:val="26"/>
          <w:szCs w:val="26"/>
        </w:rPr>
        <w:t xml:space="preserve">ροσφορών. </w:t>
      </w:r>
    </w:p>
    <w:p w:rsidR="00523BB9" w:rsidRPr="00922057" w:rsidRDefault="00F40428" w:rsidP="00F064CB">
      <w:pPr>
        <w:pStyle w:val="30"/>
        <w:ind w:left="0"/>
        <w:rPr>
          <w:rFonts w:asciiTheme="majorHAnsi" w:hAnsiTheme="majorHAnsi" w:cs="Tahoma"/>
          <w:sz w:val="26"/>
          <w:szCs w:val="26"/>
        </w:rPr>
      </w:pPr>
      <w:r w:rsidRPr="00922057">
        <w:rPr>
          <w:rFonts w:asciiTheme="majorHAnsi" w:hAnsiTheme="majorHAnsi" w:cs="Tahoma"/>
          <w:sz w:val="26"/>
          <w:szCs w:val="26"/>
        </w:rPr>
        <w:t>Κ</w:t>
      </w:r>
      <w:r w:rsidR="004F1756" w:rsidRPr="00922057">
        <w:rPr>
          <w:rFonts w:asciiTheme="majorHAnsi" w:hAnsiTheme="majorHAnsi" w:cs="Tahoma"/>
          <w:sz w:val="26"/>
          <w:szCs w:val="26"/>
        </w:rPr>
        <w:t xml:space="preserve">άθε σχετική πληροφορία δίδεται από </w:t>
      </w:r>
      <w:r w:rsidRPr="00922057">
        <w:rPr>
          <w:rFonts w:asciiTheme="majorHAnsi" w:hAnsiTheme="majorHAnsi" w:cs="Tahoma"/>
          <w:sz w:val="26"/>
          <w:szCs w:val="26"/>
        </w:rPr>
        <w:t xml:space="preserve">το </w:t>
      </w:r>
      <w:r w:rsidR="00523BB9" w:rsidRPr="00922057">
        <w:rPr>
          <w:rFonts w:asciiTheme="majorHAnsi" w:hAnsiTheme="majorHAnsi" w:cs="Tahoma"/>
          <w:sz w:val="26"/>
          <w:szCs w:val="26"/>
        </w:rPr>
        <w:t>Τμήμα Προμηθειών, της Διεύθυνση</w:t>
      </w:r>
      <w:r w:rsidR="00FA40AB" w:rsidRPr="00922057">
        <w:rPr>
          <w:rFonts w:asciiTheme="majorHAnsi" w:hAnsiTheme="majorHAnsi" w:cs="Tahoma"/>
          <w:sz w:val="26"/>
          <w:szCs w:val="26"/>
        </w:rPr>
        <w:t>ς</w:t>
      </w:r>
      <w:r w:rsidR="009E0B6E" w:rsidRPr="00922057">
        <w:rPr>
          <w:rFonts w:asciiTheme="majorHAnsi" w:hAnsiTheme="majorHAnsi" w:cs="Tahoma"/>
          <w:sz w:val="26"/>
          <w:szCs w:val="26"/>
        </w:rPr>
        <w:t xml:space="preserve"> </w:t>
      </w:r>
      <w:r w:rsidR="00523BB9" w:rsidRPr="00922057">
        <w:rPr>
          <w:rFonts w:asciiTheme="majorHAnsi" w:hAnsiTheme="majorHAnsi" w:cs="Tahoma"/>
          <w:sz w:val="26"/>
          <w:szCs w:val="26"/>
        </w:rPr>
        <w:t xml:space="preserve">Περιουσίας &amp; Προμηθειών του </w:t>
      </w:r>
      <w:r w:rsidRPr="00922057">
        <w:rPr>
          <w:rFonts w:asciiTheme="majorHAnsi" w:hAnsiTheme="majorHAnsi" w:cs="Tahoma"/>
          <w:sz w:val="26"/>
          <w:szCs w:val="26"/>
        </w:rPr>
        <w:t>Ε.Τ.Ε.Α.</w:t>
      </w:r>
      <w:r w:rsidR="004F1756" w:rsidRPr="00922057">
        <w:rPr>
          <w:rFonts w:asciiTheme="majorHAnsi" w:hAnsiTheme="majorHAnsi" w:cs="Tahoma"/>
          <w:sz w:val="26"/>
          <w:szCs w:val="26"/>
        </w:rPr>
        <w:t>Ε.Π., στο κτίριο επί της οδού</w:t>
      </w:r>
      <w:r w:rsidRPr="00922057">
        <w:rPr>
          <w:rFonts w:asciiTheme="majorHAnsi" w:hAnsiTheme="majorHAnsi" w:cs="Tahoma"/>
          <w:sz w:val="26"/>
          <w:szCs w:val="26"/>
        </w:rPr>
        <w:t xml:space="preserve"> Φιλελλήνων 13-15, Αθήνα,</w:t>
      </w:r>
      <w:r w:rsidR="004F1756" w:rsidRPr="00922057">
        <w:rPr>
          <w:rFonts w:asciiTheme="majorHAnsi" w:hAnsiTheme="majorHAnsi" w:cs="Tahoma"/>
          <w:sz w:val="26"/>
          <w:szCs w:val="26"/>
        </w:rPr>
        <w:t xml:space="preserve"> στον</w:t>
      </w:r>
      <w:r w:rsidR="0045492F" w:rsidRPr="00922057">
        <w:rPr>
          <w:rFonts w:asciiTheme="majorHAnsi" w:hAnsiTheme="majorHAnsi" w:cs="Tahoma"/>
          <w:sz w:val="26"/>
          <w:szCs w:val="26"/>
        </w:rPr>
        <w:t>2</w:t>
      </w:r>
      <w:r w:rsidR="004F1756" w:rsidRPr="00922057">
        <w:rPr>
          <w:rFonts w:asciiTheme="majorHAnsi" w:hAnsiTheme="majorHAnsi" w:cs="Tahoma"/>
          <w:sz w:val="26"/>
          <w:szCs w:val="26"/>
          <w:vertAlign w:val="superscript"/>
        </w:rPr>
        <w:t>ο</w:t>
      </w:r>
      <w:r w:rsidR="004F1756" w:rsidRPr="00922057">
        <w:rPr>
          <w:rFonts w:asciiTheme="majorHAnsi" w:hAnsiTheme="majorHAnsi" w:cs="Tahoma"/>
          <w:sz w:val="26"/>
          <w:szCs w:val="26"/>
        </w:rPr>
        <w:t xml:space="preserve"> όροφο</w:t>
      </w:r>
      <w:r w:rsidR="00C354B1" w:rsidRPr="00922057">
        <w:rPr>
          <w:rFonts w:asciiTheme="majorHAnsi" w:hAnsiTheme="majorHAnsi" w:cs="Tahoma"/>
          <w:sz w:val="26"/>
          <w:szCs w:val="26"/>
        </w:rPr>
        <w:t>.</w:t>
      </w:r>
    </w:p>
    <w:p w:rsidR="00F40428" w:rsidRPr="00922057" w:rsidRDefault="00B621DA" w:rsidP="00F064CB">
      <w:pPr>
        <w:pStyle w:val="30"/>
        <w:ind w:left="0"/>
        <w:rPr>
          <w:rFonts w:asciiTheme="majorHAnsi" w:hAnsiTheme="majorHAnsi" w:cs="Tahoma"/>
          <w:sz w:val="26"/>
          <w:szCs w:val="26"/>
        </w:rPr>
      </w:pPr>
      <w:r w:rsidRPr="00922057">
        <w:rPr>
          <w:rFonts w:asciiTheme="majorHAnsi" w:hAnsiTheme="majorHAnsi" w:cs="Tahoma"/>
          <w:sz w:val="26"/>
          <w:szCs w:val="26"/>
        </w:rPr>
        <w:t>Τ</w:t>
      </w:r>
      <w:r w:rsidR="00A25AE8" w:rsidRPr="00922057">
        <w:rPr>
          <w:rFonts w:asciiTheme="majorHAnsi" w:hAnsiTheme="majorHAnsi" w:cs="Tahoma"/>
          <w:sz w:val="26"/>
          <w:szCs w:val="26"/>
        </w:rPr>
        <w:t>ηλ</w:t>
      </w:r>
      <w:r w:rsidR="00BC4ABA">
        <w:rPr>
          <w:rFonts w:asciiTheme="majorHAnsi" w:hAnsiTheme="majorHAnsi" w:cs="Tahoma"/>
          <w:sz w:val="26"/>
          <w:szCs w:val="26"/>
        </w:rPr>
        <w:t xml:space="preserve">έφωνα Επικοινωνίας </w:t>
      </w:r>
      <w:r w:rsidR="001F3326">
        <w:rPr>
          <w:rFonts w:asciiTheme="majorHAnsi" w:hAnsiTheme="majorHAnsi" w:cs="Tahoma"/>
          <w:sz w:val="26"/>
          <w:szCs w:val="26"/>
        </w:rPr>
        <w:t xml:space="preserve">: </w:t>
      </w:r>
      <w:r w:rsidR="00BC4ABA">
        <w:rPr>
          <w:rFonts w:asciiTheme="majorHAnsi" w:hAnsiTheme="majorHAnsi" w:cs="Tahoma"/>
          <w:sz w:val="26"/>
          <w:szCs w:val="26"/>
        </w:rPr>
        <w:t>210-3275</w:t>
      </w:r>
      <w:r w:rsidR="001C2A33" w:rsidRPr="00922057">
        <w:rPr>
          <w:rFonts w:asciiTheme="majorHAnsi" w:hAnsiTheme="majorHAnsi" w:cs="Tahoma"/>
          <w:sz w:val="26"/>
          <w:szCs w:val="26"/>
        </w:rPr>
        <w:t>289</w:t>
      </w:r>
      <w:r w:rsidR="00B45313">
        <w:rPr>
          <w:rFonts w:asciiTheme="majorHAnsi" w:hAnsiTheme="majorHAnsi" w:cs="Tahoma"/>
          <w:sz w:val="26"/>
          <w:szCs w:val="26"/>
        </w:rPr>
        <w:t xml:space="preserve"> - 026 </w:t>
      </w:r>
      <w:r w:rsidR="00BC4ABA">
        <w:rPr>
          <w:rFonts w:asciiTheme="majorHAnsi" w:hAnsiTheme="majorHAnsi" w:cs="Tahoma"/>
          <w:sz w:val="26"/>
          <w:szCs w:val="26"/>
        </w:rPr>
        <w:t xml:space="preserve"> – </w:t>
      </w:r>
      <w:r w:rsidR="00FF2326" w:rsidRPr="00922057">
        <w:rPr>
          <w:rFonts w:asciiTheme="majorHAnsi" w:hAnsiTheme="majorHAnsi" w:cs="Tahoma"/>
          <w:sz w:val="26"/>
          <w:szCs w:val="26"/>
        </w:rPr>
        <w:t>291</w:t>
      </w:r>
      <w:r w:rsidR="00BC4ABA">
        <w:rPr>
          <w:rFonts w:asciiTheme="majorHAnsi" w:hAnsiTheme="majorHAnsi" w:cs="Tahoma"/>
          <w:sz w:val="26"/>
          <w:szCs w:val="26"/>
        </w:rPr>
        <w:t xml:space="preserve">– </w:t>
      </w:r>
      <w:r w:rsidR="00FF2326" w:rsidRPr="00922057">
        <w:rPr>
          <w:rFonts w:asciiTheme="majorHAnsi" w:hAnsiTheme="majorHAnsi" w:cs="Tahoma"/>
          <w:sz w:val="26"/>
          <w:szCs w:val="26"/>
        </w:rPr>
        <w:t>292</w:t>
      </w:r>
      <w:r w:rsidR="00BC4ABA">
        <w:rPr>
          <w:rFonts w:asciiTheme="majorHAnsi" w:hAnsiTheme="majorHAnsi" w:cs="Tahoma"/>
          <w:sz w:val="26"/>
          <w:szCs w:val="26"/>
        </w:rPr>
        <w:t xml:space="preserve"> - </w:t>
      </w:r>
      <w:r w:rsidR="00FF2326" w:rsidRPr="00922057">
        <w:rPr>
          <w:rFonts w:asciiTheme="majorHAnsi" w:hAnsiTheme="majorHAnsi" w:cs="Tahoma"/>
          <w:sz w:val="26"/>
          <w:szCs w:val="26"/>
        </w:rPr>
        <w:t>290</w:t>
      </w:r>
    </w:p>
    <w:p w:rsidR="00922057" w:rsidRPr="001333FF" w:rsidRDefault="00C354B1" w:rsidP="00F064CB">
      <w:pPr>
        <w:pStyle w:val="30"/>
        <w:ind w:left="0"/>
        <w:rPr>
          <w:rFonts w:asciiTheme="majorHAnsi" w:hAnsiTheme="majorHAnsi" w:cs="Tahoma"/>
          <w:sz w:val="26"/>
          <w:szCs w:val="26"/>
        </w:rPr>
      </w:pPr>
      <w:r w:rsidRPr="00922057">
        <w:rPr>
          <w:rFonts w:asciiTheme="majorHAnsi" w:hAnsiTheme="majorHAnsi" w:cs="Tahoma"/>
          <w:sz w:val="26"/>
          <w:szCs w:val="26"/>
          <w:lang w:val="en-US"/>
        </w:rPr>
        <w:t>E</w:t>
      </w:r>
      <w:r w:rsidRPr="001333FF">
        <w:rPr>
          <w:rFonts w:asciiTheme="majorHAnsi" w:hAnsiTheme="majorHAnsi" w:cs="Tahoma"/>
          <w:sz w:val="26"/>
          <w:szCs w:val="26"/>
        </w:rPr>
        <w:t>-</w:t>
      </w:r>
      <w:r w:rsidRPr="00922057">
        <w:rPr>
          <w:rFonts w:asciiTheme="majorHAnsi" w:hAnsiTheme="majorHAnsi" w:cs="Tahoma"/>
          <w:sz w:val="26"/>
          <w:szCs w:val="26"/>
          <w:lang w:val="en-US"/>
        </w:rPr>
        <w:t>mail</w:t>
      </w:r>
      <w:r w:rsidRPr="001333FF">
        <w:rPr>
          <w:rFonts w:asciiTheme="majorHAnsi" w:hAnsiTheme="majorHAnsi" w:cs="Tahoma"/>
          <w:sz w:val="26"/>
          <w:szCs w:val="26"/>
        </w:rPr>
        <w:t xml:space="preserve">: </w:t>
      </w:r>
      <w:hyperlink r:id="rId13" w:history="1">
        <w:r w:rsidR="00922057" w:rsidRPr="004F2971">
          <w:rPr>
            <w:rStyle w:val="-"/>
            <w:rFonts w:asciiTheme="majorHAnsi" w:hAnsiTheme="majorHAnsi" w:cs="Tahoma"/>
            <w:sz w:val="26"/>
            <w:szCs w:val="26"/>
            <w:lang w:val="en-US"/>
          </w:rPr>
          <w:t>t</w:t>
        </w:r>
        <w:r w:rsidR="00922057" w:rsidRPr="001333FF">
          <w:rPr>
            <w:rStyle w:val="-"/>
            <w:rFonts w:asciiTheme="majorHAnsi" w:hAnsiTheme="majorHAnsi" w:cs="Tahoma"/>
            <w:sz w:val="26"/>
            <w:szCs w:val="26"/>
          </w:rPr>
          <w:t>.</w:t>
        </w:r>
        <w:r w:rsidR="00922057" w:rsidRPr="004F2971">
          <w:rPr>
            <w:rStyle w:val="-"/>
            <w:rFonts w:asciiTheme="majorHAnsi" w:hAnsiTheme="majorHAnsi" w:cs="Tahoma"/>
            <w:sz w:val="26"/>
            <w:szCs w:val="26"/>
            <w:lang w:val="en-US"/>
          </w:rPr>
          <w:t>prom</w:t>
        </w:r>
        <w:r w:rsidR="00922057" w:rsidRPr="001333FF">
          <w:rPr>
            <w:rStyle w:val="-"/>
            <w:rFonts w:asciiTheme="majorHAnsi" w:hAnsiTheme="majorHAnsi" w:cs="Tahoma"/>
            <w:sz w:val="26"/>
            <w:szCs w:val="26"/>
          </w:rPr>
          <w:t>@</w:t>
        </w:r>
        <w:r w:rsidR="00922057" w:rsidRPr="004F2971">
          <w:rPr>
            <w:rStyle w:val="-"/>
            <w:rFonts w:asciiTheme="majorHAnsi" w:hAnsiTheme="majorHAnsi" w:cs="Tahoma"/>
            <w:sz w:val="26"/>
            <w:szCs w:val="26"/>
            <w:lang w:val="en-US"/>
          </w:rPr>
          <w:t>eteaep</w:t>
        </w:r>
        <w:r w:rsidR="00922057" w:rsidRPr="001333FF">
          <w:rPr>
            <w:rStyle w:val="-"/>
            <w:rFonts w:asciiTheme="majorHAnsi" w:hAnsiTheme="majorHAnsi" w:cs="Tahoma"/>
            <w:sz w:val="26"/>
            <w:szCs w:val="26"/>
          </w:rPr>
          <w:t>.</w:t>
        </w:r>
        <w:r w:rsidR="00922057" w:rsidRPr="004F2971">
          <w:rPr>
            <w:rStyle w:val="-"/>
            <w:rFonts w:asciiTheme="majorHAnsi" w:hAnsiTheme="majorHAnsi" w:cs="Tahoma"/>
            <w:sz w:val="26"/>
            <w:szCs w:val="26"/>
            <w:lang w:val="en-US"/>
          </w:rPr>
          <w:t>gov</w:t>
        </w:r>
        <w:r w:rsidR="00922057" w:rsidRPr="001333FF">
          <w:rPr>
            <w:rStyle w:val="-"/>
            <w:rFonts w:asciiTheme="majorHAnsi" w:hAnsiTheme="majorHAnsi" w:cs="Tahoma"/>
            <w:sz w:val="26"/>
            <w:szCs w:val="26"/>
          </w:rPr>
          <w:t>.</w:t>
        </w:r>
        <w:r w:rsidR="00922057" w:rsidRPr="004F2971">
          <w:rPr>
            <w:rStyle w:val="-"/>
            <w:rFonts w:asciiTheme="majorHAnsi" w:hAnsiTheme="majorHAnsi" w:cs="Tahoma"/>
            <w:sz w:val="26"/>
            <w:szCs w:val="26"/>
            <w:lang w:val="en-US"/>
          </w:rPr>
          <w:t>gr</w:t>
        </w:r>
      </w:hyperlink>
      <w:r w:rsidR="00A67F8A" w:rsidRPr="001333FF">
        <w:rPr>
          <w:rFonts w:asciiTheme="majorHAnsi" w:hAnsiTheme="majorHAnsi" w:cs="Tahoma"/>
          <w:sz w:val="26"/>
          <w:szCs w:val="26"/>
        </w:rPr>
        <w:t>.</w:t>
      </w:r>
    </w:p>
    <w:p w:rsidR="006860ED" w:rsidRPr="00922057" w:rsidRDefault="006860ED" w:rsidP="00F064CB">
      <w:pPr>
        <w:pStyle w:val="30"/>
        <w:ind w:left="0"/>
        <w:rPr>
          <w:rFonts w:asciiTheme="majorHAnsi" w:hAnsiTheme="majorHAnsi" w:cs="Tahoma"/>
          <w:sz w:val="26"/>
          <w:szCs w:val="26"/>
        </w:rPr>
      </w:pPr>
      <w:r w:rsidRPr="00922057">
        <w:rPr>
          <w:rFonts w:asciiTheme="majorHAnsi" w:hAnsiTheme="majorHAnsi" w:cs="Tahoma"/>
          <w:sz w:val="26"/>
          <w:szCs w:val="26"/>
        </w:rPr>
        <w:t xml:space="preserve">Η παρούσα προκήρυξη αναρτάται στους διαδικτυακούς ιστότοπους </w:t>
      </w:r>
      <w:hyperlink r:id="rId14" w:history="1">
        <w:r w:rsidRPr="00922057">
          <w:rPr>
            <w:rStyle w:val="-"/>
            <w:rFonts w:asciiTheme="majorHAnsi" w:hAnsiTheme="majorHAnsi" w:cs="Tahoma"/>
            <w:sz w:val="26"/>
            <w:szCs w:val="26"/>
            <w:lang w:val="en-US"/>
          </w:rPr>
          <w:t>www</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diavgeia</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gr</w:t>
        </w:r>
      </w:hyperlink>
      <w:r w:rsidRPr="00922057">
        <w:rPr>
          <w:rFonts w:asciiTheme="majorHAnsi" w:hAnsiTheme="majorHAnsi" w:cs="Tahoma"/>
          <w:sz w:val="26"/>
          <w:szCs w:val="26"/>
        </w:rPr>
        <w:t xml:space="preserve">, </w:t>
      </w:r>
      <w:hyperlink r:id="rId15" w:history="1">
        <w:r w:rsidRPr="00922057">
          <w:rPr>
            <w:rStyle w:val="-"/>
            <w:rFonts w:asciiTheme="majorHAnsi" w:hAnsiTheme="majorHAnsi" w:cs="Tahoma"/>
            <w:sz w:val="26"/>
            <w:szCs w:val="26"/>
            <w:lang w:val="en-US"/>
          </w:rPr>
          <w:t>www</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eprocurement</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gov</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gr</w:t>
        </w:r>
      </w:hyperlink>
      <w:r w:rsidRPr="00922057">
        <w:rPr>
          <w:rFonts w:asciiTheme="majorHAnsi" w:hAnsiTheme="majorHAnsi" w:cs="Tahoma"/>
          <w:sz w:val="26"/>
          <w:szCs w:val="26"/>
        </w:rPr>
        <w:t xml:space="preserve">και </w:t>
      </w:r>
      <w:hyperlink r:id="rId16" w:history="1">
        <w:r w:rsidRPr="00922057">
          <w:rPr>
            <w:rStyle w:val="-"/>
            <w:rFonts w:asciiTheme="majorHAnsi" w:hAnsiTheme="majorHAnsi" w:cs="Tahoma"/>
            <w:sz w:val="26"/>
            <w:szCs w:val="26"/>
            <w:lang w:val="en-US"/>
          </w:rPr>
          <w:t>www</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eteaep</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gov</w:t>
        </w:r>
        <w:r w:rsidRPr="00922057">
          <w:rPr>
            <w:rStyle w:val="-"/>
            <w:rFonts w:asciiTheme="majorHAnsi" w:hAnsiTheme="majorHAnsi" w:cs="Tahoma"/>
            <w:sz w:val="26"/>
            <w:szCs w:val="26"/>
          </w:rPr>
          <w:t>.</w:t>
        </w:r>
        <w:r w:rsidRPr="00922057">
          <w:rPr>
            <w:rStyle w:val="-"/>
            <w:rFonts w:asciiTheme="majorHAnsi" w:hAnsiTheme="majorHAnsi" w:cs="Tahoma"/>
            <w:sz w:val="26"/>
            <w:szCs w:val="26"/>
            <w:lang w:val="en-US"/>
          </w:rPr>
          <w:t>gr</w:t>
        </w:r>
      </w:hyperlink>
      <w:r w:rsidRPr="00922057">
        <w:rPr>
          <w:rFonts w:asciiTheme="majorHAnsi" w:hAnsiTheme="majorHAnsi" w:cs="Tahoma"/>
          <w:sz w:val="26"/>
          <w:szCs w:val="26"/>
        </w:rPr>
        <w:t>.</w:t>
      </w:r>
    </w:p>
    <w:p w:rsidR="003C2B27" w:rsidRPr="001333FF" w:rsidRDefault="003C2B27" w:rsidP="00BC4ABA">
      <w:pPr>
        <w:pStyle w:val="30"/>
        <w:spacing w:line="276" w:lineRule="auto"/>
        <w:ind w:left="0"/>
        <w:rPr>
          <w:rFonts w:ascii="Cambria" w:hAnsi="Cambria" w:cs="Tahoma"/>
          <w:sz w:val="24"/>
          <w:szCs w:val="24"/>
        </w:rPr>
      </w:pPr>
    </w:p>
    <w:p w:rsidR="00591ED4" w:rsidRPr="004830BF" w:rsidRDefault="00F40428" w:rsidP="00F064CB">
      <w:pPr>
        <w:shd w:val="clear" w:color="auto" w:fill="FFFFFF"/>
        <w:autoSpaceDE w:val="0"/>
        <w:autoSpaceDN w:val="0"/>
        <w:adjustRightInd w:val="0"/>
        <w:jc w:val="center"/>
        <w:rPr>
          <w:rFonts w:ascii="Cambria" w:hAnsi="Cambria" w:cs="Tahoma"/>
          <w:b/>
          <w:color w:val="000000"/>
        </w:rPr>
      </w:pPr>
      <w:r w:rsidRPr="004830BF">
        <w:rPr>
          <w:rFonts w:ascii="Cambria" w:hAnsi="Cambria" w:cs="Tahoma"/>
          <w:b/>
          <w:color w:val="000000"/>
          <w:lang w:val="en-US"/>
        </w:rPr>
        <w:t>O</w:t>
      </w:r>
      <w:r w:rsidRPr="004830BF">
        <w:rPr>
          <w:rFonts w:ascii="Cambria" w:hAnsi="Cambria" w:cs="Tahoma"/>
          <w:b/>
          <w:color w:val="000000"/>
        </w:rPr>
        <w:t xml:space="preserve"> </w:t>
      </w:r>
      <w:r w:rsidR="002759CC">
        <w:rPr>
          <w:rFonts w:ascii="Cambria" w:hAnsi="Cambria" w:cs="Tahoma"/>
          <w:b/>
          <w:color w:val="000000"/>
        </w:rPr>
        <w:t>ΑΝΑΠΛΗΡΩΤΗ</w:t>
      </w:r>
      <w:r w:rsidR="00060DD9">
        <w:rPr>
          <w:rFonts w:ascii="Cambria" w:hAnsi="Cambria" w:cs="Tahoma"/>
          <w:b/>
          <w:color w:val="000000"/>
        </w:rPr>
        <w:t xml:space="preserve">Σ </w:t>
      </w:r>
      <w:r w:rsidRPr="004830BF">
        <w:rPr>
          <w:rFonts w:ascii="Cambria" w:hAnsi="Cambria" w:cs="Tahoma"/>
          <w:b/>
          <w:color w:val="000000"/>
        </w:rPr>
        <w:t>ΔΙΟΙΚΗΤΗΣ ΤΟΥ</w:t>
      </w:r>
    </w:p>
    <w:p w:rsidR="00F40428" w:rsidRPr="00A175EA" w:rsidRDefault="00F40428" w:rsidP="00F064CB">
      <w:pPr>
        <w:shd w:val="clear" w:color="auto" w:fill="FFFFFF"/>
        <w:autoSpaceDE w:val="0"/>
        <w:autoSpaceDN w:val="0"/>
        <w:adjustRightInd w:val="0"/>
        <w:jc w:val="center"/>
        <w:rPr>
          <w:rFonts w:ascii="Cambria" w:hAnsi="Cambria" w:cs="Tahoma"/>
          <w:b/>
          <w:color w:val="000000"/>
        </w:rPr>
      </w:pPr>
      <w:r w:rsidRPr="00A175EA">
        <w:rPr>
          <w:rFonts w:ascii="Cambria" w:hAnsi="Cambria" w:cs="Tahoma"/>
          <w:b/>
          <w:color w:val="000000"/>
        </w:rPr>
        <w:t>ΕΝΙΑΙΟΥ ΤΑΜΕΙΟΥ ΕΠΙΚΟΥΡΙΚΗΣ ΑΣΦΑΛΙΣΗΣ</w:t>
      </w:r>
    </w:p>
    <w:p w:rsidR="00C354B1" w:rsidRPr="00A175EA" w:rsidRDefault="00C354B1" w:rsidP="00F064CB">
      <w:pPr>
        <w:shd w:val="clear" w:color="auto" w:fill="FFFFFF"/>
        <w:autoSpaceDE w:val="0"/>
        <w:autoSpaceDN w:val="0"/>
        <w:adjustRightInd w:val="0"/>
        <w:jc w:val="center"/>
        <w:rPr>
          <w:rFonts w:ascii="Cambria" w:hAnsi="Cambria" w:cs="Tahoma"/>
          <w:b/>
          <w:color w:val="000000"/>
        </w:rPr>
      </w:pPr>
      <w:r w:rsidRPr="00413445">
        <w:rPr>
          <w:rFonts w:ascii="Cambria" w:hAnsi="Cambria" w:cs="Tahoma"/>
          <w:b/>
          <w:color w:val="000000"/>
        </w:rPr>
        <w:t>&amp;</w:t>
      </w:r>
      <w:r w:rsidRPr="00A175EA">
        <w:rPr>
          <w:rFonts w:ascii="Cambria" w:hAnsi="Cambria" w:cs="Tahoma"/>
          <w:b/>
          <w:color w:val="000000"/>
        </w:rPr>
        <w:t>ΕΦΑΠΑΞ ΠΑΡΟΧΩΝ</w:t>
      </w:r>
    </w:p>
    <w:p w:rsidR="00F40428" w:rsidRPr="00A175EA" w:rsidRDefault="00F40428" w:rsidP="00F064CB">
      <w:pPr>
        <w:shd w:val="clear" w:color="auto" w:fill="FFFFFF"/>
        <w:autoSpaceDE w:val="0"/>
        <w:autoSpaceDN w:val="0"/>
        <w:adjustRightInd w:val="0"/>
        <w:jc w:val="center"/>
        <w:rPr>
          <w:rFonts w:ascii="Cambria" w:hAnsi="Cambria" w:cs="Tahoma"/>
          <w:color w:val="000000"/>
        </w:rPr>
      </w:pPr>
    </w:p>
    <w:p w:rsidR="00F40428" w:rsidRDefault="00F40428" w:rsidP="00F064CB">
      <w:pPr>
        <w:shd w:val="clear" w:color="auto" w:fill="FFFFFF"/>
        <w:autoSpaceDE w:val="0"/>
        <w:autoSpaceDN w:val="0"/>
        <w:adjustRightInd w:val="0"/>
        <w:jc w:val="center"/>
        <w:rPr>
          <w:rFonts w:ascii="Cambria" w:hAnsi="Cambria" w:cs="Tahoma"/>
          <w:color w:val="000000"/>
        </w:rPr>
      </w:pPr>
    </w:p>
    <w:p w:rsidR="002859C8" w:rsidRPr="00A175EA" w:rsidRDefault="002859C8" w:rsidP="00F064CB">
      <w:pPr>
        <w:shd w:val="clear" w:color="auto" w:fill="FFFFFF"/>
        <w:autoSpaceDE w:val="0"/>
        <w:autoSpaceDN w:val="0"/>
        <w:adjustRightInd w:val="0"/>
        <w:jc w:val="center"/>
        <w:rPr>
          <w:rFonts w:ascii="Cambria" w:hAnsi="Cambria" w:cs="Tahoma"/>
          <w:color w:val="000000"/>
        </w:rPr>
      </w:pPr>
    </w:p>
    <w:p w:rsidR="001F3326" w:rsidRPr="00E705C4" w:rsidRDefault="00060DD9" w:rsidP="00E705C4">
      <w:pPr>
        <w:widowControl w:val="0"/>
        <w:suppressAutoHyphens w:val="0"/>
        <w:autoSpaceDE w:val="0"/>
        <w:autoSpaceDN w:val="0"/>
        <w:adjustRightInd w:val="0"/>
        <w:jc w:val="center"/>
        <w:rPr>
          <w:rFonts w:ascii="Cambria" w:hAnsi="Cambria" w:cs="Tahoma"/>
          <w:b/>
          <w:sz w:val="26"/>
          <w:szCs w:val="26"/>
          <w:lang w:eastAsia="el-GR"/>
        </w:rPr>
      </w:pPr>
      <w:r>
        <w:rPr>
          <w:rFonts w:ascii="Cambria" w:hAnsi="Cambria" w:cs="Tahoma"/>
          <w:b/>
          <w:sz w:val="26"/>
          <w:szCs w:val="26"/>
          <w:lang w:eastAsia="el-GR"/>
        </w:rPr>
        <w:t>ΜΑΡΚΟΣ Μ</w:t>
      </w:r>
      <w:r w:rsidR="00CD11FE">
        <w:rPr>
          <w:rFonts w:ascii="Cambria" w:hAnsi="Cambria" w:cs="Tahoma"/>
          <w:b/>
          <w:sz w:val="26"/>
          <w:szCs w:val="26"/>
          <w:lang w:eastAsia="el-GR"/>
        </w:rPr>
        <w:t>Π</w:t>
      </w:r>
      <w:r w:rsidR="00391D05">
        <w:rPr>
          <w:rFonts w:ascii="Cambria" w:hAnsi="Cambria" w:cs="Tahoma"/>
          <w:b/>
          <w:sz w:val="26"/>
          <w:szCs w:val="26"/>
          <w:lang w:eastAsia="el-GR"/>
        </w:rPr>
        <w:t>ΑΣ</w:t>
      </w:r>
      <w:r>
        <w:rPr>
          <w:rFonts w:ascii="Cambria" w:hAnsi="Cambria" w:cs="Tahoma"/>
          <w:b/>
          <w:sz w:val="26"/>
          <w:szCs w:val="26"/>
          <w:lang w:eastAsia="el-GR"/>
        </w:rPr>
        <w:t>ΙΟΥΚΑΣ</w:t>
      </w:r>
      <w:bookmarkStart w:id="7" w:name="_GoBack"/>
      <w:bookmarkEnd w:id="7"/>
    </w:p>
    <w:p w:rsidR="001F3326" w:rsidRDefault="001F3326" w:rsidP="00F9301F">
      <w:pPr>
        <w:jc w:val="center"/>
        <w:rPr>
          <w:rFonts w:ascii="Cambria" w:hAnsi="Cambria"/>
          <w:b/>
        </w:rPr>
      </w:pPr>
    </w:p>
    <w:p w:rsidR="00F9301F" w:rsidRPr="009748DE" w:rsidRDefault="00F9301F" w:rsidP="00F9301F">
      <w:pPr>
        <w:jc w:val="center"/>
        <w:rPr>
          <w:rFonts w:ascii="Cambria" w:hAnsi="Cambria"/>
          <w:b/>
        </w:rPr>
      </w:pPr>
      <w:r w:rsidRPr="009748DE">
        <w:rPr>
          <w:rFonts w:ascii="Cambria" w:hAnsi="Cambria"/>
          <w:b/>
        </w:rPr>
        <w:t xml:space="preserve">Ανήκει στην με αριθ. </w:t>
      </w:r>
      <w:r w:rsidR="00731E23">
        <w:rPr>
          <w:rFonts w:ascii="Cambria" w:hAnsi="Cambria"/>
          <w:b/>
        </w:rPr>
        <w:t>0</w:t>
      </w:r>
      <w:r w:rsidR="00D806CC">
        <w:rPr>
          <w:rFonts w:ascii="Cambria" w:hAnsi="Cambria"/>
          <w:b/>
        </w:rPr>
        <w:t>5</w:t>
      </w:r>
      <w:r w:rsidR="00731E23">
        <w:rPr>
          <w:rFonts w:ascii="Cambria" w:hAnsi="Cambria"/>
          <w:b/>
        </w:rPr>
        <w:t>/201</w:t>
      </w:r>
      <w:r w:rsidR="00731E23" w:rsidRPr="005E2A12">
        <w:rPr>
          <w:rFonts w:ascii="Cambria" w:hAnsi="Cambria"/>
          <w:b/>
        </w:rPr>
        <w:t>8</w:t>
      </w:r>
      <w:r w:rsidRPr="009748DE">
        <w:rPr>
          <w:rFonts w:ascii="Cambria" w:hAnsi="Cambria"/>
          <w:b/>
        </w:rPr>
        <w:t xml:space="preserve"> Διακήρυξη του Ε.Τ.Ε.Α.Ε.Π.</w:t>
      </w:r>
    </w:p>
    <w:p w:rsidR="00005728" w:rsidRDefault="00005728" w:rsidP="004830BF">
      <w:pPr>
        <w:suppressAutoHyphens w:val="0"/>
        <w:autoSpaceDE w:val="0"/>
        <w:autoSpaceDN w:val="0"/>
        <w:adjustRightInd w:val="0"/>
        <w:jc w:val="center"/>
        <w:rPr>
          <w:rFonts w:ascii="Cambria" w:eastAsia="Calibri" w:hAnsi="Cambria" w:cs="Calibri"/>
          <w:b/>
          <w:bCs/>
          <w:color w:val="000000"/>
          <w:sz w:val="28"/>
          <w:szCs w:val="28"/>
          <w:u w:val="single"/>
          <w:lang w:eastAsia="el-GR"/>
        </w:rPr>
      </w:pPr>
    </w:p>
    <w:p w:rsidR="004830BF" w:rsidRDefault="004830BF" w:rsidP="004830BF">
      <w:pPr>
        <w:suppressAutoHyphens w:val="0"/>
        <w:autoSpaceDE w:val="0"/>
        <w:autoSpaceDN w:val="0"/>
        <w:adjustRightInd w:val="0"/>
        <w:jc w:val="center"/>
        <w:rPr>
          <w:rFonts w:ascii="Cambria" w:eastAsia="Calibri" w:hAnsi="Cambria" w:cs="Calibri"/>
          <w:b/>
          <w:bCs/>
          <w:color w:val="000000"/>
          <w:sz w:val="36"/>
          <w:szCs w:val="36"/>
          <w:u w:val="single"/>
          <w:lang w:val="en-US" w:eastAsia="el-GR"/>
        </w:rPr>
      </w:pPr>
      <w:r w:rsidRPr="00C97B40">
        <w:rPr>
          <w:rFonts w:ascii="Cambria" w:eastAsia="Calibri" w:hAnsi="Cambria" w:cs="Calibri"/>
          <w:b/>
          <w:bCs/>
          <w:color w:val="000000"/>
          <w:sz w:val="36"/>
          <w:szCs w:val="36"/>
          <w:u w:val="single"/>
          <w:lang w:eastAsia="el-GR"/>
        </w:rPr>
        <w:t>ΠΑΡΑΡΤΗΜΑ</w:t>
      </w:r>
      <w:r w:rsidR="00FE50D7" w:rsidRPr="00C97B40">
        <w:rPr>
          <w:rFonts w:ascii="Cambria" w:eastAsia="Calibri" w:hAnsi="Cambria" w:cs="Calibri"/>
          <w:b/>
          <w:bCs/>
          <w:color w:val="000000"/>
          <w:sz w:val="36"/>
          <w:szCs w:val="36"/>
          <w:u w:val="single"/>
          <w:lang w:eastAsia="el-GR"/>
        </w:rPr>
        <w:t xml:space="preserve"> </w:t>
      </w:r>
      <w:r w:rsidR="009748DE" w:rsidRPr="00C97B40">
        <w:rPr>
          <w:rFonts w:ascii="Cambria" w:eastAsia="Calibri" w:hAnsi="Cambria" w:cs="Calibri"/>
          <w:b/>
          <w:bCs/>
          <w:color w:val="000000"/>
          <w:sz w:val="36"/>
          <w:szCs w:val="36"/>
          <w:u w:val="single"/>
          <w:lang w:eastAsia="el-GR"/>
        </w:rPr>
        <w:t xml:space="preserve"> </w:t>
      </w:r>
      <w:r w:rsidR="00FE50D7" w:rsidRPr="00C97B40">
        <w:rPr>
          <w:rFonts w:ascii="Cambria" w:eastAsia="Calibri" w:hAnsi="Cambria" w:cs="Calibri"/>
          <w:b/>
          <w:bCs/>
          <w:color w:val="000000"/>
          <w:sz w:val="36"/>
          <w:szCs w:val="36"/>
          <w:u w:val="single"/>
          <w:lang w:eastAsia="el-GR"/>
        </w:rPr>
        <w:t>Α’</w:t>
      </w:r>
    </w:p>
    <w:p w:rsidR="00C97B40" w:rsidRPr="00C97B40" w:rsidRDefault="00C97B40" w:rsidP="004830BF">
      <w:pPr>
        <w:suppressAutoHyphens w:val="0"/>
        <w:autoSpaceDE w:val="0"/>
        <w:autoSpaceDN w:val="0"/>
        <w:adjustRightInd w:val="0"/>
        <w:jc w:val="center"/>
        <w:rPr>
          <w:rFonts w:ascii="Cambria" w:eastAsia="Calibri" w:hAnsi="Cambria" w:cs="Calibri"/>
          <w:b/>
          <w:bCs/>
          <w:color w:val="000000"/>
          <w:sz w:val="36"/>
          <w:szCs w:val="36"/>
          <w:u w:val="single"/>
          <w:lang w:val="en-US" w:eastAsia="el-GR"/>
        </w:rPr>
      </w:pPr>
      <w:r w:rsidRPr="00C97B40">
        <w:rPr>
          <w:rFonts w:ascii="Cambria" w:hAnsi="Cambria" w:cs="Arial"/>
          <w:b/>
          <w:bCs/>
          <w:color w:val="000000"/>
          <w:sz w:val="36"/>
          <w:szCs w:val="36"/>
          <w:u w:val="single"/>
          <w:lang w:val="en-GB" w:eastAsia="en-US"/>
        </w:rPr>
        <w:t>ΠΕΡΙΓΡΑΦΗ ΠΡΟΪΟΝΤΩΝ</w:t>
      </w:r>
    </w:p>
    <w:tbl>
      <w:tblPr>
        <w:tblpPr w:leftFromText="180" w:rightFromText="180" w:vertAnchor="text" w:horzAnchor="margin" w:tblpXSpec="center" w:tblpY="227"/>
        <w:tblW w:w="9607" w:type="dxa"/>
        <w:tblLook w:val="04A0" w:firstRow="1" w:lastRow="0" w:firstColumn="1" w:lastColumn="0" w:noHBand="0" w:noVBand="1"/>
      </w:tblPr>
      <w:tblGrid>
        <w:gridCol w:w="651"/>
        <w:gridCol w:w="5625"/>
        <w:gridCol w:w="1528"/>
        <w:gridCol w:w="1910"/>
      </w:tblGrid>
      <w:tr w:rsidR="004F3CCB" w:rsidRPr="00F462BA" w:rsidTr="00B540A8">
        <w:trPr>
          <w:trHeight w:val="1001"/>
        </w:trPr>
        <w:tc>
          <w:tcPr>
            <w:tcW w:w="62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bCs/>
                <w:color w:val="000000"/>
                <w:u w:val="single"/>
                <w:lang w:val="en-GB" w:eastAsia="en-US"/>
              </w:rPr>
            </w:pPr>
            <w:r w:rsidRPr="00F462BA">
              <w:rPr>
                <w:rFonts w:asciiTheme="majorHAnsi" w:hAnsiTheme="majorHAnsi" w:cs="Arial"/>
                <w:b/>
                <w:bCs/>
                <w:color w:val="000000"/>
                <w:u w:val="single"/>
                <w:lang w:val="en-GB" w:eastAsia="en-US"/>
              </w:rPr>
              <w:t>Α/Α</w:t>
            </w:r>
          </w:p>
        </w:tc>
        <w:tc>
          <w:tcPr>
            <w:tcW w:w="562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bCs/>
                <w:color w:val="000000"/>
                <w:u w:val="single"/>
                <w:lang w:val="en-GB" w:eastAsia="en-US"/>
              </w:rPr>
            </w:pPr>
            <w:r w:rsidRPr="00F462BA">
              <w:rPr>
                <w:rFonts w:asciiTheme="majorHAnsi" w:hAnsiTheme="majorHAnsi" w:cs="Arial"/>
                <w:b/>
                <w:bCs/>
                <w:color w:val="000000"/>
                <w:u w:val="single"/>
                <w:lang w:val="en-GB" w:eastAsia="en-US"/>
              </w:rPr>
              <w:t>ΠΕΡΙΓΡΑΦΗ ΠΡΟΪΟΝΤΩΝ</w:t>
            </w:r>
          </w:p>
        </w:tc>
        <w:tc>
          <w:tcPr>
            <w:tcW w:w="1528"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4F3CCB" w:rsidRPr="00F462BA" w:rsidRDefault="004F3CCB" w:rsidP="004F3CCB">
            <w:pPr>
              <w:suppressAutoHyphens w:val="0"/>
              <w:spacing w:line="240" w:lineRule="auto"/>
              <w:jc w:val="center"/>
              <w:rPr>
                <w:rFonts w:asciiTheme="majorHAnsi" w:hAnsiTheme="majorHAnsi" w:cs="Arial"/>
                <w:b/>
                <w:bCs/>
                <w:color w:val="000000"/>
                <w:u w:val="single"/>
                <w:lang w:val="en-GB" w:eastAsia="en-US"/>
              </w:rPr>
            </w:pPr>
            <w:r w:rsidRPr="00F462BA">
              <w:rPr>
                <w:rFonts w:asciiTheme="majorHAnsi" w:hAnsiTheme="majorHAnsi" w:cs="Arial"/>
                <w:b/>
                <w:bCs/>
                <w:color w:val="000000"/>
                <w:u w:val="single"/>
                <w:lang w:val="en-GB" w:eastAsia="en-US"/>
              </w:rPr>
              <w:t>ΜΟΝΑΔΑ ΜΕΤ</w:t>
            </w:r>
            <w:r w:rsidRPr="00F462BA">
              <w:rPr>
                <w:rFonts w:asciiTheme="majorHAnsi" w:hAnsiTheme="majorHAnsi" w:cs="Arial"/>
                <w:b/>
                <w:bCs/>
                <w:color w:val="000000"/>
                <w:u w:val="single"/>
                <w:lang w:eastAsia="en-US"/>
              </w:rPr>
              <w:t>ΡΗ</w:t>
            </w:r>
            <w:r w:rsidRPr="00F462BA">
              <w:rPr>
                <w:rFonts w:asciiTheme="majorHAnsi" w:hAnsiTheme="majorHAnsi" w:cs="Arial"/>
                <w:b/>
                <w:bCs/>
                <w:color w:val="000000"/>
                <w:u w:val="single"/>
                <w:lang w:val="en-GB" w:eastAsia="en-US"/>
              </w:rPr>
              <w:t>ΣΗΣ</w:t>
            </w:r>
          </w:p>
        </w:tc>
        <w:tc>
          <w:tcPr>
            <w:tcW w:w="1830" w:type="dxa"/>
            <w:tcBorders>
              <w:top w:val="double" w:sz="6"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eastAsia="Calibri" w:hAnsiTheme="majorHAnsi"/>
                <w:caps/>
                <w:lang w:eastAsia="en-US"/>
              </w:rPr>
            </w:pPr>
            <w:r w:rsidRPr="00F462BA">
              <w:rPr>
                <w:rFonts w:asciiTheme="majorHAnsi" w:hAnsiTheme="majorHAnsi" w:cs="Arial"/>
                <w:b/>
                <w:bCs/>
                <w:caps/>
                <w:color w:val="000000"/>
                <w:u w:val="single"/>
                <w:lang w:val="en-GB" w:eastAsia="en-US"/>
              </w:rPr>
              <w:t>Συντελεστής Βαρύτητας</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GB" w:eastAsia="en-US"/>
              </w:rPr>
            </w:pPr>
            <w:r w:rsidRPr="00F462BA">
              <w:rPr>
                <w:rFonts w:asciiTheme="majorHAnsi" w:hAnsiTheme="majorHAnsi" w:cs="Arial"/>
                <w:b/>
                <w:color w:val="000000"/>
                <w:lang w:val="en-GB" w:eastAsia="en-US"/>
              </w:rPr>
              <w:t>1</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ΑΝΤΙΣΗΠΤΙΚΟ ΧΕΡΙΩΝ  ΑΛΚΟΟΛΗ 1 ΛΙΤΡΟΥ ΜΕ ΑΝΤΛΙΑ ΤΥΠ</w:t>
            </w:r>
            <w:r w:rsidRPr="00F462BA">
              <w:rPr>
                <w:rFonts w:asciiTheme="majorHAnsi" w:hAnsiTheme="majorHAnsi" w:cs="Arial"/>
                <w:lang w:val="en-GB" w:eastAsia="en-US"/>
              </w:rPr>
              <w:t>OY</w:t>
            </w:r>
            <w:r w:rsidRPr="00F462BA">
              <w:rPr>
                <w:rFonts w:asciiTheme="majorHAnsi" w:hAnsiTheme="majorHAnsi" w:cs="Arial"/>
                <w:lang w:eastAsia="en-US"/>
              </w:rPr>
              <w:t xml:space="preserve"> </w:t>
            </w:r>
            <w:r w:rsidRPr="00F462BA">
              <w:rPr>
                <w:rFonts w:asciiTheme="majorHAnsi" w:hAnsiTheme="majorHAnsi" w:cs="Arial"/>
                <w:lang w:val="en-GB" w:eastAsia="en-US"/>
              </w:rPr>
              <w:t>GEL</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Τ</w:t>
            </w:r>
            <w:r w:rsidRPr="00F462BA">
              <w:rPr>
                <w:rFonts w:asciiTheme="majorHAnsi" w:hAnsiTheme="majorHAnsi" w:cs="Arial"/>
                <w:color w:val="000000"/>
                <w:lang w:eastAsia="en-US"/>
              </w:rPr>
              <w:t>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p>
        </w:tc>
      </w:tr>
      <w:tr w:rsidR="004F3CCB" w:rsidRPr="00F462BA" w:rsidTr="00B540A8">
        <w:trPr>
          <w:trHeight w:val="809"/>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GB" w:eastAsia="en-US"/>
              </w:rPr>
            </w:pPr>
            <w:r w:rsidRPr="00F462BA">
              <w:rPr>
                <w:rFonts w:asciiTheme="majorHAnsi" w:hAnsiTheme="majorHAnsi" w:cs="Arial"/>
                <w:b/>
                <w:color w:val="000000"/>
                <w:lang w:val="en-GB" w:eastAsia="en-US"/>
              </w:rPr>
              <w:t>2</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005CEC">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ΑΠΟΡΡΥΠΑΝΤΙΚΟ ΑΠΟΛΥΜΑΝΣΗΣ ΛΕΚΑΝΗ</w:t>
            </w:r>
            <w:r w:rsidR="00005CEC" w:rsidRPr="00F462BA">
              <w:rPr>
                <w:rFonts w:asciiTheme="majorHAnsi" w:hAnsiTheme="majorHAnsi" w:cs="Arial"/>
                <w:lang w:eastAsia="en-US"/>
              </w:rPr>
              <w:t xml:space="preserve">Σ (ΤΥΠΟΥ ΠΑΠΙ) ΔΙΑΦΟΡΑ ΑΡΩΜΑΤΑ </w:t>
            </w:r>
            <w:r w:rsidR="00461C04" w:rsidRPr="00F462BA">
              <w:rPr>
                <w:rFonts w:asciiTheme="majorHAnsi" w:hAnsiTheme="majorHAnsi" w:cs="Arial"/>
                <w:lang w:eastAsia="en-US"/>
              </w:rPr>
              <w:t>/</w:t>
            </w:r>
            <w:r w:rsidR="00005CEC" w:rsidRPr="00F462BA">
              <w:rPr>
                <w:rFonts w:asciiTheme="majorHAnsi" w:hAnsiTheme="majorHAnsi" w:cs="Arial"/>
                <w:lang w:eastAsia="en-US"/>
              </w:rPr>
              <w:t>750</w:t>
            </w:r>
            <w:r w:rsidR="0066158A" w:rsidRPr="00F462BA">
              <w:rPr>
                <w:rFonts w:asciiTheme="majorHAnsi" w:hAnsiTheme="majorHAnsi" w:cs="Arial"/>
                <w:lang w:val="en-US" w:eastAsia="en-US"/>
              </w:rPr>
              <w:t>ml</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lang w:val="en-GB" w:eastAsia="en-US"/>
              </w:rPr>
            </w:pPr>
            <w:r w:rsidRPr="00F462BA">
              <w:rPr>
                <w:rFonts w:asciiTheme="majorHAnsi" w:hAnsiTheme="majorHAnsi" w:cs="Arial"/>
                <w:color w:val="000000"/>
                <w:lang w:val="en-GB" w:eastAsia="en-US"/>
              </w:rPr>
              <w:t>Τ</w:t>
            </w:r>
            <w:r w:rsidRPr="00F462BA">
              <w:rPr>
                <w:rFonts w:asciiTheme="majorHAnsi" w:hAnsiTheme="majorHAnsi" w:cs="Arial"/>
                <w:color w:val="000000"/>
                <w:lang w:eastAsia="en-US"/>
              </w:rPr>
              <w:t>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10%</w:t>
            </w:r>
          </w:p>
        </w:tc>
      </w:tr>
      <w:tr w:rsidR="004F3CCB" w:rsidRPr="00F462BA" w:rsidTr="00B540A8">
        <w:trPr>
          <w:trHeight w:val="98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GB" w:eastAsia="en-US"/>
              </w:rPr>
            </w:pPr>
            <w:r w:rsidRPr="00F462BA">
              <w:rPr>
                <w:rFonts w:asciiTheme="majorHAnsi" w:hAnsiTheme="majorHAnsi" w:cs="Arial"/>
                <w:b/>
                <w:color w:val="000000"/>
                <w:lang w:val="en-GB" w:eastAsia="en-US"/>
              </w:rPr>
              <w:t>3</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val="en-GB" w:eastAsia="en-US"/>
              </w:rPr>
            </w:pPr>
          </w:p>
          <w:p w:rsidR="004F3CCB" w:rsidRPr="00F462BA" w:rsidRDefault="004F3CCB" w:rsidP="004F3CCB">
            <w:pPr>
              <w:suppressAutoHyphens w:val="0"/>
              <w:spacing w:line="240" w:lineRule="auto"/>
              <w:jc w:val="left"/>
              <w:rPr>
                <w:rFonts w:asciiTheme="majorHAnsi" w:hAnsiTheme="majorHAnsi" w:cs="Arial"/>
                <w:lang w:val="en-GB" w:eastAsia="en-US"/>
              </w:rPr>
            </w:pPr>
            <w:r w:rsidRPr="00F462BA">
              <w:rPr>
                <w:rFonts w:asciiTheme="majorHAnsi" w:hAnsiTheme="majorHAnsi" w:cs="Arial"/>
                <w:lang w:eastAsia="en-US"/>
              </w:rPr>
              <w:t>ΓΑΝΤΙΑ</w:t>
            </w:r>
            <w:r w:rsidRPr="00F462BA">
              <w:rPr>
                <w:rFonts w:asciiTheme="majorHAnsi" w:hAnsiTheme="majorHAnsi" w:cs="Arial"/>
                <w:lang w:val="en-GB" w:eastAsia="en-US"/>
              </w:rPr>
              <w:t xml:space="preserve"> </w:t>
            </w:r>
            <w:r w:rsidRPr="00F462BA">
              <w:rPr>
                <w:rFonts w:asciiTheme="majorHAnsi" w:hAnsiTheme="majorHAnsi" w:cs="Arial"/>
                <w:lang w:eastAsia="en-US"/>
              </w:rPr>
              <w:t>ΜΙΑΣ</w:t>
            </w:r>
            <w:r w:rsidRPr="00F462BA">
              <w:rPr>
                <w:rFonts w:asciiTheme="majorHAnsi" w:hAnsiTheme="majorHAnsi" w:cs="Arial"/>
                <w:lang w:val="en-GB" w:eastAsia="en-US"/>
              </w:rPr>
              <w:t xml:space="preserve"> </w:t>
            </w:r>
            <w:r w:rsidRPr="00F462BA">
              <w:rPr>
                <w:rFonts w:asciiTheme="majorHAnsi" w:hAnsiTheme="majorHAnsi" w:cs="Arial"/>
                <w:lang w:eastAsia="en-US"/>
              </w:rPr>
              <w:t>ΧΡΗΣΕΩΣ</w:t>
            </w:r>
            <w:r w:rsidRPr="00F462BA">
              <w:rPr>
                <w:rFonts w:asciiTheme="majorHAnsi" w:hAnsiTheme="majorHAnsi" w:cs="Arial"/>
                <w:lang w:val="en-GB" w:eastAsia="en-US"/>
              </w:rPr>
              <w:t xml:space="preserve"> / 100 </w:t>
            </w:r>
            <w:r w:rsidRPr="00F462BA">
              <w:rPr>
                <w:rFonts w:asciiTheme="majorHAnsi" w:hAnsiTheme="majorHAnsi" w:cs="Arial"/>
                <w:lang w:eastAsia="en-US"/>
              </w:rPr>
              <w:t>ΖΕΥΓΑΡΙΑ</w:t>
            </w:r>
            <w:r w:rsidRPr="00F462BA">
              <w:rPr>
                <w:rFonts w:asciiTheme="majorHAnsi" w:hAnsiTheme="majorHAnsi" w:cs="Arial"/>
                <w:lang w:val="en-GB" w:eastAsia="en-US"/>
              </w:rPr>
              <w:t xml:space="preserve"> / LATEX / LARGE</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ΠΑΚΕΤΟ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p>
        </w:tc>
      </w:tr>
      <w:tr w:rsidR="004F3CCB" w:rsidRPr="00F462BA" w:rsidTr="00B540A8">
        <w:trPr>
          <w:trHeight w:val="845"/>
        </w:trPr>
        <w:tc>
          <w:tcPr>
            <w:tcW w:w="624" w:type="dxa"/>
            <w:tcBorders>
              <w:top w:val="single" w:sz="4" w:space="0" w:color="auto"/>
              <w:left w:val="double" w:sz="6"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GB" w:eastAsia="en-US"/>
              </w:rPr>
            </w:pPr>
            <w:r w:rsidRPr="00F462BA">
              <w:rPr>
                <w:rFonts w:asciiTheme="majorHAnsi" w:hAnsiTheme="majorHAnsi" w:cs="Arial"/>
                <w:b/>
                <w:color w:val="000000"/>
                <w:lang w:val="en-GB" w:eastAsia="en-US"/>
              </w:rPr>
              <w:t>4</w:t>
            </w:r>
          </w:p>
        </w:tc>
        <w:tc>
          <w:tcPr>
            <w:tcW w:w="5625" w:type="dxa"/>
            <w:tcBorders>
              <w:top w:val="single" w:sz="4" w:space="0" w:color="auto"/>
              <w:left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val="en-GB" w:eastAsia="en-US"/>
              </w:rPr>
              <w:t xml:space="preserve">ΚΡΕΜΟΣΑΠΟΥΝΟ </w:t>
            </w:r>
            <w:r w:rsidRPr="00F462BA">
              <w:rPr>
                <w:rFonts w:asciiTheme="majorHAnsi" w:hAnsiTheme="majorHAnsi" w:cs="Arial"/>
                <w:lang w:eastAsia="en-US"/>
              </w:rPr>
              <w:t>ΔΙΑΦΟΡΑ ΑΡΩΜΑΤΑ /</w:t>
            </w:r>
            <w:r w:rsidRPr="00F462BA">
              <w:rPr>
                <w:rFonts w:asciiTheme="majorHAnsi" w:hAnsiTheme="majorHAnsi" w:cs="Arial"/>
                <w:lang w:val="en-GB" w:eastAsia="en-US"/>
              </w:rPr>
              <w:t xml:space="preserve"> 4 Λ</w:t>
            </w:r>
            <w:r w:rsidRPr="00F462BA">
              <w:rPr>
                <w:rFonts w:asciiTheme="majorHAnsi" w:hAnsiTheme="majorHAnsi" w:cs="Arial"/>
                <w:lang w:eastAsia="en-US"/>
              </w:rPr>
              <w:t>ΙΤΡΑ</w:t>
            </w:r>
          </w:p>
        </w:tc>
        <w:tc>
          <w:tcPr>
            <w:tcW w:w="1528" w:type="dxa"/>
            <w:tcBorders>
              <w:top w:val="single" w:sz="4" w:space="0" w:color="auto"/>
              <w:left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color w:val="000000"/>
                <w:lang w:eastAsia="en-US"/>
              </w:rPr>
            </w:pPr>
          </w:p>
          <w:p w:rsidR="004F3CCB" w:rsidRPr="00F462BA" w:rsidRDefault="004F3CCB" w:rsidP="004F3CCB">
            <w:pPr>
              <w:suppressAutoHyphens w:val="0"/>
              <w:spacing w:line="240" w:lineRule="auto"/>
              <w:jc w:val="center"/>
              <w:rPr>
                <w:rFonts w:asciiTheme="majorHAnsi" w:hAnsiTheme="majorHAnsi" w:cs="Arial"/>
                <w:color w:val="000000"/>
                <w:lang w:eastAsia="en-US"/>
              </w:rPr>
            </w:pPr>
            <w:r w:rsidRPr="00F462BA">
              <w:rPr>
                <w:rFonts w:asciiTheme="majorHAnsi" w:hAnsiTheme="majorHAnsi" w:cs="Arial"/>
                <w:color w:val="000000"/>
                <w:lang w:val="en-GB" w:eastAsia="en-US"/>
              </w:rPr>
              <w:t>ΔΟΧΕΙΟ</w:t>
            </w:r>
          </w:p>
        </w:tc>
        <w:tc>
          <w:tcPr>
            <w:tcW w:w="1830" w:type="dxa"/>
            <w:tcBorders>
              <w:top w:val="single" w:sz="4" w:space="0" w:color="auto"/>
              <w:left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10%</w:t>
            </w:r>
          </w:p>
        </w:tc>
      </w:tr>
      <w:tr w:rsidR="004F3CCB" w:rsidRPr="00F462BA" w:rsidTr="00B540A8">
        <w:trPr>
          <w:trHeight w:val="659"/>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GB" w:eastAsia="en-US"/>
              </w:rPr>
            </w:pPr>
            <w:r w:rsidRPr="00F462BA">
              <w:rPr>
                <w:rFonts w:asciiTheme="majorHAnsi" w:hAnsiTheme="majorHAnsi" w:cs="Arial"/>
                <w:b/>
                <w:color w:val="000000"/>
                <w:lang w:val="en-GB" w:eastAsia="en-US"/>
              </w:rPr>
              <w:t>5</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 xml:space="preserve">ΠΟΤΗΡΙ ΝΕΡΟΥ ΠΛΑΣΤΙΚΟ ΔΙΑΦΑΝΕΣ ΠΑΚΕΤΟ ΤΩΝ 50 ΤΕΜΑΧΙΩΝ / 290 </w:t>
            </w:r>
            <w:r w:rsidRPr="00F462BA">
              <w:rPr>
                <w:rFonts w:asciiTheme="majorHAnsi" w:hAnsiTheme="majorHAnsi" w:cs="Arial"/>
                <w:lang w:val="en-US" w:eastAsia="en-US"/>
              </w:rPr>
              <w:t>ml</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ΠΑΚΕΤΟ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p>
        </w:tc>
      </w:tr>
      <w:tr w:rsidR="004F3CCB" w:rsidRPr="00F462BA" w:rsidTr="00B540A8">
        <w:trPr>
          <w:trHeight w:val="852"/>
        </w:trPr>
        <w:tc>
          <w:tcPr>
            <w:tcW w:w="624" w:type="dxa"/>
            <w:tcBorders>
              <w:top w:val="single" w:sz="4" w:space="0" w:color="auto"/>
              <w:left w:val="double" w:sz="6"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6</w:t>
            </w:r>
          </w:p>
        </w:tc>
        <w:tc>
          <w:tcPr>
            <w:tcW w:w="5625" w:type="dxa"/>
            <w:tcBorders>
              <w:top w:val="single" w:sz="4" w:space="0" w:color="auto"/>
              <w:left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ΥΓΡΟ ΣΚΕΥΩΝ ΜΕ ΑΡΩΜΑ ΛΕΜΟΝΙ 4 ΛΙΤΡΑ</w:t>
            </w:r>
          </w:p>
        </w:tc>
        <w:tc>
          <w:tcPr>
            <w:tcW w:w="1528" w:type="dxa"/>
            <w:tcBorders>
              <w:top w:val="single" w:sz="4" w:space="0" w:color="auto"/>
              <w:left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ΔΟΧΕΙΟ</w:t>
            </w:r>
          </w:p>
        </w:tc>
        <w:tc>
          <w:tcPr>
            <w:tcW w:w="1830" w:type="dxa"/>
            <w:tcBorders>
              <w:top w:val="single" w:sz="4" w:space="0" w:color="auto"/>
              <w:left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10%</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7</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ΣΦΟΥΓΓΑΡΙ ΜΙΚΡΟ ΠΡΑΣΙΝΟ/ΚΙΤΡΙΝΟ ΦΙΜΠΡΑ</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lang w:val="en-GB" w:eastAsia="en-US"/>
              </w:rPr>
            </w:pPr>
            <w:r w:rsidRPr="00F462BA">
              <w:rPr>
                <w:rFonts w:asciiTheme="majorHAnsi" w:hAnsiTheme="majorHAnsi" w:cs="Arial"/>
                <w:color w:val="000000"/>
                <w:lang w:val="en-GB" w:eastAsia="en-US"/>
              </w:rPr>
              <w:t>Τ</w:t>
            </w:r>
            <w:r w:rsidRPr="00F462BA">
              <w:rPr>
                <w:rFonts w:asciiTheme="majorHAnsi" w:hAnsiTheme="majorHAnsi" w:cs="Arial"/>
                <w:color w:val="000000"/>
                <w:lang w:eastAsia="en-US"/>
              </w:rPr>
              <w:t>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8</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 xml:space="preserve">ΣΦΟΥΓΓΟΠΕΤΣΕΤΑ ΤΥΠΟΥ </w:t>
            </w:r>
            <w:r w:rsidRPr="00F462BA">
              <w:rPr>
                <w:rFonts w:asciiTheme="majorHAnsi" w:hAnsiTheme="majorHAnsi" w:cs="Arial"/>
                <w:lang w:val="en-US" w:eastAsia="en-US"/>
              </w:rPr>
              <w:t>WETTEX</w:t>
            </w:r>
            <w:r w:rsidRPr="00F462BA">
              <w:rPr>
                <w:rFonts w:asciiTheme="majorHAnsi" w:hAnsiTheme="majorHAnsi" w:cs="Arial"/>
                <w:lang w:eastAsia="en-US"/>
              </w:rPr>
              <w:t xml:space="preserve"> ( διαστάσεων 205</w:t>
            </w:r>
            <w:r w:rsidRPr="00F462BA">
              <w:rPr>
                <w:rFonts w:asciiTheme="majorHAnsi" w:hAnsiTheme="majorHAnsi" w:cs="Arial"/>
                <w:lang w:val="en-US" w:eastAsia="en-US"/>
              </w:rPr>
              <w:t>mmx</w:t>
            </w:r>
            <w:r w:rsidRPr="00F462BA">
              <w:rPr>
                <w:rFonts w:asciiTheme="majorHAnsi" w:hAnsiTheme="majorHAnsi" w:cs="Arial"/>
                <w:lang w:eastAsia="en-US"/>
              </w:rPr>
              <w:t>265</w:t>
            </w:r>
            <w:r w:rsidRPr="00F462BA">
              <w:rPr>
                <w:rFonts w:asciiTheme="majorHAnsi" w:hAnsiTheme="majorHAnsi" w:cs="Arial"/>
                <w:lang w:val="en-US" w:eastAsia="en-US"/>
              </w:rPr>
              <w:t>mm</w:t>
            </w:r>
            <w:r w:rsidRPr="00F462BA">
              <w:rPr>
                <w:rFonts w:asciiTheme="majorHAnsi" w:hAnsiTheme="majorHAnsi" w:cs="Arial"/>
                <w:lang w:eastAsia="en-US"/>
              </w:rPr>
              <w:t>)</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lang w:val="en-GB" w:eastAsia="en-US"/>
              </w:rPr>
            </w:pPr>
            <w:r w:rsidRPr="00F462BA">
              <w:rPr>
                <w:rFonts w:asciiTheme="majorHAnsi" w:hAnsiTheme="majorHAnsi" w:cs="Arial"/>
                <w:color w:val="000000"/>
                <w:lang w:val="en-GB" w:eastAsia="en-US"/>
              </w:rPr>
              <w:t>Τ</w:t>
            </w:r>
            <w:r w:rsidRPr="00F462BA">
              <w:rPr>
                <w:rFonts w:asciiTheme="majorHAnsi" w:hAnsiTheme="majorHAnsi" w:cs="Arial"/>
                <w:color w:val="000000"/>
                <w:lang w:eastAsia="en-US"/>
              </w:rPr>
              <w:t>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9</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ΧΑΡΤΙ ΚΟΥΖΙΝΑΣ 500 ΓΡΑΜ. / ΛΕΥΚΟ</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lang w:eastAsia="en-US"/>
              </w:rPr>
            </w:pPr>
            <w:r w:rsidRPr="00F462BA">
              <w:rPr>
                <w:rFonts w:asciiTheme="majorHAnsi" w:hAnsiTheme="majorHAnsi" w:cs="Arial"/>
                <w:color w:val="000000"/>
                <w:lang w:eastAsia="en-US"/>
              </w:rPr>
              <w:t>ΤΕΜΑΧΙΟ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BC5757" w:rsidP="004F3CCB">
            <w:pPr>
              <w:suppressAutoHyphens w:val="0"/>
              <w:spacing w:line="240" w:lineRule="auto"/>
              <w:jc w:val="center"/>
              <w:rPr>
                <w:rFonts w:asciiTheme="majorHAnsi" w:hAnsiTheme="majorHAnsi" w:cs="Arial"/>
                <w:color w:val="000000"/>
                <w:lang w:val="en-GB" w:eastAsia="en-US"/>
              </w:rPr>
            </w:pPr>
            <w:r>
              <w:rPr>
                <w:rFonts w:asciiTheme="majorHAnsi" w:hAnsiTheme="majorHAnsi" w:cs="Arial"/>
                <w:color w:val="000000"/>
                <w:lang w:eastAsia="en-US"/>
              </w:rPr>
              <w:t>20</w:t>
            </w:r>
            <w:r w:rsidR="004F3CCB" w:rsidRPr="00F462BA">
              <w:rPr>
                <w:rFonts w:asciiTheme="majorHAnsi" w:hAnsiTheme="majorHAnsi" w:cs="Arial"/>
                <w:color w:val="000000"/>
                <w:lang w:val="en-GB" w:eastAsia="en-US"/>
              </w:rPr>
              <w:t>%</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10</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CCB" w:rsidRPr="00F462BA" w:rsidRDefault="004F3CCB" w:rsidP="004F3CCB">
            <w:pPr>
              <w:suppressAutoHyphens w:val="0"/>
              <w:spacing w:line="240" w:lineRule="auto"/>
              <w:jc w:val="left"/>
              <w:rPr>
                <w:rFonts w:asciiTheme="majorHAnsi" w:hAnsiTheme="majorHAnsi" w:cs="Arial"/>
                <w:lang w:eastAsia="en-US"/>
              </w:rPr>
            </w:pPr>
          </w:p>
          <w:p w:rsidR="004F3CCB" w:rsidRPr="00F462BA" w:rsidRDefault="004F3CCB" w:rsidP="004F3CCB">
            <w:pPr>
              <w:suppressAutoHyphens w:val="0"/>
              <w:spacing w:line="240" w:lineRule="auto"/>
              <w:jc w:val="left"/>
              <w:rPr>
                <w:rFonts w:asciiTheme="majorHAnsi" w:hAnsiTheme="majorHAnsi" w:cs="Arial"/>
                <w:lang w:eastAsia="en-US"/>
              </w:rPr>
            </w:pPr>
            <w:r w:rsidRPr="00F462BA">
              <w:rPr>
                <w:rFonts w:asciiTheme="majorHAnsi" w:hAnsiTheme="majorHAnsi" w:cs="Arial"/>
                <w:lang w:eastAsia="en-US"/>
              </w:rPr>
              <w:t>ΧΑΡΤΙ ΥΓΕΙΑΣ /  120 ΓΡΑΜ. / ΛΕΙΟ</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4F3CCB" w:rsidRPr="00F462BA" w:rsidRDefault="004F3CCB" w:rsidP="004F3CCB">
            <w:pPr>
              <w:suppressAutoHyphens w:val="0"/>
              <w:spacing w:line="240" w:lineRule="auto"/>
              <w:jc w:val="center"/>
              <w:rPr>
                <w:rFonts w:asciiTheme="majorHAnsi" w:hAnsiTheme="majorHAnsi"/>
                <w:lang w:eastAsia="en-US"/>
              </w:rPr>
            </w:pPr>
            <w:r w:rsidRPr="00F462BA">
              <w:rPr>
                <w:rFonts w:asciiTheme="majorHAnsi" w:hAnsiTheme="majorHAnsi" w:cs="Arial"/>
                <w:color w:val="000000"/>
                <w:lang w:eastAsia="en-US"/>
              </w:rPr>
              <w:t>ΤΕΜΑΧΙΟ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25%</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11</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CCB" w:rsidRPr="00F462BA" w:rsidRDefault="004F3CCB" w:rsidP="004F3CCB">
            <w:pPr>
              <w:suppressAutoHyphens w:val="0"/>
              <w:spacing w:line="240" w:lineRule="auto"/>
              <w:jc w:val="left"/>
              <w:rPr>
                <w:rFonts w:asciiTheme="majorHAnsi" w:hAnsiTheme="majorHAnsi" w:cs="Arial"/>
                <w:color w:val="000000"/>
                <w:lang w:eastAsia="en-US"/>
              </w:rPr>
            </w:pPr>
          </w:p>
          <w:p w:rsidR="004F3CCB" w:rsidRPr="00F462BA" w:rsidRDefault="004F3CCB" w:rsidP="004F3CCB">
            <w:pPr>
              <w:suppressAutoHyphens w:val="0"/>
              <w:spacing w:line="240" w:lineRule="auto"/>
              <w:jc w:val="left"/>
              <w:rPr>
                <w:rFonts w:asciiTheme="majorHAnsi" w:hAnsiTheme="majorHAnsi" w:cs="Arial"/>
                <w:color w:val="000000"/>
                <w:lang w:eastAsia="en-US"/>
              </w:rPr>
            </w:pPr>
            <w:r w:rsidRPr="00F462BA">
              <w:rPr>
                <w:rFonts w:asciiTheme="majorHAnsi" w:hAnsiTheme="majorHAnsi" w:cs="Arial"/>
                <w:color w:val="000000"/>
                <w:lang w:eastAsia="en-US"/>
              </w:rPr>
              <w:t>ΧΕΙΡΟΠΕΤΣΕΤΑ ΖΙΚ-ΖΑΚ 4000 ΤΕΜΑΧΙΑ / ΣΥΣΚΕΥΑΣΙΑ</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tcPr>
          <w:p w:rsidR="004F3CCB" w:rsidRPr="00F462BA" w:rsidRDefault="004F3CCB" w:rsidP="004F3CCB">
            <w:pPr>
              <w:suppressAutoHyphens w:val="0"/>
              <w:spacing w:line="240" w:lineRule="auto"/>
              <w:jc w:val="center"/>
              <w:rPr>
                <w:rFonts w:asciiTheme="majorHAnsi" w:hAnsiTheme="majorHAnsi" w:cs="Arial"/>
                <w:color w:val="000000"/>
                <w:lang w:val="en-US" w:eastAsia="en-US"/>
              </w:rPr>
            </w:pPr>
            <w:r w:rsidRPr="00F462BA">
              <w:rPr>
                <w:rFonts w:asciiTheme="majorHAnsi" w:hAnsiTheme="majorHAnsi" w:cs="Arial"/>
                <w:color w:val="000000"/>
                <w:lang w:val="en-US" w:eastAsia="en-US"/>
              </w:rPr>
              <w:t>ΚΟΥΤΑ</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w:t>
            </w:r>
            <w:r w:rsidR="00BC5757">
              <w:rPr>
                <w:rFonts w:asciiTheme="majorHAnsi" w:hAnsiTheme="majorHAnsi" w:cs="Arial"/>
                <w:color w:val="000000"/>
                <w:lang w:eastAsia="en-US"/>
              </w:rPr>
              <w:t>0</w:t>
            </w:r>
            <w:r w:rsidRPr="00F462BA">
              <w:rPr>
                <w:rFonts w:asciiTheme="majorHAnsi" w:hAnsiTheme="majorHAnsi" w:cs="Arial"/>
                <w:color w:val="000000"/>
                <w:lang w:val="en-GB" w:eastAsia="en-US"/>
              </w:rPr>
              <w:t>%</w:t>
            </w:r>
          </w:p>
        </w:tc>
      </w:tr>
      <w:tr w:rsidR="004F3CCB" w:rsidRPr="00F462BA" w:rsidTr="00B540A8">
        <w:trPr>
          <w:trHeight w:val="523"/>
        </w:trPr>
        <w:tc>
          <w:tcPr>
            <w:tcW w:w="624" w:type="dxa"/>
            <w:tcBorders>
              <w:top w:val="single" w:sz="4" w:space="0" w:color="auto"/>
              <w:left w:val="double" w:sz="6" w:space="0" w:color="auto"/>
              <w:bottom w:val="single" w:sz="4" w:space="0" w:color="auto"/>
              <w:right w:val="single" w:sz="4" w:space="0" w:color="auto"/>
            </w:tcBorders>
            <w:shd w:val="clear" w:color="auto" w:fill="auto"/>
            <w:noWrap/>
            <w:vAlign w:val="center"/>
          </w:tcPr>
          <w:p w:rsidR="004F3CCB" w:rsidRPr="00F462BA" w:rsidRDefault="004F3CCB" w:rsidP="004F3CCB">
            <w:pPr>
              <w:suppressAutoHyphens w:val="0"/>
              <w:spacing w:line="240" w:lineRule="auto"/>
              <w:jc w:val="center"/>
              <w:rPr>
                <w:rFonts w:asciiTheme="majorHAnsi" w:hAnsiTheme="majorHAnsi" w:cs="Arial"/>
                <w:b/>
                <w:color w:val="000000"/>
                <w:lang w:val="en-US" w:eastAsia="en-US"/>
              </w:rPr>
            </w:pPr>
            <w:r w:rsidRPr="00F462BA">
              <w:rPr>
                <w:rFonts w:asciiTheme="majorHAnsi" w:hAnsiTheme="majorHAnsi" w:cs="Arial"/>
                <w:b/>
                <w:color w:val="000000"/>
                <w:lang w:val="en-US" w:eastAsia="en-US"/>
              </w:rPr>
              <w:t>12</w:t>
            </w:r>
          </w:p>
        </w:tc>
        <w:tc>
          <w:tcPr>
            <w:tcW w:w="5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CCB" w:rsidRPr="00F462BA" w:rsidRDefault="004F3CCB" w:rsidP="004F3CCB">
            <w:pPr>
              <w:suppressAutoHyphens w:val="0"/>
              <w:spacing w:line="240" w:lineRule="auto"/>
              <w:jc w:val="left"/>
              <w:rPr>
                <w:rFonts w:asciiTheme="majorHAnsi" w:hAnsiTheme="majorHAnsi" w:cs="Arial"/>
                <w:color w:val="000000"/>
                <w:lang w:eastAsia="en-US"/>
              </w:rPr>
            </w:pPr>
          </w:p>
          <w:p w:rsidR="004F3CCB" w:rsidRPr="00F462BA" w:rsidRDefault="004F3CCB" w:rsidP="004F3CCB">
            <w:pPr>
              <w:suppressAutoHyphens w:val="0"/>
              <w:spacing w:line="240" w:lineRule="auto"/>
              <w:jc w:val="left"/>
              <w:rPr>
                <w:rFonts w:asciiTheme="majorHAnsi" w:hAnsiTheme="majorHAnsi" w:cs="Arial"/>
                <w:color w:val="000000"/>
                <w:lang w:eastAsia="en-US"/>
              </w:rPr>
            </w:pPr>
            <w:r w:rsidRPr="00F462BA">
              <w:rPr>
                <w:rFonts w:asciiTheme="majorHAnsi" w:hAnsiTheme="majorHAnsi" w:cs="Arial"/>
                <w:color w:val="000000"/>
                <w:lang w:eastAsia="en-US"/>
              </w:rPr>
              <w:t xml:space="preserve">ΧΛΩΡΙΟ ΠΑΧΥΡΕΥΣΤΟ  ΜΕ ΔΙΑΦΟΡΑ ΑΡΩΜΑΤΑ / 750 </w:t>
            </w:r>
            <w:r w:rsidRPr="00F462BA">
              <w:rPr>
                <w:rFonts w:asciiTheme="majorHAnsi" w:hAnsiTheme="majorHAnsi" w:cs="Arial"/>
                <w:color w:val="000000"/>
                <w:lang w:val="en-US" w:eastAsia="en-US"/>
              </w:rPr>
              <w:t>ml</w:t>
            </w:r>
          </w:p>
        </w:tc>
        <w:tc>
          <w:tcPr>
            <w:tcW w:w="1528" w:type="dxa"/>
            <w:tcBorders>
              <w:top w:val="single" w:sz="4" w:space="0" w:color="auto"/>
              <w:left w:val="single" w:sz="4" w:space="0" w:color="auto"/>
              <w:bottom w:val="single" w:sz="4" w:space="0" w:color="auto"/>
              <w:right w:val="double" w:sz="6" w:space="0" w:color="auto"/>
            </w:tcBorders>
            <w:shd w:val="clear" w:color="auto" w:fill="auto"/>
            <w:noWrap/>
            <w:vAlign w:val="center"/>
          </w:tcPr>
          <w:p w:rsidR="004F3CCB" w:rsidRPr="00F462BA" w:rsidRDefault="004F3CCB" w:rsidP="004F3CCB">
            <w:pPr>
              <w:suppressAutoHyphens w:val="0"/>
              <w:spacing w:line="240" w:lineRule="auto"/>
              <w:jc w:val="center"/>
              <w:rPr>
                <w:rFonts w:asciiTheme="majorHAnsi" w:hAnsiTheme="majorHAnsi" w:cs="Arial"/>
                <w:color w:val="000000"/>
                <w:lang w:val="en-US" w:eastAsia="en-US"/>
              </w:rPr>
            </w:pPr>
            <w:r w:rsidRPr="00F462BA">
              <w:rPr>
                <w:rFonts w:asciiTheme="majorHAnsi" w:hAnsiTheme="majorHAnsi" w:cs="Arial"/>
                <w:color w:val="000000"/>
                <w:lang w:val="en-US" w:eastAsia="en-US"/>
              </w:rPr>
              <w:t>ΤΕΜΑΧΙΟ</w:t>
            </w:r>
          </w:p>
        </w:tc>
        <w:tc>
          <w:tcPr>
            <w:tcW w:w="1830" w:type="dxa"/>
            <w:tcBorders>
              <w:top w:val="single" w:sz="4" w:space="0" w:color="auto"/>
              <w:left w:val="single" w:sz="4" w:space="0" w:color="auto"/>
              <w:bottom w:val="single" w:sz="4" w:space="0" w:color="auto"/>
              <w:right w:val="double" w:sz="6" w:space="0" w:color="auto"/>
            </w:tcBorders>
            <w:vAlign w:val="center"/>
          </w:tcPr>
          <w:p w:rsidR="004F3CCB" w:rsidRPr="00F462BA" w:rsidRDefault="004F3CCB" w:rsidP="004F3CCB">
            <w:pPr>
              <w:suppressAutoHyphens w:val="0"/>
              <w:spacing w:line="240" w:lineRule="auto"/>
              <w:jc w:val="center"/>
              <w:rPr>
                <w:rFonts w:asciiTheme="majorHAnsi" w:hAnsiTheme="majorHAnsi" w:cs="Arial"/>
                <w:color w:val="000000"/>
                <w:lang w:val="en-GB" w:eastAsia="en-US"/>
              </w:rPr>
            </w:pPr>
            <w:r w:rsidRPr="00F462BA">
              <w:rPr>
                <w:rFonts w:asciiTheme="majorHAnsi" w:hAnsiTheme="majorHAnsi" w:cs="Arial"/>
                <w:color w:val="000000"/>
                <w:lang w:val="en-GB" w:eastAsia="en-US"/>
              </w:rPr>
              <w:t>10%</w:t>
            </w:r>
          </w:p>
        </w:tc>
      </w:tr>
    </w:tbl>
    <w:p w:rsidR="00002B99" w:rsidRDefault="00002B99" w:rsidP="00D12C56">
      <w:pPr>
        <w:rPr>
          <w:rFonts w:asciiTheme="majorHAnsi" w:eastAsia="Calibri" w:hAnsiTheme="majorHAnsi" w:cs="Calibri"/>
          <w:b/>
          <w:color w:val="000000"/>
          <w:lang w:eastAsia="el-GR"/>
        </w:rPr>
      </w:pPr>
    </w:p>
    <w:p w:rsidR="00002B99" w:rsidRDefault="00002B99" w:rsidP="00D12C56">
      <w:pPr>
        <w:rPr>
          <w:rFonts w:asciiTheme="majorHAnsi" w:eastAsia="Calibri" w:hAnsiTheme="majorHAnsi" w:cs="Calibri"/>
          <w:b/>
          <w:color w:val="000000"/>
          <w:lang w:eastAsia="el-GR"/>
        </w:rPr>
      </w:pPr>
    </w:p>
    <w:p w:rsidR="00D12C56" w:rsidRDefault="00D12C56" w:rsidP="00D12C56">
      <w:pPr>
        <w:rPr>
          <w:rFonts w:asciiTheme="majorHAnsi" w:eastAsia="Calibri" w:hAnsiTheme="majorHAnsi" w:cs="Calibri"/>
          <w:b/>
          <w:color w:val="000000"/>
          <w:lang w:eastAsia="el-GR"/>
        </w:rPr>
      </w:pPr>
    </w:p>
    <w:p w:rsidR="00703243" w:rsidRPr="00703243" w:rsidRDefault="00703243" w:rsidP="00D12C56">
      <w:pPr>
        <w:rPr>
          <w:rFonts w:asciiTheme="majorHAnsi" w:eastAsia="Calibri" w:hAnsiTheme="majorHAnsi" w:cs="Calibri"/>
          <w:b/>
          <w:color w:val="000000"/>
          <w:lang w:eastAsia="el-GR"/>
        </w:rPr>
      </w:pPr>
    </w:p>
    <w:p w:rsidR="00D5783C" w:rsidRPr="00856DB8" w:rsidRDefault="00D5783C" w:rsidP="00A40347">
      <w:pPr>
        <w:jc w:val="center"/>
        <w:rPr>
          <w:rFonts w:asciiTheme="majorHAnsi" w:eastAsia="Calibri" w:hAnsiTheme="majorHAnsi" w:cs="Calibri"/>
          <w:b/>
          <w:color w:val="000000"/>
          <w:lang w:eastAsia="el-GR"/>
        </w:rPr>
      </w:pPr>
      <w:r w:rsidRPr="009B64E7">
        <w:rPr>
          <w:rFonts w:asciiTheme="majorHAnsi" w:eastAsia="Calibri" w:hAnsiTheme="majorHAnsi" w:cs="Calibri"/>
          <w:b/>
          <w:color w:val="000000"/>
          <w:lang w:eastAsia="el-GR"/>
        </w:rPr>
        <w:t xml:space="preserve">Ανήκει στην με αριθ. </w:t>
      </w:r>
      <w:r w:rsidR="00D806CC">
        <w:rPr>
          <w:rFonts w:asciiTheme="majorHAnsi" w:eastAsia="Calibri" w:hAnsiTheme="majorHAnsi" w:cs="Calibri"/>
          <w:b/>
          <w:color w:val="000000"/>
          <w:lang w:eastAsia="el-GR"/>
        </w:rPr>
        <w:t>05</w:t>
      </w:r>
      <w:r w:rsidR="00005728">
        <w:rPr>
          <w:rFonts w:asciiTheme="majorHAnsi" w:eastAsia="Calibri" w:hAnsiTheme="majorHAnsi" w:cs="Calibri"/>
          <w:b/>
          <w:color w:val="000000"/>
          <w:lang w:eastAsia="el-GR"/>
        </w:rPr>
        <w:t>/2018</w:t>
      </w:r>
      <w:r w:rsidRPr="009B64E7">
        <w:rPr>
          <w:rFonts w:asciiTheme="majorHAnsi" w:eastAsia="Calibri" w:hAnsiTheme="majorHAnsi" w:cs="Calibri"/>
          <w:b/>
          <w:color w:val="000000"/>
          <w:lang w:eastAsia="el-GR"/>
        </w:rPr>
        <w:t xml:space="preserve"> Διακήρυξη του Ε.Τ.Ε.Α.Ε.Π.</w:t>
      </w:r>
    </w:p>
    <w:p w:rsidR="0049699D" w:rsidRPr="00856DB8" w:rsidRDefault="0049699D" w:rsidP="00A40347">
      <w:pPr>
        <w:jc w:val="center"/>
        <w:rPr>
          <w:rFonts w:asciiTheme="majorHAnsi" w:eastAsia="Calibri" w:hAnsiTheme="majorHAnsi" w:cs="Calibri"/>
          <w:b/>
          <w:color w:val="000000"/>
          <w:lang w:eastAsia="el-GR"/>
        </w:rPr>
      </w:pPr>
    </w:p>
    <w:p w:rsidR="009B64E7" w:rsidRPr="000267B4" w:rsidRDefault="00F9301F" w:rsidP="000267B4">
      <w:pPr>
        <w:keepNext/>
        <w:numPr>
          <w:ilvl w:val="2"/>
          <w:numId w:val="3"/>
        </w:numPr>
        <w:shd w:val="clear" w:color="auto" w:fill="FFFFFF"/>
        <w:autoSpaceDE w:val="0"/>
        <w:spacing w:line="276" w:lineRule="auto"/>
        <w:jc w:val="center"/>
        <w:outlineLvl w:val="2"/>
        <w:rPr>
          <w:rFonts w:ascii="Cambria" w:hAnsi="Cambria" w:cs="Tahoma"/>
          <w:b/>
          <w:bCs/>
          <w:color w:val="000000"/>
          <w:sz w:val="36"/>
          <w:szCs w:val="36"/>
          <w:u w:val="single"/>
        </w:rPr>
      </w:pPr>
      <w:r w:rsidRPr="000267B4">
        <w:rPr>
          <w:rFonts w:ascii="Cambria" w:hAnsi="Cambria" w:cs="Tahoma"/>
          <w:b/>
          <w:bCs/>
          <w:color w:val="000000"/>
          <w:sz w:val="36"/>
          <w:szCs w:val="36"/>
          <w:u w:val="single"/>
        </w:rPr>
        <w:t xml:space="preserve">ΠΑΡΑΡΤΗΜΑ </w:t>
      </w:r>
      <w:r w:rsidR="00AA633B" w:rsidRPr="000267B4">
        <w:rPr>
          <w:rFonts w:ascii="Cambria" w:hAnsi="Cambria" w:cs="Tahoma"/>
          <w:b/>
          <w:bCs/>
          <w:color w:val="000000"/>
          <w:sz w:val="36"/>
          <w:szCs w:val="36"/>
          <w:u w:val="single"/>
        </w:rPr>
        <w:t>Β</w:t>
      </w:r>
      <w:r w:rsidRPr="000267B4">
        <w:rPr>
          <w:rFonts w:ascii="Cambria" w:hAnsi="Cambria" w:cs="Tahoma"/>
          <w:b/>
          <w:bCs/>
          <w:color w:val="000000"/>
          <w:sz w:val="36"/>
          <w:szCs w:val="36"/>
          <w:u w:val="single"/>
        </w:rPr>
        <w:t>’</w:t>
      </w:r>
    </w:p>
    <w:p w:rsidR="001653A4" w:rsidRPr="000267B4" w:rsidRDefault="001653A4" w:rsidP="001653A4">
      <w:pPr>
        <w:jc w:val="center"/>
        <w:rPr>
          <w:rFonts w:asciiTheme="majorHAnsi" w:hAnsiTheme="majorHAnsi"/>
          <w:b/>
          <w:bCs/>
          <w:sz w:val="32"/>
          <w:szCs w:val="32"/>
          <w:u w:val="single"/>
        </w:rPr>
      </w:pPr>
      <w:r w:rsidRPr="000267B4">
        <w:rPr>
          <w:rFonts w:asciiTheme="majorHAnsi" w:hAnsiTheme="majorHAnsi"/>
          <w:b/>
          <w:bCs/>
          <w:sz w:val="32"/>
          <w:szCs w:val="32"/>
          <w:u w:val="single"/>
        </w:rPr>
        <w:t>ΤΥΠΟΠΟΙΗΜΕΝΟ ΕΝΤΥΠΟ ΥΠΕΥΘΥΝΗΣ ΔΗΛΩΣΗΣ (TEΥΔ)</w:t>
      </w:r>
    </w:p>
    <w:p w:rsidR="001653A4" w:rsidRPr="009B64E7" w:rsidRDefault="001653A4" w:rsidP="001653A4">
      <w:pPr>
        <w:jc w:val="center"/>
        <w:rPr>
          <w:rFonts w:asciiTheme="majorHAnsi" w:eastAsia="Calibri" w:hAnsiTheme="majorHAnsi"/>
          <w:b/>
          <w:bCs/>
          <w:color w:val="669900"/>
          <w:u w:val="single"/>
        </w:rPr>
      </w:pPr>
      <w:r w:rsidRPr="009B64E7">
        <w:rPr>
          <w:rFonts w:asciiTheme="majorHAnsi" w:hAnsiTheme="majorHAnsi"/>
          <w:b/>
          <w:bCs/>
        </w:rPr>
        <w:t xml:space="preserve">[άρθρου 79 παρ. 4 </w:t>
      </w:r>
      <w:r w:rsidR="00A40347" w:rsidRPr="009B64E7">
        <w:rPr>
          <w:rFonts w:asciiTheme="majorHAnsi" w:hAnsiTheme="majorHAnsi"/>
          <w:b/>
          <w:bCs/>
        </w:rPr>
        <w:t>Ν</w:t>
      </w:r>
      <w:r w:rsidRPr="009B64E7">
        <w:rPr>
          <w:rFonts w:asciiTheme="majorHAnsi" w:hAnsiTheme="majorHAnsi"/>
          <w:b/>
          <w:bCs/>
        </w:rPr>
        <w:t>. 4412/2016 (Α 147)]</w:t>
      </w:r>
    </w:p>
    <w:p w:rsidR="001653A4" w:rsidRPr="009B64E7" w:rsidRDefault="001653A4" w:rsidP="001653A4">
      <w:pPr>
        <w:jc w:val="center"/>
        <w:rPr>
          <w:rFonts w:asciiTheme="majorHAnsi" w:hAnsiTheme="majorHAnsi"/>
        </w:rPr>
      </w:pPr>
      <w:r w:rsidRPr="009B64E7">
        <w:rPr>
          <w:rFonts w:asciiTheme="majorHAnsi" w:eastAsia="Calibri" w:hAnsiTheme="majorHAnsi"/>
          <w:b/>
          <w:bCs/>
          <w:color w:val="00000A"/>
          <w:u w:val="single"/>
        </w:rPr>
        <w:t>για διαδικασίες σύναψης δημόσιας σύμβασης κάτω των ορίων των οδηγιών</w:t>
      </w:r>
    </w:p>
    <w:p w:rsidR="006031F7" w:rsidRDefault="001653A4" w:rsidP="001653A4">
      <w:pPr>
        <w:jc w:val="center"/>
        <w:rPr>
          <w:rFonts w:asciiTheme="majorHAnsi" w:hAnsiTheme="majorHAnsi"/>
          <w:b/>
          <w:bCs/>
          <w:u w:val="single"/>
        </w:rPr>
      </w:pPr>
      <w:r w:rsidRPr="009B64E7">
        <w:rPr>
          <w:rFonts w:asciiTheme="majorHAnsi" w:hAnsiTheme="majorHAnsi"/>
          <w:b/>
          <w:bCs/>
          <w:u w:val="single"/>
        </w:rPr>
        <w:t>Μέρος Ι: Πληροφορίες σχετικά με την αναθέτουσα αρχή/αναθέτοντα φορέα</w:t>
      </w:r>
      <w:r w:rsidRPr="009B64E7">
        <w:rPr>
          <w:rStyle w:val="af0"/>
          <w:rFonts w:asciiTheme="majorHAnsi" w:hAnsiTheme="majorHAnsi"/>
          <w:b/>
          <w:bCs/>
          <w:u w:val="single"/>
        </w:rPr>
        <w:endnoteReference w:id="1"/>
      </w:r>
      <w:r w:rsidRPr="009B64E7">
        <w:rPr>
          <w:rFonts w:asciiTheme="majorHAnsi" w:hAnsiTheme="majorHAnsi"/>
          <w:b/>
          <w:bCs/>
          <w:u w:val="single"/>
        </w:rPr>
        <w:t xml:space="preserve">  </w:t>
      </w:r>
    </w:p>
    <w:p w:rsidR="001653A4" w:rsidRPr="009B64E7" w:rsidRDefault="001653A4" w:rsidP="001653A4">
      <w:pPr>
        <w:jc w:val="center"/>
        <w:rPr>
          <w:rFonts w:asciiTheme="majorHAnsi" w:hAnsiTheme="majorHAnsi"/>
          <w:b/>
          <w:bCs/>
        </w:rPr>
      </w:pPr>
      <w:r w:rsidRPr="009B64E7">
        <w:rPr>
          <w:rFonts w:asciiTheme="majorHAnsi" w:hAnsiTheme="majorHAnsi"/>
          <w:b/>
          <w:bCs/>
          <w:u w:val="single"/>
        </w:rPr>
        <w:t>και τη διαδικασία ανάθεσης</w:t>
      </w:r>
    </w:p>
    <w:p w:rsidR="001653A4" w:rsidRPr="009B64E7" w:rsidRDefault="001653A4" w:rsidP="009748DE">
      <w:pPr>
        <w:pBdr>
          <w:top w:val="single" w:sz="1" w:space="1" w:color="000000"/>
          <w:left w:val="single" w:sz="1" w:space="12" w:color="000000"/>
          <w:bottom w:val="single" w:sz="1" w:space="1" w:color="000000"/>
          <w:right w:val="single" w:sz="1" w:space="6" w:color="000000"/>
        </w:pBdr>
        <w:shd w:val="clear" w:color="auto" w:fill="CCCCCC"/>
        <w:rPr>
          <w:rFonts w:asciiTheme="majorHAnsi" w:hAnsiTheme="majorHAnsi"/>
          <w:b/>
          <w:bCs/>
        </w:rPr>
      </w:pPr>
      <w:r w:rsidRPr="009B64E7">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60"/>
      </w:tblGrid>
      <w:tr w:rsidR="0005343C" w:rsidRPr="00783FC8" w:rsidTr="009748DE">
        <w:trPr>
          <w:jc w:val="center"/>
        </w:trPr>
        <w:tc>
          <w:tcPr>
            <w:tcW w:w="10460" w:type="dxa"/>
            <w:shd w:val="clear" w:color="auto" w:fill="B2B2B2"/>
          </w:tcPr>
          <w:p w:rsidR="001653A4" w:rsidRPr="00783FC8" w:rsidRDefault="001653A4" w:rsidP="001F6581">
            <w:pPr>
              <w:rPr>
                <w:rFonts w:asciiTheme="majorHAnsi" w:hAnsiTheme="majorHAnsi"/>
              </w:rPr>
            </w:pPr>
            <w:r w:rsidRPr="00783FC8">
              <w:rPr>
                <w:rFonts w:asciiTheme="majorHAnsi" w:hAnsiTheme="majorHAnsi"/>
                <w:b/>
                <w:bCs/>
              </w:rPr>
              <w:t>Α: Ονομασία, διεύθυνση και στοιχεία επικοινωνίας της αναθέτουσας αρχής (αα)/ αναθέτοντα φορέα (αφ)</w:t>
            </w:r>
          </w:p>
          <w:p w:rsidR="001653A4" w:rsidRPr="00446DBB" w:rsidRDefault="001653A4" w:rsidP="001F6581">
            <w:pPr>
              <w:rPr>
                <w:rFonts w:asciiTheme="majorHAnsi" w:hAnsiTheme="majorHAnsi"/>
                <w:b/>
              </w:rPr>
            </w:pPr>
            <w:r w:rsidRPr="00783FC8">
              <w:rPr>
                <w:rFonts w:asciiTheme="majorHAnsi" w:hAnsiTheme="majorHAnsi"/>
              </w:rPr>
              <w:t xml:space="preserve">- Ονομασία: </w:t>
            </w:r>
            <w:r w:rsidRPr="00446DBB">
              <w:rPr>
                <w:rFonts w:asciiTheme="majorHAnsi" w:hAnsiTheme="majorHAnsi"/>
                <w:b/>
              </w:rPr>
              <w:t>ΕΝΙΑΙΟ ΤΑΜΕΙΟ ΕΠΙΚΟΥΡΙΚΗΣ ΑΣΦΑΛΙΣΗΣ ΚΑΙ ΕΦΑΠΑΞ ΠΑΡΟΧΩΝ (Ε.Τ.Ε.Α.Ε.Π.)</w:t>
            </w:r>
          </w:p>
          <w:p w:rsidR="001653A4" w:rsidRPr="00783FC8" w:rsidRDefault="001653A4" w:rsidP="001F6581">
            <w:pPr>
              <w:rPr>
                <w:rFonts w:asciiTheme="majorHAnsi" w:hAnsiTheme="majorHAnsi"/>
              </w:rPr>
            </w:pPr>
            <w:r w:rsidRPr="00783FC8">
              <w:rPr>
                <w:rFonts w:asciiTheme="majorHAnsi" w:hAnsiTheme="majorHAnsi"/>
              </w:rPr>
              <w:t xml:space="preserve">- Κωδικός  Αναθέτουσας Αρχής / Αναθέτοντα Φορέα ΚΗΜΔΗΣ : </w:t>
            </w:r>
            <w:r w:rsidRPr="00446DBB">
              <w:rPr>
                <w:rFonts w:asciiTheme="majorHAnsi" w:hAnsiTheme="majorHAnsi"/>
                <w:b/>
              </w:rPr>
              <w:t>100026519</w:t>
            </w:r>
          </w:p>
          <w:p w:rsidR="001653A4" w:rsidRPr="00783FC8" w:rsidRDefault="001653A4" w:rsidP="001F6581">
            <w:pPr>
              <w:rPr>
                <w:rFonts w:asciiTheme="majorHAnsi" w:hAnsiTheme="majorHAnsi"/>
              </w:rPr>
            </w:pPr>
            <w:r w:rsidRPr="00783FC8">
              <w:rPr>
                <w:rFonts w:asciiTheme="majorHAnsi" w:hAnsiTheme="majorHAnsi"/>
              </w:rPr>
              <w:t xml:space="preserve">- Ταχυδρομική διεύθυνση / Πόλη / </w:t>
            </w:r>
            <w:proofErr w:type="spellStart"/>
            <w:r w:rsidRPr="00783FC8">
              <w:rPr>
                <w:rFonts w:asciiTheme="majorHAnsi" w:hAnsiTheme="majorHAnsi"/>
              </w:rPr>
              <w:t>Ταχ</w:t>
            </w:r>
            <w:proofErr w:type="spellEnd"/>
            <w:r w:rsidRPr="00783FC8">
              <w:rPr>
                <w:rFonts w:asciiTheme="majorHAnsi" w:hAnsiTheme="majorHAnsi"/>
              </w:rPr>
              <w:t>. Κωδικός: ΦΙΛΕΛΛΗΝΩΝ 13-15, ΑΘΗΝΑ, 10557</w:t>
            </w:r>
          </w:p>
          <w:p w:rsidR="001653A4" w:rsidRPr="00783FC8" w:rsidRDefault="001653A4" w:rsidP="00446DBB">
            <w:pPr>
              <w:jc w:val="left"/>
              <w:rPr>
                <w:rFonts w:asciiTheme="majorHAnsi" w:hAnsiTheme="majorHAnsi"/>
              </w:rPr>
            </w:pPr>
            <w:r w:rsidRPr="00783FC8">
              <w:rPr>
                <w:rFonts w:asciiTheme="majorHAnsi" w:hAnsiTheme="majorHAnsi"/>
              </w:rPr>
              <w:t>- Αρμόδιο</w:t>
            </w:r>
            <w:r w:rsidR="00446DBB">
              <w:rPr>
                <w:rFonts w:asciiTheme="majorHAnsi" w:hAnsiTheme="majorHAnsi"/>
              </w:rPr>
              <w:t>ι</w:t>
            </w:r>
            <w:r w:rsidRPr="00783FC8">
              <w:rPr>
                <w:rFonts w:asciiTheme="majorHAnsi" w:hAnsiTheme="majorHAnsi"/>
              </w:rPr>
              <w:t xml:space="preserve"> για πληροφορίες:</w:t>
            </w:r>
            <w:r w:rsidR="00446DBB">
              <w:rPr>
                <w:rFonts w:asciiTheme="majorHAnsi" w:hAnsiTheme="majorHAnsi"/>
              </w:rPr>
              <w:t xml:space="preserve"> </w:t>
            </w:r>
            <w:r w:rsidR="00F53380">
              <w:rPr>
                <w:rFonts w:asciiTheme="majorHAnsi" w:hAnsiTheme="majorHAnsi"/>
              </w:rPr>
              <w:t xml:space="preserve">Ελένη Γεμιστού, </w:t>
            </w:r>
            <w:r w:rsidR="00446DBB">
              <w:rPr>
                <w:rFonts w:asciiTheme="majorHAnsi" w:hAnsiTheme="majorHAnsi"/>
              </w:rPr>
              <w:t xml:space="preserve"> </w:t>
            </w:r>
            <w:r w:rsidR="00D31FA0" w:rsidRPr="00783FC8">
              <w:rPr>
                <w:rFonts w:asciiTheme="majorHAnsi" w:hAnsiTheme="majorHAnsi"/>
              </w:rPr>
              <w:t xml:space="preserve">Μαρία Ρουφικτού, </w:t>
            </w:r>
            <w:r w:rsidR="00446DBB">
              <w:rPr>
                <w:rFonts w:asciiTheme="majorHAnsi" w:hAnsiTheme="majorHAnsi"/>
              </w:rPr>
              <w:t xml:space="preserve"> </w:t>
            </w:r>
            <w:r w:rsidR="00446DBB">
              <w:rPr>
                <w:rFonts w:asciiTheme="majorHAnsi" w:hAnsiTheme="majorHAnsi"/>
              </w:rPr>
              <w:br/>
              <w:t xml:space="preserve">                                                        Σταυρούλα Μπίτσικα,</w:t>
            </w:r>
            <w:r w:rsidR="00446DBB" w:rsidRPr="00783FC8">
              <w:rPr>
                <w:rFonts w:asciiTheme="majorHAnsi" w:hAnsiTheme="majorHAnsi"/>
              </w:rPr>
              <w:t xml:space="preserve"> </w:t>
            </w:r>
            <w:r w:rsidR="00446DBB">
              <w:rPr>
                <w:rFonts w:asciiTheme="majorHAnsi" w:hAnsiTheme="majorHAnsi"/>
              </w:rPr>
              <w:t xml:space="preserve"> </w:t>
            </w:r>
            <w:r w:rsidR="00446DBB" w:rsidRPr="00783FC8">
              <w:rPr>
                <w:rFonts w:asciiTheme="majorHAnsi" w:hAnsiTheme="majorHAnsi"/>
              </w:rPr>
              <w:t xml:space="preserve">Αντωνία </w:t>
            </w:r>
            <w:r w:rsidRPr="00783FC8">
              <w:rPr>
                <w:rFonts w:asciiTheme="majorHAnsi" w:hAnsiTheme="majorHAnsi"/>
              </w:rPr>
              <w:t xml:space="preserve">Σεμιτέκολου </w:t>
            </w:r>
          </w:p>
          <w:p w:rsidR="001653A4" w:rsidRPr="00783FC8" w:rsidRDefault="001653A4" w:rsidP="001F6581">
            <w:pPr>
              <w:rPr>
                <w:rFonts w:asciiTheme="majorHAnsi" w:hAnsiTheme="majorHAnsi"/>
              </w:rPr>
            </w:pPr>
            <w:r w:rsidRPr="00783FC8">
              <w:rPr>
                <w:rFonts w:asciiTheme="majorHAnsi" w:hAnsiTheme="majorHAnsi"/>
              </w:rPr>
              <w:t xml:space="preserve">- Τηλέφωνο: </w:t>
            </w:r>
            <w:r w:rsidR="00AB78E6">
              <w:rPr>
                <w:rFonts w:asciiTheme="majorHAnsi" w:hAnsiTheme="majorHAnsi"/>
              </w:rPr>
              <w:t>2103275289</w:t>
            </w:r>
            <w:r w:rsidR="00AB78E6" w:rsidRPr="00856DB8">
              <w:rPr>
                <w:rFonts w:asciiTheme="majorHAnsi" w:hAnsiTheme="majorHAnsi"/>
              </w:rPr>
              <w:t xml:space="preserve">, </w:t>
            </w:r>
            <w:r w:rsidR="00C127CF" w:rsidRPr="00783FC8">
              <w:rPr>
                <w:rFonts w:asciiTheme="majorHAnsi" w:hAnsiTheme="majorHAnsi"/>
              </w:rPr>
              <w:t>2103275026</w:t>
            </w:r>
            <w:r w:rsidR="00C127CF">
              <w:rPr>
                <w:rFonts w:asciiTheme="majorHAnsi" w:hAnsiTheme="majorHAnsi"/>
              </w:rPr>
              <w:t>,</w:t>
            </w:r>
            <w:r w:rsidR="002A79F3">
              <w:rPr>
                <w:rFonts w:asciiTheme="majorHAnsi" w:hAnsiTheme="majorHAnsi"/>
              </w:rPr>
              <w:t xml:space="preserve"> </w:t>
            </w:r>
            <w:r w:rsidRPr="00783FC8">
              <w:rPr>
                <w:rFonts w:asciiTheme="majorHAnsi" w:hAnsiTheme="majorHAnsi"/>
              </w:rPr>
              <w:t>21</w:t>
            </w:r>
            <w:r w:rsidR="00F53380">
              <w:rPr>
                <w:rFonts w:asciiTheme="majorHAnsi" w:hAnsiTheme="majorHAnsi"/>
              </w:rPr>
              <w:t xml:space="preserve">03275291, 2103275292, </w:t>
            </w:r>
          </w:p>
          <w:p w:rsidR="00E85ACF" w:rsidRPr="00466593" w:rsidRDefault="001653A4" w:rsidP="001F6581">
            <w:pPr>
              <w:jc w:val="left"/>
            </w:pPr>
            <w:r w:rsidRPr="00783FC8">
              <w:rPr>
                <w:rFonts w:asciiTheme="majorHAnsi" w:hAnsiTheme="majorHAnsi"/>
              </w:rPr>
              <w:t xml:space="preserve">- </w:t>
            </w:r>
            <w:proofErr w:type="spellStart"/>
            <w:r w:rsidRPr="00783FC8">
              <w:rPr>
                <w:rFonts w:asciiTheme="majorHAnsi" w:hAnsiTheme="majorHAnsi"/>
              </w:rPr>
              <w:t>Ηλ</w:t>
            </w:r>
            <w:proofErr w:type="spellEnd"/>
            <w:r w:rsidRPr="00783FC8">
              <w:rPr>
                <w:rFonts w:asciiTheme="majorHAnsi" w:hAnsiTheme="majorHAnsi"/>
              </w:rPr>
              <w:t xml:space="preserve">. ταχυδρομείο: </w:t>
            </w:r>
            <w:hyperlink r:id="rId17" w:history="1">
              <w:r w:rsidR="00E85ACF" w:rsidRPr="004F2971">
                <w:rPr>
                  <w:rStyle w:val="-"/>
                  <w:lang w:val="en-US"/>
                </w:rPr>
                <w:t>t</w:t>
              </w:r>
              <w:r w:rsidR="00E85ACF" w:rsidRPr="004F2971">
                <w:rPr>
                  <w:rStyle w:val="-"/>
                </w:rPr>
                <w:t>.</w:t>
              </w:r>
              <w:r w:rsidR="00E85ACF" w:rsidRPr="004F2971">
                <w:rPr>
                  <w:rStyle w:val="-"/>
                  <w:lang w:val="en-US"/>
                </w:rPr>
                <w:t>prom</w:t>
              </w:r>
              <w:r w:rsidR="00E85ACF" w:rsidRPr="004F2971">
                <w:rPr>
                  <w:rStyle w:val="-"/>
                </w:rPr>
                <w:t>@</w:t>
              </w:r>
              <w:r w:rsidR="00E85ACF" w:rsidRPr="004F2971">
                <w:rPr>
                  <w:rStyle w:val="-"/>
                  <w:lang w:val="en-US"/>
                </w:rPr>
                <w:t>eteaep</w:t>
              </w:r>
              <w:r w:rsidR="00E85ACF" w:rsidRPr="00E85ACF">
                <w:rPr>
                  <w:rStyle w:val="-"/>
                </w:rPr>
                <w:t>.</w:t>
              </w:r>
              <w:r w:rsidR="00E85ACF" w:rsidRPr="004F2971">
                <w:rPr>
                  <w:rStyle w:val="-"/>
                  <w:lang w:val="en-US"/>
                </w:rPr>
                <w:t>gov</w:t>
              </w:r>
              <w:r w:rsidR="00E85ACF" w:rsidRPr="00E85ACF">
                <w:rPr>
                  <w:rStyle w:val="-"/>
                </w:rPr>
                <w:t>.</w:t>
              </w:r>
              <w:r w:rsidR="00E85ACF" w:rsidRPr="004F2971">
                <w:rPr>
                  <w:rStyle w:val="-"/>
                  <w:lang w:val="en-US"/>
                </w:rPr>
                <w:t>gr</w:t>
              </w:r>
            </w:hyperlink>
          </w:p>
          <w:p w:rsidR="001653A4" w:rsidRPr="00783FC8" w:rsidRDefault="001653A4" w:rsidP="001F6581">
            <w:pPr>
              <w:rPr>
                <w:rFonts w:asciiTheme="majorHAnsi" w:hAnsiTheme="majorHAnsi"/>
              </w:rPr>
            </w:pPr>
            <w:r w:rsidRPr="00783FC8">
              <w:rPr>
                <w:rFonts w:asciiTheme="majorHAnsi" w:hAnsiTheme="majorHAnsi"/>
              </w:rPr>
              <w:t>- Διεύθυνση στο Διαδίκτυο (διεύθυνση δικτυακού τόπου) (</w:t>
            </w:r>
            <w:r w:rsidRPr="00783FC8">
              <w:rPr>
                <w:rFonts w:asciiTheme="majorHAnsi" w:hAnsiTheme="majorHAnsi"/>
                <w:i/>
              </w:rPr>
              <w:t>εάν υπάρχει</w:t>
            </w:r>
            <w:r w:rsidRPr="00783FC8">
              <w:rPr>
                <w:rFonts w:asciiTheme="majorHAnsi" w:hAnsiTheme="majorHAnsi"/>
              </w:rPr>
              <w:t xml:space="preserve">): </w:t>
            </w:r>
            <w:hyperlink r:id="rId18" w:history="1">
              <w:r w:rsidRPr="00783FC8">
                <w:rPr>
                  <w:rStyle w:val="-"/>
                  <w:rFonts w:asciiTheme="majorHAnsi" w:hAnsiTheme="majorHAnsi"/>
                  <w:lang w:val="en-US"/>
                </w:rPr>
                <w:t>www</w:t>
              </w:r>
              <w:r w:rsidRPr="00783FC8">
                <w:rPr>
                  <w:rStyle w:val="-"/>
                  <w:rFonts w:asciiTheme="majorHAnsi" w:hAnsiTheme="majorHAnsi"/>
                </w:rPr>
                <w:t>.</w:t>
              </w:r>
              <w:r w:rsidRPr="00783FC8">
                <w:rPr>
                  <w:rStyle w:val="-"/>
                  <w:rFonts w:asciiTheme="majorHAnsi" w:hAnsiTheme="majorHAnsi"/>
                  <w:lang w:val="en-US"/>
                </w:rPr>
                <w:t>eteaep</w:t>
              </w:r>
              <w:r w:rsidRPr="00783FC8">
                <w:rPr>
                  <w:rStyle w:val="-"/>
                  <w:rFonts w:asciiTheme="majorHAnsi" w:hAnsiTheme="majorHAnsi"/>
                </w:rPr>
                <w:t>.</w:t>
              </w:r>
              <w:r w:rsidRPr="00783FC8">
                <w:rPr>
                  <w:rStyle w:val="-"/>
                  <w:rFonts w:asciiTheme="majorHAnsi" w:hAnsiTheme="majorHAnsi"/>
                  <w:lang w:val="en-US"/>
                </w:rPr>
                <w:t>gov</w:t>
              </w:r>
              <w:r w:rsidRPr="00783FC8">
                <w:rPr>
                  <w:rStyle w:val="-"/>
                  <w:rFonts w:asciiTheme="majorHAnsi" w:hAnsiTheme="majorHAnsi"/>
                </w:rPr>
                <w:t>.</w:t>
              </w:r>
              <w:r w:rsidRPr="00783FC8">
                <w:rPr>
                  <w:rStyle w:val="-"/>
                  <w:rFonts w:asciiTheme="majorHAnsi" w:hAnsiTheme="majorHAnsi"/>
                  <w:lang w:val="en-US"/>
                </w:rPr>
                <w:t>gr</w:t>
              </w:r>
            </w:hyperlink>
          </w:p>
          <w:p w:rsidR="001653A4" w:rsidRPr="00783FC8" w:rsidRDefault="001653A4" w:rsidP="001F6581">
            <w:pPr>
              <w:rPr>
                <w:rFonts w:asciiTheme="majorHAnsi" w:hAnsiTheme="majorHAnsi"/>
              </w:rPr>
            </w:pPr>
          </w:p>
        </w:tc>
      </w:tr>
      <w:tr w:rsidR="0005343C" w:rsidTr="009748DE">
        <w:trPr>
          <w:jc w:val="center"/>
        </w:trPr>
        <w:tc>
          <w:tcPr>
            <w:tcW w:w="10460" w:type="dxa"/>
            <w:shd w:val="clear" w:color="auto" w:fill="B2B2B2"/>
          </w:tcPr>
          <w:p w:rsidR="001653A4" w:rsidRPr="00783FC8" w:rsidRDefault="001653A4" w:rsidP="001F6581">
            <w:pPr>
              <w:rPr>
                <w:rFonts w:asciiTheme="majorHAnsi" w:hAnsiTheme="majorHAnsi"/>
              </w:rPr>
            </w:pPr>
            <w:r w:rsidRPr="00783FC8">
              <w:rPr>
                <w:rFonts w:asciiTheme="majorHAnsi" w:hAnsiTheme="majorHAnsi"/>
                <w:b/>
                <w:bCs/>
              </w:rPr>
              <w:t>Β: Πληροφορίες σχετικά με τη διαδικασία σύναψης σύμβασης</w:t>
            </w:r>
          </w:p>
          <w:p w:rsidR="001653A4" w:rsidRDefault="001653A4" w:rsidP="001F6581">
            <w:pPr>
              <w:rPr>
                <w:rFonts w:asciiTheme="majorHAnsi" w:hAnsiTheme="majorHAnsi"/>
                <w:i/>
                <w:color w:val="000000"/>
                <w:lang w:eastAsia="el-GR"/>
              </w:rPr>
            </w:pPr>
            <w:r w:rsidRPr="00783FC8">
              <w:rPr>
                <w:rFonts w:asciiTheme="majorHAnsi" w:hAnsiTheme="majorHAnsi"/>
              </w:rPr>
              <w:t xml:space="preserve">- Τίτλος ή σύντομη περιγραφή της δημόσιας σύμβασης (συμπεριλαμβανομένου του σχετικού </w:t>
            </w:r>
            <w:r w:rsidRPr="00783FC8">
              <w:rPr>
                <w:rFonts w:asciiTheme="majorHAnsi" w:hAnsiTheme="majorHAnsi"/>
                <w:lang w:val="en-US"/>
              </w:rPr>
              <w:t>CPV</w:t>
            </w:r>
            <w:r w:rsidRPr="00783FC8">
              <w:rPr>
                <w:rFonts w:asciiTheme="majorHAnsi" w:hAnsiTheme="majorHAnsi"/>
              </w:rPr>
              <w:t xml:space="preserve">): </w:t>
            </w:r>
          </w:p>
          <w:p w:rsidR="00C0755E" w:rsidRPr="007A4BBE" w:rsidRDefault="00C0755E" w:rsidP="001F6581">
            <w:pPr>
              <w:rPr>
                <w:rFonts w:asciiTheme="majorHAnsi" w:hAnsiTheme="majorHAnsi"/>
                <w:b/>
                <w:i/>
                <w:color w:val="000000"/>
                <w:lang w:eastAsia="el-GR"/>
              </w:rPr>
            </w:pPr>
            <w:r w:rsidRPr="007A4BBE">
              <w:rPr>
                <w:rFonts w:asciiTheme="majorHAnsi" w:hAnsiTheme="majorHAnsi"/>
                <w:b/>
                <w:i/>
                <w:color w:val="000000"/>
                <w:lang w:eastAsia="el-GR"/>
              </w:rPr>
              <w:t xml:space="preserve">ΠΡΟΜΗΘΕΙΑ </w:t>
            </w:r>
            <w:r w:rsidR="00A848D3" w:rsidRPr="007A4BBE">
              <w:rPr>
                <w:rFonts w:asciiTheme="majorHAnsi" w:hAnsiTheme="majorHAnsi"/>
                <w:b/>
                <w:i/>
                <w:color w:val="000000"/>
                <w:lang w:eastAsia="el-GR"/>
              </w:rPr>
              <w:t>ΕΙΔΩΝ ΕΥΡΕΠΙΣΜΟΥ ΚΑΙ ΥΛΙΚΩΝ ΚΑΘΑΡΙΟΤΗΤΑΣ</w:t>
            </w:r>
          </w:p>
          <w:p w:rsidR="001653A4" w:rsidRPr="00783FC8" w:rsidRDefault="001653A4" w:rsidP="001F6581">
            <w:pPr>
              <w:rPr>
                <w:rFonts w:asciiTheme="majorHAnsi" w:hAnsiTheme="majorHAnsi"/>
              </w:rPr>
            </w:pPr>
            <w:r w:rsidRPr="00783FC8">
              <w:rPr>
                <w:rFonts w:asciiTheme="majorHAnsi" w:hAnsiTheme="majorHAnsi"/>
                <w:color w:val="000000"/>
                <w:lang w:val="en-US" w:eastAsia="el-GR"/>
              </w:rPr>
              <w:t>CPV</w:t>
            </w:r>
            <w:r w:rsidRPr="00783FC8">
              <w:rPr>
                <w:rFonts w:asciiTheme="majorHAnsi" w:hAnsiTheme="majorHAnsi"/>
                <w:color w:val="000000"/>
                <w:lang w:eastAsia="el-GR"/>
              </w:rPr>
              <w:t xml:space="preserve">: </w:t>
            </w:r>
            <w:r w:rsidR="00A848D3" w:rsidRPr="007A4BBE">
              <w:rPr>
                <w:rFonts w:asciiTheme="majorHAnsi" w:hAnsiTheme="majorHAnsi"/>
                <w:b/>
                <w:color w:val="000000"/>
                <w:lang w:eastAsia="el-GR"/>
              </w:rPr>
              <w:t>39830000-9</w:t>
            </w:r>
            <w:r w:rsidRPr="00783FC8">
              <w:rPr>
                <w:rFonts w:asciiTheme="majorHAnsi" w:hAnsiTheme="majorHAnsi"/>
                <w:color w:val="000000"/>
                <w:lang w:eastAsia="el-GR"/>
              </w:rPr>
              <w:t xml:space="preserve"> </w:t>
            </w:r>
          </w:p>
          <w:p w:rsidR="001653A4" w:rsidRPr="00783FC8" w:rsidRDefault="001653A4" w:rsidP="001F6581">
            <w:pPr>
              <w:rPr>
                <w:rFonts w:asciiTheme="majorHAnsi" w:hAnsiTheme="majorHAnsi"/>
              </w:rPr>
            </w:pPr>
            <w:r w:rsidRPr="00783FC8">
              <w:rPr>
                <w:rFonts w:asciiTheme="majorHAnsi" w:hAnsiTheme="majorHAnsi"/>
              </w:rPr>
              <w:t>- Κωδικός στο ΚΗΜΔΗΣ: [……]</w:t>
            </w:r>
          </w:p>
          <w:p w:rsidR="001653A4" w:rsidRPr="007A4BBE" w:rsidRDefault="001653A4" w:rsidP="001F6581">
            <w:pPr>
              <w:rPr>
                <w:rFonts w:asciiTheme="majorHAnsi" w:hAnsiTheme="majorHAnsi"/>
                <w:b/>
              </w:rPr>
            </w:pPr>
            <w:r w:rsidRPr="00783FC8">
              <w:rPr>
                <w:rFonts w:asciiTheme="majorHAnsi" w:hAnsiTheme="majorHAnsi"/>
              </w:rPr>
              <w:t xml:space="preserve">- Η σύμβαση αναφέρεται σε έργα, προμήθειες, ή υπηρεσίες : </w:t>
            </w:r>
            <w:r w:rsidR="00C0755E" w:rsidRPr="007A4BBE">
              <w:rPr>
                <w:rFonts w:asciiTheme="majorHAnsi" w:hAnsiTheme="majorHAnsi"/>
                <w:b/>
              </w:rPr>
              <w:t>ΠΡΟΜΗΘΕΙΕΣ</w:t>
            </w:r>
          </w:p>
          <w:p w:rsidR="001653A4" w:rsidRPr="00783FC8" w:rsidRDefault="001653A4" w:rsidP="001F6581">
            <w:pPr>
              <w:rPr>
                <w:rFonts w:asciiTheme="majorHAnsi" w:hAnsiTheme="majorHAnsi"/>
              </w:rPr>
            </w:pPr>
            <w:r w:rsidRPr="00783FC8">
              <w:rPr>
                <w:rFonts w:asciiTheme="majorHAnsi" w:hAnsiTheme="majorHAnsi"/>
              </w:rPr>
              <w:t xml:space="preserve">- Εφόσον υφίστανται, ένδειξη ύπαρξης σχετικών τμημάτων : </w:t>
            </w:r>
            <w:r w:rsidR="00C0755E">
              <w:rPr>
                <w:rFonts w:asciiTheme="majorHAnsi" w:hAnsiTheme="majorHAnsi"/>
              </w:rPr>
              <w:t>-----</w:t>
            </w:r>
          </w:p>
          <w:p w:rsidR="001653A4" w:rsidRPr="009B64E7" w:rsidRDefault="001653A4" w:rsidP="001F6581">
            <w:pPr>
              <w:rPr>
                <w:rFonts w:asciiTheme="majorHAnsi" w:hAnsiTheme="majorHAnsi"/>
              </w:rPr>
            </w:pPr>
            <w:r w:rsidRPr="00783FC8">
              <w:rPr>
                <w:rFonts w:asciiTheme="majorHAnsi" w:hAnsiTheme="majorHAnsi"/>
              </w:rPr>
              <w:t>- Αριθμός αναφοράς που αποδίδεται στον φάκελο από την αναθέτουσα αρχή (</w:t>
            </w:r>
            <w:r w:rsidRPr="00783FC8">
              <w:rPr>
                <w:rFonts w:asciiTheme="majorHAnsi" w:hAnsiTheme="majorHAnsi"/>
                <w:i/>
              </w:rPr>
              <w:t>εάν υπάρχει</w:t>
            </w:r>
            <w:r w:rsidR="000E591F">
              <w:rPr>
                <w:rFonts w:asciiTheme="majorHAnsi" w:hAnsiTheme="majorHAnsi"/>
              </w:rPr>
              <w:t xml:space="preserve">): </w:t>
            </w:r>
            <w:r w:rsidR="000E591F" w:rsidRPr="007A4BBE">
              <w:rPr>
                <w:rFonts w:asciiTheme="majorHAnsi" w:hAnsiTheme="majorHAnsi"/>
                <w:b/>
              </w:rPr>
              <w:t>5</w:t>
            </w:r>
            <w:r w:rsidR="00A848D3" w:rsidRPr="007A4BBE">
              <w:rPr>
                <w:rFonts w:asciiTheme="majorHAnsi" w:hAnsiTheme="majorHAnsi"/>
                <w:b/>
              </w:rPr>
              <w:t>/2018</w:t>
            </w:r>
          </w:p>
        </w:tc>
      </w:tr>
    </w:tbl>
    <w:p w:rsidR="001653A4" w:rsidRPr="00783FC8" w:rsidRDefault="001653A4" w:rsidP="00596086">
      <w:pPr>
        <w:pBdr>
          <w:top w:val="single" w:sz="4" w:space="1" w:color="auto"/>
          <w:left w:val="single" w:sz="4" w:space="4" w:color="auto"/>
          <w:bottom w:val="single" w:sz="4" w:space="1" w:color="auto"/>
          <w:right w:val="single" w:sz="4" w:space="11" w:color="auto"/>
          <w:between w:val="single" w:sz="4" w:space="1" w:color="auto"/>
          <w:bar w:val="single" w:sz="4" w:color="auto"/>
        </w:pBdr>
        <w:shd w:val="clear" w:color="auto" w:fill="B2B2B2"/>
        <w:rPr>
          <w:rFonts w:asciiTheme="majorHAnsi" w:hAnsiTheme="majorHAnsi"/>
          <w:b/>
          <w:bCs/>
          <w:u w:val="single"/>
        </w:rPr>
      </w:pPr>
      <w:r w:rsidRPr="00783FC8">
        <w:rPr>
          <w:rFonts w:asciiTheme="majorHAnsi" w:hAnsiTheme="majorHAnsi"/>
          <w:b/>
        </w:rPr>
        <w:t>ΟΛΕΣ ΟΙ ΥΠΟΛΟΙΠΕΣ ΠΛΗΡΟΦΟΡΙΕΣ ΣΕ ΚΑΘΕ ΕΝΟΤΗΤΑ ΤΟΥ ΤΕΥΔ ΘΑ ΠΡΕΠΕΙ ΝΑ ΣΥΜΠΛΗΡΩΘΟΥΝ ΑΠΟ ΤΟΝ ΟΙΚΟΝΟΜΙΚΟ ΦΟΡΕΑ</w:t>
      </w:r>
    </w:p>
    <w:p w:rsidR="001653A4" w:rsidRPr="009B64E7" w:rsidRDefault="001653A4" w:rsidP="001653A4">
      <w:pPr>
        <w:pageBreakBefore/>
        <w:jc w:val="center"/>
        <w:rPr>
          <w:rFonts w:asciiTheme="majorHAnsi" w:hAnsiTheme="majorHAnsi"/>
          <w:b/>
          <w:bCs/>
        </w:rPr>
      </w:pPr>
      <w:r w:rsidRPr="009B64E7">
        <w:rPr>
          <w:rFonts w:asciiTheme="majorHAnsi" w:hAnsiTheme="majorHAnsi"/>
          <w:b/>
          <w:bCs/>
          <w:u w:val="single"/>
        </w:rPr>
        <w:lastRenderedPageBreak/>
        <w:t>Μέρος II: Πληροφορίες σχετικά με τον οικονομικό φορέα</w:t>
      </w:r>
    </w:p>
    <w:p w:rsidR="001653A4" w:rsidRPr="009B64E7" w:rsidRDefault="001653A4" w:rsidP="001653A4">
      <w:pPr>
        <w:jc w:val="center"/>
        <w:rPr>
          <w:rFonts w:asciiTheme="majorHAnsi" w:hAnsiTheme="majorHAnsi"/>
          <w:b/>
          <w:i/>
        </w:rPr>
      </w:pPr>
      <w:r w:rsidRPr="009B64E7">
        <w:rPr>
          <w:rFonts w:asciiTheme="majorHAnsi" w:hAnsiTheme="majorHAnsi"/>
          <w:b/>
          <w:bCs/>
        </w:rPr>
        <w:t>Α: Πληροφορίες σχετικά με τον οικονομικό φορέα</w:t>
      </w:r>
    </w:p>
    <w:tbl>
      <w:tblPr>
        <w:tblW w:w="9485" w:type="dxa"/>
        <w:jc w:val="center"/>
        <w:tblLayout w:type="fixed"/>
        <w:tblLook w:val="0000" w:firstRow="0" w:lastRow="0" w:firstColumn="0" w:lastColumn="0" w:noHBand="0" w:noVBand="0"/>
      </w:tblPr>
      <w:tblGrid>
        <w:gridCol w:w="4742"/>
        <w:gridCol w:w="4743"/>
      </w:tblGrid>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spacing w:before="120"/>
              <w:rPr>
                <w:rFonts w:asciiTheme="majorHAnsi" w:hAnsiTheme="majorHAnsi"/>
                <w:b/>
                <w:i/>
              </w:rPr>
            </w:pPr>
            <w:r w:rsidRPr="009B64E7">
              <w:rPr>
                <w:rFonts w:asciiTheme="majorHAnsi" w:hAnsiTheme="majorHAnsi"/>
                <w:b/>
                <w:i/>
              </w:rPr>
              <w:t>Στοιχεία αναγνώρισης:</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b/>
                <w:i/>
              </w:rPr>
            </w:pPr>
            <w:r w:rsidRPr="009B64E7">
              <w:rPr>
                <w:rFonts w:asciiTheme="majorHAnsi" w:hAnsiTheme="majorHAnsi"/>
                <w:b/>
                <w:i/>
              </w:rPr>
              <w:t>Απάντηση:</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Πλήρης Επωνυμία:</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Αριθμός φορολογικού μητρώου (ΑΦΜ):</w:t>
            </w:r>
          </w:p>
          <w:p w:rsidR="001653A4" w:rsidRPr="009B64E7" w:rsidRDefault="001653A4" w:rsidP="001F6581">
            <w:pPr>
              <w:rPr>
                <w:rFonts w:asciiTheme="majorHAnsi" w:hAnsiTheme="majorHAnsi"/>
              </w:rPr>
            </w:pPr>
            <w:r w:rsidRPr="009B64E7">
              <w:rPr>
                <w:rFonts w:asciiTheme="majorHAnsi" w:hAnsiTheme="maj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Ταχυδρομική διεύθυνση:</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49699D">
        <w:trPr>
          <w:trHeight w:val="1533"/>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shd w:val="clear" w:color="auto" w:fill="FFFFFF"/>
              <w:rPr>
                <w:rFonts w:asciiTheme="majorHAnsi" w:hAnsiTheme="majorHAnsi"/>
              </w:rPr>
            </w:pPr>
            <w:r w:rsidRPr="009B64E7">
              <w:rPr>
                <w:rFonts w:asciiTheme="majorHAnsi" w:hAnsiTheme="majorHAnsi"/>
              </w:rPr>
              <w:t>Αρμόδιος ή αρμόδιοι</w:t>
            </w:r>
            <w:r w:rsidRPr="009B64E7">
              <w:rPr>
                <w:rStyle w:val="ac"/>
                <w:rFonts w:asciiTheme="majorHAnsi" w:hAnsiTheme="majorHAnsi"/>
              </w:rPr>
              <w:endnoteReference w:id="2"/>
            </w: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Τηλέφωνο:</w:t>
            </w:r>
          </w:p>
          <w:p w:rsidR="001653A4" w:rsidRPr="009B64E7" w:rsidRDefault="001653A4" w:rsidP="001F6581">
            <w:pPr>
              <w:rPr>
                <w:rFonts w:asciiTheme="majorHAnsi" w:hAnsiTheme="majorHAnsi"/>
              </w:rPr>
            </w:pPr>
            <w:proofErr w:type="spellStart"/>
            <w:r w:rsidRPr="009B64E7">
              <w:rPr>
                <w:rFonts w:asciiTheme="majorHAnsi" w:hAnsiTheme="majorHAnsi"/>
              </w:rPr>
              <w:t>Ηλ</w:t>
            </w:r>
            <w:proofErr w:type="spellEnd"/>
            <w:r w:rsidRPr="009B64E7">
              <w:rPr>
                <w:rFonts w:asciiTheme="majorHAnsi" w:hAnsiTheme="majorHAnsi"/>
              </w:rPr>
              <w:t>. ταχυδρομείο:</w:t>
            </w:r>
          </w:p>
          <w:p w:rsidR="001653A4" w:rsidRPr="009B64E7" w:rsidRDefault="001653A4" w:rsidP="001F6581">
            <w:pPr>
              <w:rPr>
                <w:rFonts w:asciiTheme="majorHAnsi" w:hAnsiTheme="majorHAnsi"/>
              </w:rPr>
            </w:pPr>
            <w:r w:rsidRPr="009B64E7">
              <w:rPr>
                <w:rFonts w:asciiTheme="majorHAnsi" w:hAnsiTheme="majorHAnsi"/>
              </w:rPr>
              <w:t>Διεύθυνση στο Διαδίκτυο (διεύθυνση δικτυακού τόπου) (</w:t>
            </w:r>
            <w:r w:rsidRPr="009B64E7">
              <w:rPr>
                <w:rFonts w:asciiTheme="majorHAnsi" w:hAnsiTheme="majorHAnsi"/>
                <w:i/>
              </w:rPr>
              <w:t>εάν υπάρχει</w:t>
            </w:r>
            <w:r w:rsidRPr="009B64E7">
              <w:rPr>
                <w:rFonts w:asciiTheme="majorHAnsi" w:hAnsiTheme="majorHAnsi"/>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bCs/>
                <w:i/>
                <w:iCs/>
              </w:rPr>
            </w:pPr>
            <w:r w:rsidRPr="009B64E7">
              <w:rPr>
                <w:rFonts w:asciiTheme="majorHAnsi" w:hAnsiTheme="majorHAnsi"/>
                <w:b/>
                <w:bCs/>
                <w:i/>
                <w:iCs/>
              </w:rPr>
              <w:t>Γενικές πληροφορίες:</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bCs/>
                <w:i/>
                <w:iCs/>
              </w:rPr>
              <w:t>Απάντηση:</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Ο οικονομικός φορέας είναι πολύ μικρή, μικρή ή μεσαία επιχείρηση</w:t>
            </w:r>
            <w:r w:rsidRPr="009B64E7">
              <w:rPr>
                <w:rStyle w:val="ac"/>
                <w:rFonts w:asciiTheme="majorHAnsi" w:hAnsiTheme="majorHAnsi"/>
              </w:rPr>
              <w:endnoteReference w:id="3"/>
            </w:r>
            <w:r w:rsidRPr="009B64E7">
              <w:rPr>
                <w:rFonts w:asciiTheme="majorHAnsi" w:hAnsiTheme="majorHAnsi"/>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rPr>
                <w:rFonts w:asciiTheme="majorHAnsi" w:hAnsiTheme="majorHAnsi"/>
              </w:rPr>
            </w:pPr>
          </w:p>
        </w:tc>
      </w:tr>
      <w:tr w:rsidR="001653A4" w:rsidRPr="009B64E7" w:rsidTr="0049699D">
        <w:trPr>
          <w:trHeight w:val="144"/>
          <w:jc w:val="center"/>
        </w:trPr>
        <w:tc>
          <w:tcPr>
            <w:tcW w:w="4742" w:type="dxa"/>
            <w:tcBorders>
              <w:left w:val="single" w:sz="4" w:space="0" w:color="000000"/>
              <w:bottom w:val="single" w:sz="4" w:space="0" w:color="000000"/>
            </w:tcBorders>
            <w:shd w:val="clear" w:color="auto" w:fill="auto"/>
          </w:tcPr>
          <w:p w:rsidR="002E418E" w:rsidRDefault="001653A4" w:rsidP="002E418E">
            <w:pPr>
              <w:rPr>
                <w:rFonts w:asciiTheme="majorHAnsi" w:hAnsiTheme="majorHAnsi"/>
                <w:b/>
                <w:u w:val="single"/>
              </w:rPr>
            </w:pPr>
            <w:r w:rsidRPr="009B64E7">
              <w:rPr>
                <w:rFonts w:asciiTheme="majorHAnsi" w:hAnsiTheme="majorHAnsi"/>
                <w:b/>
                <w:u w:val="single"/>
              </w:rPr>
              <w:t xml:space="preserve">Μόνο σε περίπτωση προμήθειας </w:t>
            </w:r>
            <w:proofErr w:type="spellStart"/>
            <w:r w:rsidRPr="009B64E7">
              <w:rPr>
                <w:rFonts w:asciiTheme="majorHAnsi" w:hAnsiTheme="majorHAnsi"/>
                <w:b/>
                <w:u w:val="single"/>
              </w:rPr>
              <w:t>κατ</w:t>
            </w:r>
            <w:r w:rsidRPr="009B64E7">
              <w:rPr>
                <w:b/>
                <w:u w:val="single"/>
              </w:rPr>
              <w:t>᾽</w:t>
            </w:r>
            <w:proofErr w:type="spellEnd"/>
            <w:r w:rsidRPr="009B64E7">
              <w:rPr>
                <w:rFonts w:asciiTheme="majorHAnsi" w:hAnsiTheme="majorHAnsi"/>
                <w:b/>
                <w:u w:val="single"/>
              </w:rPr>
              <w:t xml:space="preserve"> αποκλειστικότητα, του άρθρου 20:</w:t>
            </w:r>
            <w:r w:rsidR="002E418E">
              <w:rPr>
                <w:rFonts w:asciiTheme="majorHAnsi" w:hAnsiTheme="majorHAnsi"/>
                <w:b/>
                <w:u w:val="single"/>
              </w:rPr>
              <w:t xml:space="preserve"> </w:t>
            </w:r>
          </w:p>
          <w:p w:rsidR="001653A4" w:rsidRPr="009B64E7" w:rsidRDefault="001653A4" w:rsidP="002E418E">
            <w:pPr>
              <w:rPr>
                <w:rFonts w:asciiTheme="majorHAnsi" w:hAnsiTheme="majorHAnsi"/>
                <w:b/>
                <w:color w:val="000000"/>
              </w:rPr>
            </w:pPr>
            <w:r w:rsidRPr="009B64E7">
              <w:rPr>
                <w:rFonts w:asciiTheme="majorHAnsi" w:hAnsiTheme="majorHAnsi"/>
              </w:rPr>
              <w:t>ο οικονομικός φορέας είναι προστατευόμενο εργαστήριο, «κοινωνική επιχείρηση»</w:t>
            </w:r>
            <w:r w:rsidRPr="009B64E7">
              <w:rPr>
                <w:rStyle w:val="ac"/>
                <w:rFonts w:asciiTheme="majorHAnsi" w:hAnsiTheme="majorHAnsi"/>
              </w:rPr>
              <w:endnoteReference w:id="4"/>
            </w:r>
            <w:r w:rsidRPr="009B64E7">
              <w:rPr>
                <w:rFonts w:asciiTheme="majorHAnsi" w:hAnsiTheme="majorHAnsi"/>
              </w:rPr>
              <w:t xml:space="preserve"> ή προβλέπει την εκτέλεση συμβάσεων στο πλαίσιο προγραμμάτων προστατευόμενης απασχόλησης;</w:t>
            </w:r>
          </w:p>
          <w:p w:rsidR="001653A4" w:rsidRPr="009B64E7" w:rsidRDefault="001653A4" w:rsidP="002E418E">
            <w:pPr>
              <w:rPr>
                <w:rFonts w:asciiTheme="majorHAnsi" w:hAnsiTheme="majorHAnsi"/>
              </w:rPr>
            </w:pPr>
            <w:r w:rsidRPr="009B64E7">
              <w:rPr>
                <w:rFonts w:asciiTheme="majorHAnsi" w:hAnsiTheme="majorHAnsi"/>
                <w:b/>
                <w:color w:val="000000"/>
              </w:rPr>
              <w:t xml:space="preserve">Εάν </w:t>
            </w:r>
            <w:r w:rsidRPr="009B64E7">
              <w:rPr>
                <w:rFonts w:asciiTheme="majorHAnsi" w:hAnsiTheme="majorHAnsi"/>
                <w:b/>
              </w:rPr>
              <w:t xml:space="preserve">ναι, </w:t>
            </w:r>
            <w:r w:rsidRPr="009B64E7">
              <w:rPr>
                <w:rFonts w:asciiTheme="majorHAnsi" w:hAnsiTheme="majorHAnsi"/>
              </w:rPr>
              <w:t xml:space="preserve">ποιο είναι το αντίστοιχο ποσοστό των εργαζομένων με αναπηρία ή </w:t>
            </w:r>
            <w:proofErr w:type="spellStart"/>
            <w:r w:rsidRPr="009B64E7">
              <w:rPr>
                <w:rFonts w:asciiTheme="majorHAnsi" w:hAnsiTheme="majorHAnsi"/>
              </w:rPr>
              <w:t>μειονεκτούντων</w:t>
            </w:r>
            <w:proofErr w:type="spellEnd"/>
            <w:r w:rsidRPr="009B64E7">
              <w:rPr>
                <w:rFonts w:asciiTheme="majorHAnsi" w:hAnsiTheme="majorHAnsi"/>
              </w:rPr>
              <w:t xml:space="preserve"> εργαζομένων;</w:t>
            </w:r>
          </w:p>
          <w:p w:rsidR="001653A4" w:rsidRPr="009B64E7" w:rsidRDefault="001653A4" w:rsidP="002E418E">
            <w:pPr>
              <w:rPr>
                <w:rFonts w:asciiTheme="majorHAnsi" w:hAnsiTheme="majorHAnsi"/>
              </w:rPr>
            </w:pPr>
            <w:r w:rsidRPr="009B64E7">
              <w:rPr>
                <w:rFonts w:asciiTheme="majorHAnsi" w:hAnsiTheme="majorHAnsi"/>
              </w:rPr>
              <w:t xml:space="preserve">Εφόσον απαιτείται, προσδιορίστε σε ποια κατηγορία ή κατηγορίες εργαζομένων με αναπηρία ή </w:t>
            </w:r>
            <w:proofErr w:type="spellStart"/>
            <w:r w:rsidRPr="009B64E7">
              <w:rPr>
                <w:rFonts w:asciiTheme="majorHAnsi" w:hAnsiTheme="majorHAnsi"/>
              </w:rPr>
              <w:t>μειονεκτούντων</w:t>
            </w:r>
            <w:proofErr w:type="spellEnd"/>
            <w:r w:rsidRPr="009B64E7">
              <w:rPr>
                <w:rFonts w:asciiTheme="majorHAnsi" w:hAnsiTheme="majorHAnsi"/>
              </w:rPr>
              <w:t xml:space="preserve"> εργαζομένων ανήκουν οι απασχολούμενοι.</w:t>
            </w:r>
          </w:p>
        </w:tc>
        <w:tc>
          <w:tcPr>
            <w:tcW w:w="4743" w:type="dxa"/>
            <w:tcBorders>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Ναι [] Όχι</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49699D">
        <w:trPr>
          <w:trHeight w:val="144"/>
          <w:jc w:val="center"/>
        </w:trPr>
        <w:tc>
          <w:tcPr>
            <w:tcW w:w="4742" w:type="dxa"/>
            <w:tcBorders>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xml:space="preserve">Κατά περίπτωση, ο οικονομικός φορέας </w:t>
            </w:r>
            <w:r w:rsidRPr="009B64E7">
              <w:rPr>
                <w:rFonts w:asciiTheme="majorHAnsi" w:hAnsiTheme="majorHAnsi"/>
              </w:rPr>
              <w:lastRenderedPageBreak/>
              <w:t>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43" w:type="dxa"/>
            <w:tcBorders>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lastRenderedPageBreak/>
              <w:t>[] Ναι [] Όχι [] Άνευ αντικειμένου</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rPr>
              <w:lastRenderedPageBreak/>
              <w:t>Εάν ναι</w:t>
            </w: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653A4" w:rsidRPr="009B64E7" w:rsidRDefault="001653A4" w:rsidP="001F6581">
            <w:pPr>
              <w:rPr>
                <w:rFonts w:asciiTheme="majorHAnsi" w:hAnsiTheme="majorHAnsi"/>
              </w:rPr>
            </w:pPr>
            <w:r w:rsidRPr="009B64E7">
              <w:rPr>
                <w:rFonts w:asciiTheme="majorHAnsi" w:hAnsiTheme="majorHAnsi"/>
              </w:rPr>
              <w:t>α) Αναφέρετε την ονομασία του καταλόγου ή του πιστοποιητικού και τον σχετικό αριθμό εγγραφής ή πιστοποίησης, κατά περίπτωση:</w:t>
            </w:r>
          </w:p>
          <w:p w:rsidR="001653A4" w:rsidRPr="009B64E7" w:rsidRDefault="001653A4" w:rsidP="001F6581">
            <w:pPr>
              <w:rPr>
                <w:rFonts w:asciiTheme="majorHAnsi" w:hAnsiTheme="majorHAnsi"/>
              </w:rPr>
            </w:pPr>
            <w:r w:rsidRPr="009B64E7">
              <w:rPr>
                <w:rFonts w:asciiTheme="majorHAnsi" w:hAnsiTheme="majorHAnsi"/>
              </w:rPr>
              <w:t>β) Εάν το πιστοποιητικό εγγραφής ή η πιστοποίηση διατίθεται ηλεκτρονικά, αναφέρετε:</w:t>
            </w:r>
          </w:p>
          <w:p w:rsidR="001653A4" w:rsidRPr="009B64E7" w:rsidRDefault="001653A4" w:rsidP="001F6581">
            <w:pPr>
              <w:rPr>
                <w:rFonts w:asciiTheme="majorHAnsi" w:hAnsiTheme="majorHAnsi"/>
              </w:rPr>
            </w:pPr>
            <w:r w:rsidRPr="009B64E7">
              <w:rPr>
                <w:rFonts w:asciiTheme="majorHAnsi" w:hAnsiTheme="majorHAnsi"/>
              </w:rPr>
              <w:t>γ) Αναφέρετε τα δικαιολογητικά στα οποία βασίζεται η εγγραφή ή η πιστοποίηση και, κατά περίπτωση, την κατάταξη στον επίσημο κατάλογο</w:t>
            </w:r>
            <w:r w:rsidRPr="009B64E7">
              <w:rPr>
                <w:rStyle w:val="ac"/>
                <w:rFonts w:asciiTheme="majorHAnsi" w:hAnsiTheme="majorHAnsi"/>
              </w:rPr>
              <w:endnoteReference w:id="5"/>
            </w:r>
            <w:r w:rsidRPr="009B64E7">
              <w:rPr>
                <w:rFonts w:asciiTheme="majorHAnsi" w:hAnsiTheme="majorHAnsi"/>
              </w:rPr>
              <w:t>:</w:t>
            </w:r>
          </w:p>
          <w:p w:rsidR="001653A4" w:rsidRPr="009B64E7" w:rsidRDefault="001653A4" w:rsidP="001F6581">
            <w:pPr>
              <w:rPr>
                <w:rFonts w:asciiTheme="majorHAnsi" w:hAnsiTheme="majorHAnsi"/>
                <w:b/>
              </w:rPr>
            </w:pPr>
            <w:r w:rsidRPr="009B64E7">
              <w:rPr>
                <w:rFonts w:asciiTheme="majorHAnsi" w:hAnsiTheme="majorHAnsi"/>
              </w:rPr>
              <w:t>δ) Η εγγραφή ή η πιστοποίηση καλύπτει όλα τα απαιτούμενα κριτήρια επιλογής;</w:t>
            </w:r>
          </w:p>
          <w:p w:rsidR="001653A4" w:rsidRPr="009B64E7" w:rsidRDefault="001653A4" w:rsidP="001F6581">
            <w:pPr>
              <w:rPr>
                <w:rFonts w:asciiTheme="majorHAnsi" w:hAnsiTheme="majorHAnsi"/>
                <w:b/>
                <w:u w:val="single"/>
              </w:rPr>
            </w:pPr>
            <w:r w:rsidRPr="009B64E7">
              <w:rPr>
                <w:rFonts w:asciiTheme="majorHAnsi" w:hAnsiTheme="majorHAnsi"/>
                <w:b/>
              </w:rPr>
              <w:t>Εάν όχι:</w:t>
            </w:r>
          </w:p>
          <w:p w:rsidR="001653A4" w:rsidRPr="009B64E7" w:rsidRDefault="001653A4" w:rsidP="001F6581">
            <w:pPr>
              <w:rPr>
                <w:rFonts w:asciiTheme="majorHAnsi" w:hAnsiTheme="majorHAnsi"/>
              </w:rPr>
            </w:pPr>
            <w:r w:rsidRPr="009B64E7">
              <w:rPr>
                <w:rFonts w:asciiTheme="majorHAnsi" w:hAnsiTheme="majorHAnsi"/>
                <w:b/>
                <w:u w:val="single"/>
              </w:rPr>
              <w:t>Επιπροσθέτως, συμπληρώστε τις πληροφορίες που λείπουν στο μέρος IV, ενότητες Α, Β, Γ, ή Δ κατά περίπτωση</w:t>
            </w:r>
            <w:r w:rsidR="00596086">
              <w:rPr>
                <w:rFonts w:asciiTheme="majorHAnsi" w:hAnsiTheme="majorHAnsi"/>
                <w:b/>
                <w:u w:val="single"/>
              </w:rPr>
              <w:t xml:space="preserve"> </w:t>
            </w:r>
            <w:r w:rsidRPr="009B64E7">
              <w:rPr>
                <w:rFonts w:asciiTheme="majorHAnsi" w:hAnsiTheme="majorHAnsi"/>
                <w:b/>
                <w:i/>
              </w:rPr>
              <w:t>ΜΟΝΟ εφόσον αυτό απαιτείται στη σχετική διακήρυξη ή στα έγγραφα της σύμβασης:</w:t>
            </w:r>
          </w:p>
          <w:p w:rsidR="001653A4" w:rsidRPr="009B64E7" w:rsidRDefault="001653A4" w:rsidP="001F6581">
            <w:pPr>
              <w:rPr>
                <w:rFonts w:asciiTheme="majorHAnsi" w:hAnsiTheme="majorHAnsi"/>
              </w:rPr>
            </w:pPr>
            <w:r w:rsidRPr="009B64E7">
              <w:rPr>
                <w:rFonts w:asciiTheme="majorHAnsi" w:hAnsiTheme="majorHAnsi"/>
              </w:rPr>
              <w:t xml:space="preserve">ε) Ο οικονομικός φορέας θα είναι σε θέση να προσκομίσει </w:t>
            </w:r>
            <w:r w:rsidRPr="009B64E7">
              <w:rPr>
                <w:rFonts w:asciiTheme="majorHAnsi" w:hAnsiTheme="majorHAnsi"/>
                <w:b/>
              </w:rPr>
              <w:t>βεβαίωση</w:t>
            </w:r>
            <w:r w:rsidRPr="009B64E7">
              <w:rPr>
                <w:rFonts w:asciiTheme="majorHAnsi" w:hAnsiTheme="majorHAnsi"/>
              </w:rPr>
              <w:t xml:space="preserve"> πληρωμής </w:t>
            </w:r>
            <w:r w:rsidRPr="009B64E7">
              <w:rPr>
                <w:rFonts w:asciiTheme="majorHAnsi" w:hAnsiTheme="majorHAnsi"/>
              </w:rPr>
              <w:lastRenderedPageBreak/>
              <w:t>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653A4" w:rsidRPr="009B64E7" w:rsidRDefault="001653A4" w:rsidP="001F6581">
            <w:pPr>
              <w:rPr>
                <w:rFonts w:asciiTheme="majorHAnsi" w:hAnsiTheme="majorHAnsi"/>
              </w:rPr>
            </w:pPr>
            <w:r w:rsidRPr="009B64E7">
              <w:rPr>
                <w:rFonts w:asciiTheme="majorHAnsi" w:hAnsiTheme="majorHAnsi"/>
              </w:rPr>
              <w:t xml:space="preserve">Εάν η σχετική τεκμηρίωση διατίθεται ηλεκτρονικά, αναφέρετε: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α) [……]</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i/>
              </w:rPr>
              <w:t>β) (διαδικτυακή διεύθυνση, αρχή ή φορέας έκδοσης, επακριβή στοιχεία αναφοράς των εγγράφων):[……][……][……][……]</w:t>
            </w:r>
          </w:p>
          <w:p w:rsidR="001653A4" w:rsidRPr="009B64E7" w:rsidRDefault="001653A4" w:rsidP="001F6581">
            <w:pPr>
              <w:rPr>
                <w:rFonts w:asciiTheme="majorHAnsi" w:hAnsiTheme="majorHAnsi"/>
              </w:rPr>
            </w:pPr>
            <w:r w:rsidRPr="009B64E7">
              <w:rPr>
                <w:rFonts w:asciiTheme="majorHAnsi" w:hAnsiTheme="majorHAnsi"/>
              </w:rPr>
              <w:t>γ) [……]</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δ) [] Ναι [] Όχι</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ε) [] Ναι [] Όχι</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r w:rsidRPr="009B64E7">
              <w:rPr>
                <w:rFonts w:asciiTheme="majorHAnsi" w:hAnsiTheme="majorHAnsi"/>
                <w:i/>
              </w:rPr>
              <w:t>(διαδικτυακή διεύθυνση, αρχή ή φορέας έκδοσης, επακριβή στοιχεία αναφοράς των εγγράφων):</w:t>
            </w:r>
          </w:p>
          <w:p w:rsidR="001653A4" w:rsidRPr="009B64E7" w:rsidRDefault="001653A4" w:rsidP="001F6581">
            <w:pPr>
              <w:rPr>
                <w:rFonts w:asciiTheme="majorHAnsi" w:hAnsiTheme="majorHAnsi"/>
              </w:rPr>
            </w:pPr>
            <w:r w:rsidRPr="009B64E7">
              <w:rPr>
                <w:rFonts w:asciiTheme="majorHAnsi" w:hAnsiTheme="majorHAnsi"/>
                <w:i/>
              </w:rPr>
              <w:t>[……][……][……][……]</w:t>
            </w:r>
          </w:p>
        </w:tc>
      </w:tr>
      <w:tr w:rsidR="001653A4" w:rsidRPr="009B64E7" w:rsidTr="0049699D">
        <w:trPr>
          <w:trHeight w:val="144"/>
          <w:jc w:val="center"/>
        </w:trPr>
        <w:tc>
          <w:tcPr>
            <w:tcW w:w="4742" w:type="dxa"/>
            <w:tcBorders>
              <w:left w:val="single" w:sz="4" w:space="0" w:color="000000"/>
              <w:bottom w:val="single" w:sz="4" w:space="0" w:color="000000"/>
            </w:tcBorders>
            <w:shd w:val="clear" w:color="auto" w:fill="auto"/>
          </w:tcPr>
          <w:p w:rsidR="001653A4" w:rsidRPr="009B64E7" w:rsidRDefault="001653A4" w:rsidP="001F6581">
            <w:pPr>
              <w:spacing w:before="120"/>
              <w:rPr>
                <w:rFonts w:asciiTheme="majorHAnsi" w:hAnsiTheme="majorHAnsi"/>
                <w:b/>
                <w:bCs/>
                <w:i/>
                <w:iCs/>
              </w:rPr>
            </w:pPr>
            <w:r w:rsidRPr="009B64E7">
              <w:rPr>
                <w:rFonts w:asciiTheme="majorHAnsi" w:hAnsiTheme="majorHAnsi"/>
                <w:b/>
                <w:i/>
              </w:rPr>
              <w:lastRenderedPageBreak/>
              <w:t>Τρόπος συμμετοχής:</w:t>
            </w:r>
          </w:p>
        </w:tc>
        <w:tc>
          <w:tcPr>
            <w:tcW w:w="4743" w:type="dxa"/>
            <w:tcBorders>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bCs/>
                <w:i/>
                <w:iCs/>
              </w:rPr>
              <w:t>Απάντηση:</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Ο οικονομικός φορέας συμμετέχει στη διαδικασία σύναψης δημόσιας σύμβασης από κοινού με άλλους</w:t>
            </w:r>
            <w:r w:rsidRPr="009B64E7">
              <w:rPr>
                <w:rStyle w:val="ac"/>
                <w:rFonts w:asciiTheme="majorHAnsi" w:hAnsiTheme="majorHAnsi"/>
              </w:rPr>
              <w:endnoteReference w:id="6"/>
            </w:r>
            <w:r w:rsidRPr="009B64E7">
              <w:rPr>
                <w:rFonts w:asciiTheme="majorHAnsi" w:hAnsiTheme="majorHAnsi"/>
              </w:rPr>
              <w: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Ναι [] Όχι</w:t>
            </w:r>
          </w:p>
        </w:tc>
      </w:tr>
      <w:tr w:rsidR="001653A4" w:rsidRPr="009B64E7" w:rsidTr="0049699D">
        <w:trPr>
          <w:trHeight w:val="144"/>
          <w:jc w:val="center"/>
        </w:trPr>
        <w:tc>
          <w:tcPr>
            <w:tcW w:w="9485" w:type="dxa"/>
            <w:gridSpan w:val="2"/>
            <w:tcBorders>
              <w:top w:val="single" w:sz="4" w:space="0" w:color="000000"/>
              <w:left w:val="single" w:sz="4" w:space="0" w:color="000000"/>
              <w:bottom w:val="single" w:sz="4" w:space="0" w:color="000000"/>
              <w:right w:val="single" w:sz="4" w:space="0" w:color="000000"/>
            </w:tcBorders>
            <w:shd w:val="clear" w:color="auto" w:fill="BFBFBF"/>
          </w:tcPr>
          <w:p w:rsidR="001653A4" w:rsidRPr="009B64E7" w:rsidRDefault="001653A4" w:rsidP="001F6581">
            <w:pPr>
              <w:rPr>
                <w:rFonts w:asciiTheme="majorHAnsi" w:hAnsiTheme="majorHAnsi"/>
              </w:rPr>
            </w:pPr>
            <w:r w:rsidRPr="009B64E7">
              <w:rPr>
                <w:rFonts w:asciiTheme="majorHAnsi" w:hAnsiTheme="majorHAnsi"/>
                <w:b/>
                <w:i/>
              </w:rPr>
              <w:t>Εάν ναι</w:t>
            </w:r>
            <w:r w:rsidRPr="009B64E7">
              <w:rPr>
                <w:rFonts w:asciiTheme="majorHAnsi" w:hAnsiTheme="majorHAnsi"/>
                <w:i/>
              </w:rPr>
              <w:t>, μεριμνήστε για την υποβολή χωριστού εντύπου ΤΕΥΔ από τους άλλους εμπλεκόμενους οικονομικούς φορείς.</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w:t>
            </w:r>
          </w:p>
          <w:p w:rsidR="001653A4" w:rsidRPr="009B64E7" w:rsidRDefault="001653A4" w:rsidP="001F6581">
            <w:pPr>
              <w:rPr>
                <w:rFonts w:asciiTheme="majorHAnsi" w:hAnsiTheme="majorHAnsi"/>
                <w:color w:val="000000"/>
              </w:rPr>
            </w:pPr>
            <w:r w:rsidRPr="009B64E7">
              <w:rPr>
                <w:rFonts w:asciiTheme="majorHAnsi" w:hAnsiTheme="majorHAnsi"/>
              </w:rPr>
              <w:t>α) Α</w:t>
            </w:r>
            <w:r w:rsidRPr="009B64E7">
              <w:rPr>
                <w:rFonts w:asciiTheme="majorHAnsi" w:hAnsiTheme="majorHAnsi"/>
                <w:color w:val="000000"/>
              </w:rPr>
              <w:t>ναφέρετε τον ρόλο του οικονομικού φορέα στην ένωση ή κοινοπραξία   (επικεφαλής, υπεύθυνος για συγκεκριμένα καθήκοντα …):</w:t>
            </w:r>
          </w:p>
          <w:p w:rsidR="001653A4" w:rsidRPr="009B64E7" w:rsidRDefault="001653A4" w:rsidP="001F6581">
            <w:pPr>
              <w:rPr>
                <w:rFonts w:asciiTheme="majorHAnsi" w:hAnsiTheme="majorHAnsi"/>
              </w:rPr>
            </w:pPr>
            <w:r w:rsidRPr="009B64E7">
              <w:rPr>
                <w:rFonts w:asciiTheme="majorHAnsi" w:hAnsiTheme="majorHAnsi"/>
                <w:color w:val="000000"/>
              </w:rPr>
              <w:t>β) Προσδιορίστε τους άλλους οικονομικούς φορείς που συμμετ</w:t>
            </w:r>
            <w:r w:rsidRPr="009B64E7">
              <w:rPr>
                <w:rFonts w:asciiTheme="majorHAnsi" w:hAnsiTheme="majorHAnsi"/>
              </w:rPr>
              <w:t>έχουν από κοινού στη διαδικασία σύναψης δημόσιας σύμβασης:</w:t>
            </w:r>
          </w:p>
          <w:p w:rsidR="001653A4" w:rsidRPr="009B64E7" w:rsidRDefault="001653A4" w:rsidP="001F6581">
            <w:pPr>
              <w:rPr>
                <w:rFonts w:asciiTheme="majorHAnsi" w:hAnsiTheme="majorHAnsi"/>
              </w:rPr>
            </w:pPr>
            <w:r w:rsidRPr="009B64E7">
              <w:rPr>
                <w:rFonts w:asciiTheme="majorHAnsi" w:hAnsiTheme="majorHAnsi"/>
              </w:rPr>
              <w:t>γ) Κατά περίπτωση, επωνυμία της συμμετέχουσας ένωσης ή κοινοπραξίας.</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α) [……]</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β) [……]</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γ) [……]</w:t>
            </w:r>
          </w:p>
        </w:tc>
      </w:tr>
      <w:tr w:rsidR="001653A4" w:rsidRPr="009B64E7" w:rsidTr="0049699D">
        <w:trPr>
          <w:trHeight w:val="144"/>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bCs/>
                <w:i/>
                <w:iCs/>
              </w:rPr>
            </w:pPr>
            <w:r w:rsidRPr="009B64E7">
              <w:rPr>
                <w:rFonts w:asciiTheme="majorHAnsi" w:hAnsiTheme="majorHAnsi"/>
                <w:b/>
                <w:bCs/>
                <w:i/>
                <w:iCs/>
              </w:rPr>
              <w:t>Τμήματα</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bCs/>
                <w:i/>
                <w:iCs/>
              </w:rPr>
              <w:t>Απάντηση:</w:t>
            </w:r>
          </w:p>
        </w:tc>
      </w:tr>
      <w:tr w:rsidR="001653A4" w:rsidRPr="009B64E7" w:rsidTr="0049699D">
        <w:trPr>
          <w:trHeight w:val="1275"/>
          <w:jc w:val="center"/>
        </w:trPr>
        <w:tc>
          <w:tcPr>
            <w:tcW w:w="4742"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Κατά περίπτωση, αναφορά του τμήματος  ή των τμημάτων για τα οποία ο οικονομικός φορέας επιθυμεί να υποβάλει προσφορά.</w:t>
            </w:r>
          </w:p>
        </w:tc>
        <w:tc>
          <w:tcPr>
            <w:tcW w:w="4743"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w:t>
            </w:r>
          </w:p>
        </w:tc>
      </w:tr>
    </w:tbl>
    <w:p w:rsidR="001653A4" w:rsidRPr="009B64E7" w:rsidRDefault="001653A4" w:rsidP="001653A4">
      <w:pPr>
        <w:pageBreakBefore/>
        <w:jc w:val="center"/>
        <w:rPr>
          <w:rFonts w:asciiTheme="majorHAnsi" w:hAnsiTheme="majorHAnsi"/>
          <w:i/>
        </w:rPr>
      </w:pPr>
      <w:r w:rsidRPr="009B64E7">
        <w:rPr>
          <w:rFonts w:asciiTheme="majorHAnsi" w:hAnsiTheme="majorHAnsi"/>
          <w:b/>
          <w:bCs/>
        </w:rPr>
        <w:lastRenderedPageBreak/>
        <w:t>Β: Πληροφορίες σχετικά με τους νόμιμους εκπροσώπους του οικονομικού φορέα</w:t>
      </w:r>
    </w:p>
    <w:p w:rsidR="001653A4" w:rsidRPr="009B64E7" w:rsidRDefault="001653A4" w:rsidP="001653A4">
      <w:pPr>
        <w:pBdr>
          <w:top w:val="single" w:sz="1" w:space="1" w:color="000000"/>
          <w:left w:val="single" w:sz="1" w:space="1" w:color="000000"/>
          <w:bottom w:val="single" w:sz="1" w:space="1" w:color="000000"/>
          <w:right w:val="single" w:sz="1" w:space="1" w:color="000000"/>
        </w:pBdr>
        <w:shd w:val="clear" w:color="auto" w:fill="FFFFFF"/>
        <w:rPr>
          <w:rFonts w:asciiTheme="majorHAnsi" w:hAnsiTheme="majorHAnsi"/>
          <w:b/>
          <w:i/>
        </w:rPr>
      </w:pPr>
      <w:r w:rsidRPr="009B64E7">
        <w:rPr>
          <w:rFonts w:asciiTheme="majorHAnsi" w:hAnsiTheme="maj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9" w:type="dxa"/>
        <w:jc w:val="center"/>
        <w:tblLayout w:type="fixed"/>
        <w:tblLook w:val="0000" w:firstRow="0" w:lastRow="0" w:firstColumn="0" w:lastColumn="0" w:noHBand="0" w:noVBand="0"/>
      </w:tblPr>
      <w:tblGrid>
        <w:gridCol w:w="5031"/>
        <w:gridCol w:w="4758"/>
      </w:tblGrid>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i/>
              </w:rPr>
            </w:pPr>
            <w:r w:rsidRPr="009B64E7">
              <w:rPr>
                <w:rFonts w:asciiTheme="majorHAnsi" w:hAnsiTheme="majorHAnsi"/>
                <w:b/>
                <w:i/>
              </w:rPr>
              <w:t>Εκπροσώπηση, εάν υπάρχει:</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i/>
              </w:rPr>
              <w:t>Απάντηση:</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color w:val="000000"/>
              </w:rPr>
            </w:pPr>
            <w:r w:rsidRPr="009B64E7">
              <w:rPr>
                <w:rFonts w:asciiTheme="majorHAnsi" w:hAnsiTheme="majorHAnsi"/>
              </w:rPr>
              <w:t>Ονοματεπώνυμο</w:t>
            </w:r>
          </w:p>
          <w:p w:rsidR="001653A4" w:rsidRPr="009B64E7" w:rsidRDefault="001653A4" w:rsidP="001F6581">
            <w:pPr>
              <w:rPr>
                <w:rFonts w:asciiTheme="majorHAnsi" w:hAnsiTheme="majorHAnsi"/>
              </w:rPr>
            </w:pPr>
            <w:r w:rsidRPr="009B64E7">
              <w:rPr>
                <w:rFonts w:asciiTheme="majorHAnsi" w:hAnsiTheme="majorHAnsi"/>
                <w:color w:val="000000"/>
              </w:rPr>
              <w:t>συνοδευόμενο από την ημερομηνία και τον τόπο γέννησης εφόσον απαιτείται:</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Θέση/Ενεργών υπό την ιδιότητα</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Ταχυδρομική διεύθυνση:</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Τηλέφωνο:</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proofErr w:type="spellStart"/>
            <w:r w:rsidRPr="009B64E7">
              <w:rPr>
                <w:rFonts w:asciiTheme="majorHAnsi" w:hAnsiTheme="majorHAnsi"/>
              </w:rPr>
              <w:t>Ηλ</w:t>
            </w:r>
            <w:proofErr w:type="spellEnd"/>
            <w:r w:rsidRPr="009B64E7">
              <w:rPr>
                <w:rFonts w:asciiTheme="majorHAnsi" w:hAnsiTheme="majorHAnsi"/>
              </w:rPr>
              <w:t>. ταχυδρομείο:</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596086">
        <w:trPr>
          <w:jc w:val="center"/>
        </w:trPr>
        <w:tc>
          <w:tcPr>
            <w:tcW w:w="5031"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Εάν χρειάζεται, δώστε λεπτομερή στοιχεία σχετικά με την εκπροσώπηση (τις μορφές της, την έκταση, τον σκοπό …):</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bl>
    <w:p w:rsidR="001653A4" w:rsidRPr="009B64E7" w:rsidRDefault="001653A4" w:rsidP="001653A4">
      <w:pPr>
        <w:pStyle w:val="SectionTitle"/>
        <w:ind w:left="850" w:firstLine="0"/>
        <w:rPr>
          <w:rFonts w:asciiTheme="majorHAnsi" w:hAnsiTheme="majorHAnsi"/>
          <w:sz w:val="24"/>
          <w:szCs w:val="24"/>
        </w:rPr>
      </w:pPr>
    </w:p>
    <w:p w:rsidR="001653A4" w:rsidRPr="009B64E7" w:rsidRDefault="001653A4" w:rsidP="001653A4">
      <w:pPr>
        <w:pageBreakBefore/>
        <w:jc w:val="center"/>
        <w:rPr>
          <w:rFonts w:asciiTheme="majorHAnsi" w:hAnsiTheme="majorHAnsi"/>
          <w:b/>
          <w:bCs/>
          <w:color w:val="000000"/>
        </w:rPr>
      </w:pPr>
      <w:r w:rsidRPr="009B64E7">
        <w:rPr>
          <w:rFonts w:asciiTheme="majorHAnsi" w:hAnsiTheme="majorHAnsi"/>
          <w:b/>
          <w:bCs/>
          <w:u w:val="single"/>
        </w:rPr>
        <w:lastRenderedPageBreak/>
        <w:t>Μέρος III: Λόγοι αποκλεισμού</w:t>
      </w:r>
    </w:p>
    <w:p w:rsidR="001653A4" w:rsidRPr="009B64E7" w:rsidRDefault="001653A4" w:rsidP="001653A4">
      <w:pPr>
        <w:jc w:val="center"/>
        <w:rPr>
          <w:rFonts w:asciiTheme="majorHAnsi" w:hAnsiTheme="majorHAnsi"/>
        </w:rPr>
      </w:pPr>
      <w:r w:rsidRPr="009B64E7">
        <w:rPr>
          <w:rFonts w:asciiTheme="majorHAnsi" w:hAnsiTheme="majorHAnsi"/>
          <w:b/>
          <w:bCs/>
          <w:color w:val="000000"/>
        </w:rPr>
        <w:t>Α: Λόγοι αποκλεισμού που σχετίζονται με ποινικές καταδίκες</w:t>
      </w:r>
      <w:r w:rsidRPr="009B64E7">
        <w:rPr>
          <w:rStyle w:val="af0"/>
          <w:rFonts w:asciiTheme="majorHAnsi" w:hAnsiTheme="majorHAnsi"/>
          <w:color w:val="000000"/>
        </w:rPr>
        <w:endnoteReference w:id="7"/>
      </w:r>
    </w:p>
    <w:p w:rsidR="001653A4" w:rsidRPr="009B64E7" w:rsidRDefault="001653A4" w:rsidP="001653A4">
      <w:pPr>
        <w:pBdr>
          <w:top w:val="single" w:sz="1" w:space="1" w:color="000000"/>
          <w:left w:val="single" w:sz="1" w:space="1" w:color="000000"/>
          <w:bottom w:val="single" w:sz="1" w:space="1" w:color="000000"/>
          <w:right w:val="single" w:sz="1" w:space="1" w:color="000000"/>
        </w:pBdr>
        <w:shd w:val="clear" w:color="auto" w:fill="CCCCCC"/>
        <w:jc w:val="left"/>
        <w:rPr>
          <w:rFonts w:asciiTheme="majorHAnsi" w:hAnsiTheme="majorHAnsi"/>
          <w:color w:val="000000"/>
        </w:rPr>
      </w:pPr>
      <w:r w:rsidRPr="009B64E7">
        <w:rPr>
          <w:rFonts w:asciiTheme="majorHAnsi" w:hAnsiTheme="majorHAnsi"/>
        </w:rPr>
        <w:t>Στο άρθρο 73 παρ. 1 ορίζονται οι ακόλουθοι λόγοι αποκλεισμού:</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ajorHAnsi" w:hAnsiTheme="majorHAnsi"/>
          <w:b/>
          <w:color w:val="000000"/>
        </w:rPr>
      </w:pPr>
      <w:r w:rsidRPr="009B64E7">
        <w:rPr>
          <w:rFonts w:asciiTheme="majorHAnsi" w:hAnsiTheme="majorHAnsi"/>
          <w:color w:val="000000"/>
        </w:rPr>
        <w:t xml:space="preserve">συμμετοχή σε </w:t>
      </w:r>
      <w:r w:rsidRPr="009B64E7">
        <w:rPr>
          <w:rFonts w:asciiTheme="majorHAnsi" w:hAnsiTheme="majorHAnsi"/>
          <w:b/>
          <w:color w:val="000000"/>
        </w:rPr>
        <w:t>εγκληματική οργάνωση</w:t>
      </w:r>
      <w:r w:rsidRPr="009B64E7">
        <w:rPr>
          <w:rStyle w:val="ac"/>
          <w:rFonts w:asciiTheme="majorHAnsi" w:hAnsiTheme="majorHAnsi"/>
          <w:color w:val="000000"/>
        </w:rPr>
        <w:endnoteReference w:id="8"/>
      </w:r>
      <w:r w:rsidRPr="009B64E7">
        <w:rPr>
          <w:rFonts w:asciiTheme="majorHAnsi" w:hAnsiTheme="majorHAnsi"/>
          <w:color w:val="000000"/>
        </w:rPr>
        <w:t>·</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ajorHAnsi" w:hAnsiTheme="majorHAnsi"/>
          <w:b/>
          <w:color w:val="000000"/>
        </w:rPr>
      </w:pPr>
      <w:r w:rsidRPr="009B64E7">
        <w:rPr>
          <w:rFonts w:asciiTheme="majorHAnsi" w:hAnsiTheme="majorHAnsi"/>
          <w:b/>
          <w:color w:val="000000"/>
        </w:rPr>
        <w:t>δωροδοκία</w:t>
      </w:r>
      <w:r w:rsidRPr="009B64E7">
        <w:rPr>
          <w:rStyle w:val="af0"/>
          <w:rFonts w:asciiTheme="majorHAnsi" w:hAnsiTheme="majorHAnsi"/>
          <w:color w:val="000000"/>
        </w:rPr>
        <w:endnoteReference w:id="9"/>
      </w:r>
      <w:r w:rsidRPr="009B64E7">
        <w:rPr>
          <w:rFonts w:asciiTheme="majorHAnsi" w:hAnsiTheme="majorHAnsi"/>
          <w:color w:val="000000"/>
          <w:vertAlign w:val="superscript"/>
        </w:rPr>
        <w:t>,</w:t>
      </w:r>
      <w:r w:rsidRPr="009B64E7">
        <w:rPr>
          <w:rStyle w:val="ac"/>
          <w:rFonts w:asciiTheme="majorHAnsi" w:hAnsiTheme="majorHAnsi"/>
          <w:color w:val="000000"/>
        </w:rPr>
        <w:endnoteReference w:id="10"/>
      </w:r>
      <w:r w:rsidRPr="009B64E7">
        <w:rPr>
          <w:rFonts w:asciiTheme="majorHAnsi" w:hAnsiTheme="majorHAnsi"/>
          <w:color w:val="000000"/>
        </w:rPr>
        <w:t>·</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ajorHAnsi" w:hAnsiTheme="majorHAnsi"/>
          <w:b/>
          <w:color w:val="000000"/>
        </w:rPr>
      </w:pPr>
      <w:r w:rsidRPr="009B64E7">
        <w:rPr>
          <w:rFonts w:asciiTheme="majorHAnsi" w:hAnsiTheme="majorHAnsi"/>
          <w:b/>
          <w:color w:val="000000"/>
        </w:rPr>
        <w:t>απάτη</w:t>
      </w:r>
      <w:r w:rsidRPr="009B64E7">
        <w:rPr>
          <w:rStyle w:val="ac"/>
          <w:rFonts w:asciiTheme="majorHAnsi" w:hAnsiTheme="majorHAnsi"/>
          <w:color w:val="000000"/>
        </w:rPr>
        <w:endnoteReference w:id="11"/>
      </w:r>
      <w:r w:rsidRPr="009B64E7">
        <w:rPr>
          <w:rFonts w:asciiTheme="majorHAnsi" w:hAnsiTheme="majorHAnsi"/>
          <w:color w:val="000000"/>
        </w:rPr>
        <w:t>·</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ajorHAnsi" w:hAnsiTheme="majorHAnsi"/>
          <w:b/>
          <w:color w:val="000000"/>
        </w:rPr>
      </w:pPr>
      <w:r w:rsidRPr="009B64E7">
        <w:rPr>
          <w:rFonts w:asciiTheme="majorHAnsi" w:hAnsiTheme="majorHAnsi"/>
          <w:b/>
          <w:color w:val="000000"/>
        </w:rPr>
        <w:t>τρομοκρατικά εγκλήματα ή εγκλήματα συνδεόμενα με τρομοκρατικές δραστηριότητες</w:t>
      </w:r>
      <w:r w:rsidRPr="009B64E7">
        <w:rPr>
          <w:rStyle w:val="ac"/>
          <w:rFonts w:asciiTheme="majorHAnsi" w:hAnsiTheme="majorHAnsi"/>
          <w:color w:val="000000"/>
        </w:rPr>
        <w:endnoteReference w:id="12"/>
      </w:r>
      <w:r w:rsidRPr="009B64E7">
        <w:rPr>
          <w:rStyle w:val="ac"/>
          <w:rFonts w:asciiTheme="majorHAnsi" w:hAnsiTheme="majorHAnsi"/>
          <w:color w:val="000000"/>
        </w:rPr>
        <w:t>·</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c"/>
          <w:rFonts w:asciiTheme="majorHAnsi" w:hAnsiTheme="majorHAnsi"/>
          <w:b/>
          <w:color w:val="000000"/>
        </w:rPr>
      </w:pPr>
      <w:r w:rsidRPr="009B64E7">
        <w:rPr>
          <w:rFonts w:asciiTheme="majorHAnsi" w:hAnsiTheme="majorHAnsi"/>
          <w:b/>
          <w:color w:val="000000"/>
        </w:rPr>
        <w:t>νομιμοποίηση εσόδων από παράνομες δραστηριότητες ή χρηματοδότηση της τρομοκρατίας</w:t>
      </w:r>
      <w:r w:rsidRPr="009B64E7">
        <w:rPr>
          <w:rStyle w:val="ac"/>
          <w:rFonts w:asciiTheme="majorHAnsi" w:hAnsiTheme="majorHAnsi"/>
          <w:color w:val="000000"/>
        </w:rPr>
        <w:endnoteReference w:id="13"/>
      </w:r>
      <w:r w:rsidRPr="009B64E7">
        <w:rPr>
          <w:rFonts w:asciiTheme="majorHAnsi" w:hAnsiTheme="majorHAnsi"/>
          <w:color w:val="000000"/>
        </w:rPr>
        <w:t>·</w:t>
      </w:r>
    </w:p>
    <w:p w:rsidR="001653A4" w:rsidRPr="009B64E7" w:rsidRDefault="001653A4" w:rsidP="00285FB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ajorHAnsi" w:hAnsiTheme="majorHAnsi"/>
          <w:b/>
          <w:bCs/>
          <w:i/>
          <w:iCs/>
        </w:rPr>
      </w:pPr>
      <w:r w:rsidRPr="009B64E7">
        <w:rPr>
          <w:rStyle w:val="ac"/>
          <w:rFonts w:asciiTheme="majorHAnsi" w:hAnsiTheme="majorHAnsi"/>
          <w:b/>
          <w:color w:val="000000"/>
        </w:rPr>
        <w:t>παιδική εργασία και άλλες μορφές εμπορίας ανθρώπων</w:t>
      </w:r>
      <w:r w:rsidRPr="009B64E7">
        <w:rPr>
          <w:rStyle w:val="ac"/>
          <w:rFonts w:asciiTheme="majorHAnsi" w:hAnsiTheme="majorHAnsi"/>
          <w:color w:val="000000"/>
        </w:rPr>
        <w:endnoteReference w:id="14"/>
      </w:r>
      <w:r w:rsidRPr="009B64E7">
        <w:rPr>
          <w:rStyle w:val="ac"/>
          <w:rFonts w:asciiTheme="majorHAnsi" w:hAnsiTheme="majorHAnsi"/>
          <w:color w:val="000000"/>
        </w:rPr>
        <w:t>.</w:t>
      </w:r>
    </w:p>
    <w:tbl>
      <w:tblPr>
        <w:tblW w:w="9259" w:type="dxa"/>
        <w:jc w:val="center"/>
        <w:tblLayout w:type="fixed"/>
        <w:tblLook w:val="0000" w:firstRow="0" w:lastRow="0" w:firstColumn="0" w:lastColumn="0" w:noHBand="0" w:noVBand="0"/>
      </w:tblPr>
      <w:tblGrid>
        <w:gridCol w:w="4629"/>
        <w:gridCol w:w="4630"/>
      </w:tblGrid>
      <w:tr w:rsidR="001653A4" w:rsidRPr="009B64E7" w:rsidTr="0049699D">
        <w:trPr>
          <w:trHeight w:val="630"/>
          <w:jc w:val="center"/>
        </w:trPr>
        <w:tc>
          <w:tcPr>
            <w:tcW w:w="4629"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bCs/>
                <w:i/>
                <w:iCs/>
              </w:rPr>
            </w:pPr>
            <w:r w:rsidRPr="009B64E7">
              <w:rPr>
                <w:rFonts w:asciiTheme="majorHAnsi" w:hAnsiTheme="majorHAnsi"/>
                <w:b/>
                <w:bCs/>
                <w:i/>
                <w:iCs/>
              </w:rPr>
              <w:t>Λόγοι που σχετίζονται με ποινικές καταδίκες:</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rPr>
                <w:rFonts w:asciiTheme="majorHAnsi" w:hAnsiTheme="majorHAnsi"/>
              </w:rPr>
            </w:pPr>
            <w:r w:rsidRPr="009B64E7">
              <w:rPr>
                <w:rFonts w:asciiTheme="majorHAnsi" w:hAnsiTheme="majorHAnsi"/>
                <w:b/>
                <w:bCs/>
                <w:i/>
                <w:iCs/>
              </w:rPr>
              <w:t>Απάντηση:</w:t>
            </w:r>
          </w:p>
        </w:tc>
      </w:tr>
      <w:tr w:rsidR="001653A4" w:rsidRPr="009B64E7" w:rsidTr="0049699D">
        <w:trPr>
          <w:trHeight w:val="5590"/>
          <w:jc w:val="center"/>
        </w:trPr>
        <w:tc>
          <w:tcPr>
            <w:tcW w:w="4629" w:type="dxa"/>
            <w:tcBorders>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xml:space="preserve">Υπάρχει τελεσίδικη καταδικαστική </w:t>
            </w:r>
            <w:r w:rsidRPr="009B64E7">
              <w:rPr>
                <w:rFonts w:asciiTheme="majorHAnsi" w:hAnsiTheme="majorHAnsi"/>
                <w:b/>
              </w:rPr>
              <w:t>απόφαση εις βάρος του οικονομικού φορέα</w:t>
            </w:r>
            <w:r w:rsidRPr="009B64E7">
              <w:rPr>
                <w:rFonts w:asciiTheme="majorHAnsi" w:hAnsiTheme="majorHAnsi"/>
              </w:rPr>
              <w:t xml:space="preserve"> ή </w:t>
            </w:r>
            <w:r w:rsidRPr="009B64E7">
              <w:rPr>
                <w:rFonts w:asciiTheme="majorHAnsi" w:hAnsiTheme="majorHAnsi"/>
                <w:b/>
              </w:rPr>
              <w:t>οποιουδήποτε</w:t>
            </w:r>
            <w:r w:rsidRPr="009B64E7">
              <w:rPr>
                <w:rFonts w:asciiTheme="majorHAnsi" w:hAnsiTheme="majorHAnsi"/>
              </w:rPr>
              <w:t xml:space="preserve"> προσώπου</w:t>
            </w:r>
            <w:r w:rsidRPr="009B64E7">
              <w:rPr>
                <w:rStyle w:val="af0"/>
                <w:rFonts w:asciiTheme="majorHAnsi" w:hAnsiTheme="majorHAnsi"/>
              </w:rPr>
              <w:endnoteReference w:id="15"/>
            </w:r>
            <w:r w:rsidRPr="009B64E7">
              <w:rPr>
                <w:rFonts w:asciiTheme="majorHAnsi" w:hAnsiTheme="maj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30" w:type="dxa"/>
            <w:tcBorders>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i/>
              </w:rPr>
            </w:pPr>
            <w:r w:rsidRPr="009B64E7">
              <w:rPr>
                <w:rFonts w:asciiTheme="majorHAnsi" w:hAnsiTheme="majorHAnsi"/>
              </w:rPr>
              <w:t>[] Ναι [] Όχι</w:t>
            </w: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p>
          <w:p w:rsidR="001653A4" w:rsidRPr="009B64E7" w:rsidRDefault="001653A4" w:rsidP="001F6581">
            <w:pPr>
              <w:rPr>
                <w:rFonts w:asciiTheme="majorHAnsi" w:hAnsiTheme="majorHAnsi"/>
                <w:i/>
              </w:rPr>
            </w:pPr>
            <w:r w:rsidRPr="009B64E7">
              <w:rPr>
                <w:rFonts w:asciiTheme="majorHAnsi" w:hAnsiTheme="maj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53A4" w:rsidRPr="009B64E7" w:rsidRDefault="001653A4" w:rsidP="001F6581">
            <w:pPr>
              <w:rPr>
                <w:rFonts w:asciiTheme="majorHAnsi" w:hAnsiTheme="majorHAnsi"/>
              </w:rPr>
            </w:pPr>
            <w:r w:rsidRPr="009B64E7">
              <w:rPr>
                <w:rFonts w:asciiTheme="majorHAnsi" w:hAnsiTheme="majorHAnsi"/>
                <w:i/>
              </w:rPr>
              <w:t>[……][……][……][……]</w:t>
            </w:r>
            <w:r w:rsidRPr="009B64E7">
              <w:rPr>
                <w:rStyle w:val="ac"/>
                <w:rFonts w:asciiTheme="majorHAnsi" w:hAnsiTheme="majorHAnsi"/>
              </w:rPr>
              <w:endnoteReference w:id="16"/>
            </w:r>
          </w:p>
        </w:tc>
      </w:tr>
      <w:tr w:rsidR="001653A4" w:rsidRPr="009B64E7" w:rsidTr="0049699D">
        <w:trPr>
          <w:trHeight w:val="630"/>
          <w:jc w:val="center"/>
        </w:trPr>
        <w:tc>
          <w:tcPr>
            <w:tcW w:w="4629"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αναφέρετε</w:t>
            </w:r>
            <w:r w:rsidRPr="009B64E7">
              <w:rPr>
                <w:rStyle w:val="ac"/>
                <w:rFonts w:asciiTheme="majorHAnsi" w:hAnsiTheme="majorHAnsi"/>
              </w:rPr>
              <w:endnoteReference w:id="17"/>
            </w: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rPr>
              <w:t xml:space="preserve">α) Ημερομηνία της καταδικαστικής </w:t>
            </w:r>
            <w:r w:rsidRPr="009B64E7">
              <w:rPr>
                <w:rFonts w:asciiTheme="majorHAnsi" w:hAnsiTheme="majorHAnsi"/>
              </w:rPr>
              <w:lastRenderedPageBreak/>
              <w:t>απόφασης προσδιορίζοντας ποιο από τα σημεία 1 έως 6 αφορά και τον λόγο ή τους λόγους της καταδίκης,</w:t>
            </w:r>
          </w:p>
          <w:p w:rsidR="001653A4" w:rsidRPr="009B64E7" w:rsidRDefault="001653A4" w:rsidP="001F6581">
            <w:pPr>
              <w:jc w:val="left"/>
              <w:rPr>
                <w:rFonts w:asciiTheme="majorHAnsi" w:hAnsiTheme="majorHAnsi"/>
              </w:rPr>
            </w:pPr>
            <w:r w:rsidRPr="009B64E7">
              <w:rPr>
                <w:rFonts w:asciiTheme="majorHAnsi" w:hAnsiTheme="majorHAnsi"/>
              </w:rPr>
              <w:t>β) Προσδιορίστε ποιος έχει καταδικαστεί [ ]·</w:t>
            </w:r>
          </w:p>
          <w:p w:rsidR="001653A4" w:rsidRPr="009B64E7" w:rsidRDefault="001653A4" w:rsidP="001F6581">
            <w:pPr>
              <w:rPr>
                <w:rFonts w:asciiTheme="majorHAnsi" w:hAnsiTheme="majorHAnsi"/>
              </w:rPr>
            </w:pPr>
            <w:r w:rsidRPr="009B64E7">
              <w:rPr>
                <w:rFonts w:asciiTheme="majorHAnsi" w:hAnsiTheme="majorHAnsi"/>
                <w:b/>
              </w:rPr>
              <w:t xml:space="preserve">γ) </w:t>
            </w:r>
            <w:r w:rsidRPr="009B64E7">
              <w:rPr>
                <w:rFonts w:asciiTheme="majorHAnsi" w:hAnsiTheme="majorHAnsi"/>
                <w:b/>
                <w:bCs/>
              </w:rPr>
              <w:t>Εάν ορίζεται απευθείας στην καταδικαστική απόφαση:</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jc w:val="left"/>
              <w:rPr>
                <w:rFonts w:asciiTheme="majorHAnsi" w:hAnsiTheme="majorHAnsi"/>
              </w:rPr>
            </w:pPr>
          </w:p>
          <w:p w:rsidR="001653A4" w:rsidRPr="009B64E7" w:rsidRDefault="001653A4" w:rsidP="001F6581">
            <w:pPr>
              <w:jc w:val="left"/>
              <w:rPr>
                <w:rFonts w:asciiTheme="majorHAnsi" w:hAnsiTheme="majorHAnsi"/>
              </w:rPr>
            </w:pPr>
            <w:r w:rsidRPr="009B64E7">
              <w:rPr>
                <w:rFonts w:asciiTheme="majorHAnsi" w:hAnsiTheme="majorHAnsi"/>
              </w:rPr>
              <w:t xml:space="preserve">α) Ημερομηνία:[   ], </w:t>
            </w:r>
          </w:p>
          <w:p w:rsidR="001653A4" w:rsidRPr="009B64E7" w:rsidRDefault="001653A4" w:rsidP="001F6581">
            <w:pPr>
              <w:jc w:val="left"/>
              <w:rPr>
                <w:rFonts w:asciiTheme="majorHAnsi" w:hAnsiTheme="majorHAnsi"/>
              </w:rPr>
            </w:pPr>
            <w:r w:rsidRPr="009B64E7">
              <w:rPr>
                <w:rFonts w:asciiTheme="majorHAnsi" w:hAnsiTheme="majorHAnsi"/>
              </w:rPr>
              <w:lastRenderedPageBreak/>
              <w:t xml:space="preserve">σημείο-(-α): [   ], </w:t>
            </w:r>
          </w:p>
          <w:p w:rsidR="001653A4" w:rsidRPr="009B64E7" w:rsidRDefault="001653A4" w:rsidP="001F6581">
            <w:pPr>
              <w:jc w:val="left"/>
              <w:rPr>
                <w:rFonts w:asciiTheme="majorHAnsi" w:hAnsiTheme="majorHAnsi"/>
              </w:rPr>
            </w:pPr>
            <w:r w:rsidRPr="009B64E7">
              <w:rPr>
                <w:rFonts w:asciiTheme="majorHAnsi" w:hAnsiTheme="majorHAnsi"/>
              </w:rPr>
              <w:t>λόγος(-οι):[   ]</w:t>
            </w: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r w:rsidRPr="009B64E7">
              <w:rPr>
                <w:rFonts w:asciiTheme="majorHAnsi" w:hAnsiTheme="majorHAnsi"/>
              </w:rPr>
              <w:t>β) [……]</w:t>
            </w:r>
          </w:p>
          <w:p w:rsidR="001653A4" w:rsidRPr="009B64E7" w:rsidRDefault="001653A4" w:rsidP="001F6581">
            <w:pPr>
              <w:jc w:val="left"/>
              <w:rPr>
                <w:rFonts w:asciiTheme="majorHAnsi" w:hAnsiTheme="majorHAnsi"/>
                <w:i/>
              </w:rPr>
            </w:pPr>
            <w:r w:rsidRPr="009B64E7">
              <w:rPr>
                <w:rFonts w:asciiTheme="majorHAnsi" w:hAnsiTheme="majorHAnsi"/>
              </w:rPr>
              <w:t>γ) Διάρκεια της περιόδου αποκλεισμού [……] και σχετικό(-ά) σημείο(-α) [   ]</w:t>
            </w:r>
          </w:p>
          <w:p w:rsidR="001653A4" w:rsidRPr="009B64E7" w:rsidRDefault="001653A4" w:rsidP="001F6581">
            <w:pPr>
              <w:rPr>
                <w:rFonts w:asciiTheme="majorHAnsi" w:hAnsiTheme="majorHAnsi"/>
                <w:i/>
              </w:rPr>
            </w:pPr>
            <w:r w:rsidRPr="009B64E7">
              <w:rPr>
                <w:rFonts w:asciiTheme="majorHAnsi" w:hAnsiTheme="maj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53A4" w:rsidRPr="009B64E7" w:rsidRDefault="001653A4" w:rsidP="001F6581">
            <w:pPr>
              <w:rPr>
                <w:rFonts w:asciiTheme="majorHAnsi" w:hAnsiTheme="majorHAnsi"/>
              </w:rPr>
            </w:pPr>
            <w:r w:rsidRPr="009B64E7">
              <w:rPr>
                <w:rFonts w:asciiTheme="majorHAnsi" w:hAnsiTheme="majorHAnsi"/>
                <w:i/>
              </w:rPr>
              <w:t>[……][……][……][……]</w:t>
            </w:r>
            <w:r w:rsidRPr="009B64E7">
              <w:rPr>
                <w:rStyle w:val="ac"/>
                <w:rFonts w:asciiTheme="majorHAnsi" w:hAnsiTheme="majorHAnsi"/>
              </w:rPr>
              <w:endnoteReference w:id="18"/>
            </w:r>
          </w:p>
        </w:tc>
      </w:tr>
      <w:tr w:rsidR="001653A4" w:rsidRPr="009B64E7" w:rsidTr="0049699D">
        <w:trPr>
          <w:trHeight w:val="106"/>
          <w:jc w:val="center"/>
        </w:trPr>
        <w:tc>
          <w:tcPr>
            <w:tcW w:w="4629"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B64E7">
              <w:rPr>
                <w:rStyle w:val="NormalBoldChar"/>
                <w:rFonts w:asciiTheme="majorHAnsi" w:eastAsia="Calibri" w:hAnsiTheme="majorHAnsi" w:cs="Calibri"/>
                <w:b w:val="0"/>
              </w:rPr>
              <w:t>αυτοκάθαρση»)</w:t>
            </w:r>
            <w:r w:rsidRPr="009B64E7">
              <w:rPr>
                <w:rStyle w:val="NormalBoldChar"/>
                <w:rFonts w:asciiTheme="majorHAnsi" w:eastAsia="Calibri" w:hAnsiTheme="majorHAnsi" w:cs="Calibri"/>
                <w:b w:val="0"/>
                <w:vertAlign w:val="superscript"/>
              </w:rPr>
              <w:endnoteReference w:id="19"/>
            </w:r>
            <w:r w:rsidRPr="009B64E7">
              <w:rPr>
                <w:rFonts w:asciiTheme="majorHAnsi" w:hAnsiTheme="majorHAnsi"/>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xml:space="preserve">[] Ναι [] Όχι </w:t>
            </w:r>
          </w:p>
        </w:tc>
      </w:tr>
      <w:tr w:rsidR="001653A4" w:rsidRPr="009B64E7" w:rsidTr="0049699D">
        <w:trPr>
          <w:trHeight w:val="106"/>
          <w:jc w:val="center"/>
        </w:trPr>
        <w:tc>
          <w:tcPr>
            <w:tcW w:w="4629"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xml:space="preserve"> περιγράψτε τα μέτρα που λήφθηκαν</w:t>
            </w:r>
            <w:r w:rsidRPr="009B64E7">
              <w:rPr>
                <w:rStyle w:val="ac"/>
                <w:rFonts w:asciiTheme="majorHAnsi" w:hAnsiTheme="majorHAnsi"/>
              </w:rPr>
              <w:endnoteReference w:id="20"/>
            </w:r>
            <w:r w:rsidRPr="009B64E7">
              <w:rPr>
                <w:rFonts w:asciiTheme="majorHAnsi" w:hAnsiTheme="majorHAnsi"/>
              </w:rPr>
              <w:t>:</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w:t>
            </w:r>
          </w:p>
        </w:tc>
      </w:tr>
    </w:tbl>
    <w:p w:rsidR="001653A4" w:rsidRPr="009B64E7" w:rsidRDefault="001653A4" w:rsidP="001653A4">
      <w:pPr>
        <w:pageBreakBefore/>
        <w:jc w:val="center"/>
        <w:rPr>
          <w:rFonts w:asciiTheme="majorHAnsi" w:hAnsiTheme="majorHAnsi"/>
          <w:b/>
          <w:i/>
        </w:rPr>
      </w:pPr>
      <w:r w:rsidRPr="009B64E7">
        <w:rPr>
          <w:rFonts w:asciiTheme="majorHAnsi" w:hAnsiTheme="majorHAnsi"/>
          <w:b/>
          <w:bCs/>
        </w:rPr>
        <w:lastRenderedPageBreak/>
        <w:t xml:space="preserve">Β: Λόγοι που σχετίζονται με την καταβολή φόρων ή εισφορών κοινωνικής ασφάλισης </w:t>
      </w:r>
    </w:p>
    <w:tbl>
      <w:tblPr>
        <w:tblW w:w="9004" w:type="dxa"/>
        <w:jc w:val="center"/>
        <w:tblLayout w:type="fixed"/>
        <w:tblCellMar>
          <w:left w:w="0" w:type="dxa"/>
          <w:right w:w="0" w:type="dxa"/>
        </w:tblCellMar>
        <w:tblLook w:val="0000" w:firstRow="0" w:lastRow="0" w:firstColumn="0" w:lastColumn="0" w:noHBand="0" w:noVBand="0"/>
      </w:tblPr>
      <w:tblGrid>
        <w:gridCol w:w="4448"/>
        <w:gridCol w:w="4457"/>
        <w:gridCol w:w="99"/>
      </w:tblGrid>
      <w:tr w:rsidR="001653A4" w:rsidRPr="009B64E7" w:rsidTr="0049699D">
        <w:trPr>
          <w:trHeight w:val="862"/>
          <w:jc w:val="center"/>
        </w:trPr>
        <w:tc>
          <w:tcPr>
            <w:tcW w:w="4448"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i/>
              </w:rPr>
            </w:pPr>
            <w:r w:rsidRPr="009B64E7">
              <w:rPr>
                <w:rFonts w:asciiTheme="majorHAnsi" w:hAnsiTheme="majorHAnsi"/>
                <w:b/>
                <w:i/>
              </w:rPr>
              <w:t>Πληρωμή φόρων ή εισφορών κοινωνικής ασφάλισης:</w:t>
            </w:r>
          </w:p>
        </w:tc>
        <w:tc>
          <w:tcPr>
            <w:tcW w:w="4556" w:type="dxa"/>
            <w:gridSpan w:val="2"/>
            <w:tcBorders>
              <w:top w:val="single" w:sz="4" w:space="0" w:color="000000"/>
              <w:left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i/>
              </w:rPr>
              <w:t>Απάντηση:</w:t>
            </w:r>
          </w:p>
        </w:tc>
      </w:tr>
      <w:tr w:rsidR="001653A4" w:rsidRPr="009B64E7" w:rsidTr="0049699D">
        <w:tblPrEx>
          <w:tblCellMar>
            <w:left w:w="108" w:type="dxa"/>
            <w:right w:w="108" w:type="dxa"/>
          </w:tblCellMar>
        </w:tblPrEx>
        <w:trPr>
          <w:gridAfter w:val="1"/>
          <w:wAfter w:w="99" w:type="dxa"/>
          <w:trHeight w:val="2602"/>
          <w:jc w:val="center"/>
        </w:trPr>
        <w:tc>
          <w:tcPr>
            <w:tcW w:w="4448"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xml:space="preserve">1) Ο οικονομικός φορέας έχει εκπληρώσει όλες </w:t>
            </w:r>
            <w:r w:rsidRPr="009B64E7">
              <w:rPr>
                <w:rFonts w:asciiTheme="majorHAnsi" w:hAnsiTheme="majorHAnsi"/>
                <w:b/>
              </w:rPr>
              <w:t>τις υποχρεώσεις του όσον αφορά την πληρωμή φόρων ή εισφορών κοινωνικής ασφάλισης</w:t>
            </w:r>
            <w:r w:rsidRPr="009B64E7">
              <w:rPr>
                <w:rStyle w:val="af0"/>
                <w:rFonts w:asciiTheme="majorHAnsi" w:hAnsiTheme="majorHAnsi"/>
              </w:rPr>
              <w:endnoteReference w:id="21"/>
            </w:r>
            <w:r w:rsidRPr="009B64E7">
              <w:rPr>
                <w:rFonts w:asciiTheme="majorHAnsi" w:hAnsiTheme="majorHAnsi"/>
                <w:b/>
              </w:rPr>
              <w:t>,</w:t>
            </w:r>
            <w:r w:rsidRPr="009B64E7">
              <w:rPr>
                <w:rFonts w:asciiTheme="majorHAnsi" w:hAnsiTheme="majorHAnsi"/>
              </w:rPr>
              <w:t xml:space="preserve"> στην Ελλάδα και στη χώρα στην οποία είναι τυχόν εγκατεστημένος ;</w:t>
            </w: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xml:space="preserve">[] Ναι [] Όχι </w:t>
            </w:r>
          </w:p>
        </w:tc>
      </w:tr>
    </w:tbl>
    <w:p w:rsidR="001653A4" w:rsidRPr="009B64E7" w:rsidRDefault="001653A4" w:rsidP="001653A4">
      <w:pPr>
        <w:pStyle w:val="SectionTitle"/>
        <w:ind w:firstLine="0"/>
        <w:rPr>
          <w:rFonts w:asciiTheme="majorHAnsi" w:hAnsiTheme="majorHAnsi"/>
          <w:sz w:val="24"/>
          <w:szCs w:val="24"/>
        </w:rPr>
      </w:pPr>
    </w:p>
    <w:p w:rsidR="001653A4" w:rsidRPr="009B64E7" w:rsidRDefault="001653A4" w:rsidP="001653A4">
      <w:pPr>
        <w:pageBreakBefore/>
        <w:jc w:val="center"/>
        <w:rPr>
          <w:rFonts w:asciiTheme="majorHAnsi" w:hAnsiTheme="majorHAnsi"/>
          <w:b/>
          <w:i/>
        </w:rPr>
      </w:pPr>
      <w:r w:rsidRPr="009B64E7">
        <w:rPr>
          <w:rFonts w:asciiTheme="majorHAnsi" w:hAnsiTheme="majorHAnsi"/>
          <w:b/>
          <w:bCs/>
        </w:rPr>
        <w:lastRenderedPageBreak/>
        <w:t>Γ: Λόγοι που σχετίζονται με αφερεγγυότητα, σύγκρουση συμφερόντων ή επαγγελματικό παράπτωμα</w:t>
      </w:r>
    </w:p>
    <w:tbl>
      <w:tblPr>
        <w:tblW w:w="9455" w:type="dxa"/>
        <w:jc w:val="center"/>
        <w:tblLayout w:type="fixed"/>
        <w:tblLook w:val="0000" w:firstRow="0" w:lastRow="0" w:firstColumn="0" w:lastColumn="0" w:noHBand="0" w:noVBand="0"/>
      </w:tblPr>
      <w:tblGrid>
        <w:gridCol w:w="4848"/>
        <w:gridCol w:w="4607"/>
      </w:tblGrid>
      <w:tr w:rsidR="001653A4" w:rsidRPr="009B64E7" w:rsidTr="0049699D">
        <w:trPr>
          <w:trHeight w:val="145"/>
          <w:jc w:val="center"/>
        </w:trPr>
        <w:tc>
          <w:tcPr>
            <w:tcW w:w="4848"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i/>
              </w:rPr>
            </w:pPr>
            <w:r w:rsidRPr="009B64E7">
              <w:rPr>
                <w:rFonts w:asciiTheme="majorHAnsi" w:hAnsiTheme="majorHAnsi"/>
                <w:b/>
                <w:i/>
              </w:rPr>
              <w:t>Πληροφορίες σχετικά με πιθανή αφερεγγυότητα, σύγκρουση συμφερόντων ή επαγγελματικό παράπτωμα</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i/>
              </w:rPr>
              <w:t>Απάντηση:</w:t>
            </w:r>
          </w:p>
        </w:tc>
      </w:tr>
      <w:tr w:rsidR="001653A4" w:rsidRPr="009B64E7" w:rsidTr="0049699D">
        <w:trPr>
          <w:trHeight w:val="145"/>
          <w:jc w:val="center"/>
        </w:trPr>
        <w:tc>
          <w:tcPr>
            <w:tcW w:w="4848" w:type="dxa"/>
            <w:vMerge w:val="restart"/>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Ο οικονομικός φορέας έχει,</w:t>
            </w:r>
            <w:r w:rsidRPr="009B64E7">
              <w:rPr>
                <w:rFonts w:asciiTheme="majorHAnsi" w:hAnsiTheme="majorHAnsi"/>
                <w:b/>
              </w:rPr>
              <w:t xml:space="preserve"> εν γνώσει του</w:t>
            </w:r>
            <w:r w:rsidRPr="009B64E7">
              <w:rPr>
                <w:rFonts w:asciiTheme="majorHAnsi" w:hAnsiTheme="majorHAnsi"/>
              </w:rPr>
              <w:t xml:space="preserve">, αθετήσει </w:t>
            </w:r>
            <w:r w:rsidRPr="009B64E7">
              <w:rPr>
                <w:rFonts w:asciiTheme="majorHAnsi" w:hAnsiTheme="majorHAnsi"/>
                <w:b/>
              </w:rPr>
              <w:t xml:space="preserve">τις υποχρεώσεις του </w:t>
            </w:r>
            <w:r w:rsidRPr="009B64E7">
              <w:rPr>
                <w:rFonts w:asciiTheme="majorHAnsi" w:hAnsiTheme="majorHAnsi"/>
              </w:rPr>
              <w:t xml:space="preserve">στους τομείς του </w:t>
            </w:r>
            <w:r w:rsidRPr="009B64E7">
              <w:rPr>
                <w:rFonts w:asciiTheme="majorHAnsi" w:hAnsiTheme="majorHAnsi"/>
                <w:b/>
              </w:rPr>
              <w:t>περιβαλλοντικού, κοινωνικού και εργατικού δικαίου</w:t>
            </w:r>
            <w:r w:rsidRPr="009B64E7">
              <w:rPr>
                <w:rStyle w:val="af0"/>
                <w:rFonts w:asciiTheme="majorHAnsi" w:hAnsiTheme="majorHAnsi"/>
              </w:rPr>
              <w:endnoteReference w:id="22"/>
            </w:r>
            <w:r w:rsidRPr="009B64E7">
              <w:rPr>
                <w:rFonts w:asciiTheme="majorHAnsi" w:hAnsiTheme="majorHAnsi"/>
                <w:b/>
              </w:rPr>
              <w:t>;</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 Ναι [] Όχι</w:t>
            </w:r>
          </w:p>
        </w:tc>
      </w:tr>
      <w:tr w:rsidR="001653A4" w:rsidRPr="009B64E7" w:rsidTr="0049699D">
        <w:trPr>
          <w:trHeight w:val="406"/>
          <w:jc w:val="center"/>
        </w:trPr>
        <w:tc>
          <w:tcPr>
            <w:tcW w:w="4848" w:type="dxa"/>
            <w:vMerge/>
            <w:tcBorders>
              <w:top w:val="single" w:sz="4" w:space="0" w:color="000000"/>
              <w:left w:val="single" w:sz="4" w:space="0" w:color="000000"/>
              <w:bottom w:val="single" w:sz="4" w:space="0" w:color="000000"/>
            </w:tcBorders>
            <w:shd w:val="clear" w:color="auto" w:fill="auto"/>
          </w:tcPr>
          <w:p w:rsidR="001653A4" w:rsidRPr="009B64E7" w:rsidRDefault="001653A4" w:rsidP="001F6581">
            <w:pPr>
              <w:snapToGrid w:val="0"/>
              <w:rPr>
                <w:rFonts w:asciiTheme="majorHAnsi" w:hAnsiTheme="majorHAnsi"/>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jc w:val="left"/>
              <w:rPr>
                <w:rFonts w:asciiTheme="majorHAnsi" w:hAnsiTheme="majorHAnsi"/>
                <w:b/>
              </w:rPr>
            </w:pPr>
          </w:p>
          <w:p w:rsidR="001653A4" w:rsidRPr="009B64E7" w:rsidRDefault="001653A4" w:rsidP="001F6581">
            <w:pPr>
              <w:jc w:val="left"/>
              <w:rPr>
                <w:rFonts w:asciiTheme="majorHAnsi" w:hAnsiTheme="majorHAnsi"/>
                <w:b/>
              </w:rPr>
            </w:pPr>
          </w:p>
          <w:p w:rsidR="001653A4" w:rsidRPr="009B64E7" w:rsidRDefault="001653A4" w:rsidP="001F6581">
            <w:pPr>
              <w:jc w:val="left"/>
              <w:rPr>
                <w:rFonts w:asciiTheme="majorHAnsi" w:hAnsiTheme="majorHAnsi"/>
              </w:rPr>
            </w:pPr>
            <w:r w:rsidRPr="009B64E7">
              <w:rPr>
                <w:rFonts w:asciiTheme="majorHAnsi" w:hAnsiTheme="majorHAnsi"/>
                <w:b/>
              </w:rPr>
              <w:t>Εάν ναι</w:t>
            </w:r>
            <w:r w:rsidRPr="009B64E7">
              <w:rPr>
                <w:rFonts w:asciiTheme="majorHAnsi" w:hAnsiTheme="maj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653A4" w:rsidRPr="009B64E7" w:rsidRDefault="001653A4" w:rsidP="001F6581">
            <w:pPr>
              <w:jc w:val="left"/>
              <w:rPr>
                <w:rFonts w:asciiTheme="majorHAnsi" w:hAnsiTheme="majorHAnsi"/>
                <w:b/>
              </w:rPr>
            </w:pPr>
            <w:r w:rsidRPr="009B64E7">
              <w:rPr>
                <w:rFonts w:asciiTheme="majorHAnsi" w:hAnsiTheme="majorHAnsi"/>
              </w:rPr>
              <w:t>[] Ναι [] Όχι</w:t>
            </w:r>
          </w:p>
          <w:p w:rsidR="001653A4" w:rsidRPr="009B64E7" w:rsidRDefault="001653A4" w:rsidP="001F6581">
            <w:pPr>
              <w:jc w:val="left"/>
              <w:rPr>
                <w:rFonts w:asciiTheme="majorHAnsi" w:hAnsiTheme="majorHAnsi"/>
              </w:rPr>
            </w:pPr>
            <w:r w:rsidRPr="009B64E7">
              <w:rPr>
                <w:rFonts w:asciiTheme="majorHAnsi" w:hAnsiTheme="majorHAnsi"/>
                <w:b/>
              </w:rPr>
              <w:t>Εάν το έχει πράξει,</w:t>
            </w:r>
            <w:r w:rsidRPr="009B64E7">
              <w:rPr>
                <w:rFonts w:asciiTheme="majorHAnsi" w:hAnsiTheme="majorHAnsi"/>
              </w:rPr>
              <w:t xml:space="preserve"> περιγράψτε τα μέτρα που λήφθηκαν: […….............]</w:t>
            </w:r>
          </w:p>
        </w:tc>
      </w:tr>
      <w:tr w:rsidR="001653A4" w:rsidRPr="009B64E7" w:rsidTr="0049699D">
        <w:trPr>
          <w:trHeight w:val="145"/>
          <w:jc w:val="center"/>
        </w:trPr>
        <w:tc>
          <w:tcPr>
            <w:tcW w:w="4848" w:type="dxa"/>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rPr>
              <w:t>Βρίσκεται ο οικονομικός φορέας σε οποιαδήποτε από τις ακόλουθες καταστάσεις</w:t>
            </w:r>
            <w:r w:rsidRPr="009B64E7">
              <w:rPr>
                <w:rStyle w:val="af0"/>
                <w:rFonts w:asciiTheme="majorHAnsi" w:hAnsiTheme="majorHAnsi"/>
              </w:rPr>
              <w:endnoteReference w:id="23"/>
            </w:r>
            <w:r w:rsidRPr="009B64E7">
              <w:rPr>
                <w:rFonts w:asciiTheme="majorHAnsi" w:hAnsiTheme="majorHAnsi"/>
              </w:rPr>
              <w:t xml:space="preserve"> :</w:t>
            </w:r>
          </w:p>
          <w:p w:rsidR="001653A4" w:rsidRPr="009B64E7" w:rsidRDefault="001653A4" w:rsidP="001F6581">
            <w:pPr>
              <w:rPr>
                <w:rFonts w:asciiTheme="majorHAnsi" w:hAnsiTheme="majorHAnsi"/>
              </w:rPr>
            </w:pPr>
            <w:r w:rsidRPr="009B64E7">
              <w:rPr>
                <w:rFonts w:asciiTheme="majorHAnsi" w:hAnsiTheme="majorHAnsi"/>
              </w:rPr>
              <w:t xml:space="preserve">α) πτώχευση, ή </w:t>
            </w:r>
          </w:p>
          <w:p w:rsidR="001653A4" w:rsidRPr="009B64E7" w:rsidRDefault="001653A4" w:rsidP="001F6581">
            <w:pPr>
              <w:rPr>
                <w:rFonts w:asciiTheme="majorHAnsi" w:hAnsiTheme="majorHAnsi"/>
              </w:rPr>
            </w:pPr>
            <w:r w:rsidRPr="009B64E7">
              <w:rPr>
                <w:rFonts w:asciiTheme="majorHAnsi" w:hAnsiTheme="majorHAnsi"/>
              </w:rPr>
              <w:t>β) διαδικασία εξυγίανσης, ή</w:t>
            </w:r>
          </w:p>
          <w:p w:rsidR="001653A4" w:rsidRPr="009B64E7" w:rsidRDefault="001653A4" w:rsidP="001F6581">
            <w:pPr>
              <w:rPr>
                <w:rFonts w:asciiTheme="majorHAnsi" w:hAnsiTheme="majorHAnsi"/>
              </w:rPr>
            </w:pPr>
            <w:r w:rsidRPr="009B64E7">
              <w:rPr>
                <w:rFonts w:asciiTheme="majorHAnsi" w:hAnsiTheme="majorHAnsi"/>
              </w:rPr>
              <w:t>γ) ειδική εκκαθάριση, ή</w:t>
            </w:r>
          </w:p>
          <w:p w:rsidR="001653A4" w:rsidRPr="009B64E7" w:rsidRDefault="001653A4" w:rsidP="001F6581">
            <w:pPr>
              <w:rPr>
                <w:rFonts w:asciiTheme="majorHAnsi" w:hAnsiTheme="majorHAnsi"/>
              </w:rPr>
            </w:pPr>
            <w:r w:rsidRPr="009B64E7">
              <w:rPr>
                <w:rFonts w:asciiTheme="majorHAnsi" w:hAnsiTheme="majorHAnsi"/>
              </w:rPr>
              <w:t>δ) αναγκαστική διαχείριση από εκκαθαριστή ή από το δικαστήριο, ή</w:t>
            </w:r>
          </w:p>
          <w:p w:rsidR="001653A4" w:rsidRPr="009B64E7" w:rsidRDefault="001653A4" w:rsidP="001F6581">
            <w:pPr>
              <w:rPr>
                <w:rFonts w:asciiTheme="majorHAnsi" w:hAnsiTheme="majorHAnsi"/>
              </w:rPr>
            </w:pPr>
            <w:r w:rsidRPr="009B64E7">
              <w:rPr>
                <w:rFonts w:asciiTheme="majorHAnsi" w:hAnsiTheme="majorHAnsi"/>
              </w:rPr>
              <w:t xml:space="preserve">ε) έχει υπαχθεί σε διαδικασία πτωχευτικού συμβιβασμού, ή </w:t>
            </w:r>
          </w:p>
          <w:p w:rsidR="001653A4" w:rsidRPr="009B64E7" w:rsidRDefault="001653A4" w:rsidP="001F6581">
            <w:pPr>
              <w:rPr>
                <w:rFonts w:asciiTheme="majorHAnsi" w:hAnsiTheme="majorHAnsi"/>
                <w:color w:val="000000"/>
              </w:rPr>
            </w:pPr>
            <w:r w:rsidRPr="009B64E7">
              <w:rPr>
                <w:rFonts w:asciiTheme="majorHAnsi" w:hAnsiTheme="majorHAnsi"/>
              </w:rPr>
              <w:t xml:space="preserve">στ) αναστολή επιχειρηματικών δραστηριοτήτων, ή </w:t>
            </w:r>
          </w:p>
          <w:p w:rsidR="001653A4" w:rsidRPr="009B64E7" w:rsidRDefault="001653A4" w:rsidP="001F6581">
            <w:pPr>
              <w:rPr>
                <w:rFonts w:asciiTheme="majorHAnsi" w:hAnsiTheme="majorHAnsi"/>
              </w:rPr>
            </w:pPr>
            <w:r w:rsidRPr="009B64E7">
              <w:rPr>
                <w:rFonts w:asciiTheme="majorHAnsi" w:hAnsiTheme="majorHAnsi"/>
                <w:color w:val="000000"/>
              </w:rPr>
              <w:t>ζ) σε οποιαδήποτε ανάλογη κατάσταση προκύπτουσα από παρόμοια διαδικασία προβλεπόμενη σε εθνικές διατάξεις νόμου</w:t>
            </w:r>
          </w:p>
          <w:p w:rsidR="001653A4" w:rsidRPr="009B64E7" w:rsidRDefault="001653A4" w:rsidP="001F6581">
            <w:pPr>
              <w:rPr>
                <w:rFonts w:asciiTheme="majorHAnsi" w:hAnsiTheme="majorHAnsi"/>
              </w:rPr>
            </w:pPr>
            <w:r w:rsidRPr="009B64E7">
              <w:rPr>
                <w:rFonts w:asciiTheme="majorHAnsi" w:hAnsiTheme="majorHAnsi"/>
              </w:rPr>
              <w:t>Εάν ναι:</w:t>
            </w:r>
          </w:p>
          <w:p w:rsidR="001653A4" w:rsidRPr="009B64E7" w:rsidRDefault="001653A4" w:rsidP="001F6581">
            <w:pPr>
              <w:rPr>
                <w:rFonts w:asciiTheme="majorHAnsi" w:hAnsiTheme="majorHAnsi"/>
              </w:rPr>
            </w:pPr>
            <w:r w:rsidRPr="009B64E7">
              <w:rPr>
                <w:rFonts w:asciiTheme="majorHAnsi" w:hAnsiTheme="majorHAnsi"/>
              </w:rPr>
              <w:t>- Παραθέστε λεπτομερή στοιχεία:</w:t>
            </w:r>
          </w:p>
          <w:p w:rsidR="001653A4" w:rsidRPr="009B64E7" w:rsidRDefault="001653A4" w:rsidP="001F6581">
            <w:pPr>
              <w:rPr>
                <w:rFonts w:asciiTheme="majorHAnsi" w:hAnsiTheme="majorHAnsi"/>
              </w:rPr>
            </w:pPr>
            <w:r w:rsidRPr="009B64E7">
              <w:rPr>
                <w:rFonts w:asciiTheme="majorHAnsi" w:hAnsiTheme="majorHAnsi"/>
              </w:rPr>
              <w:lastRenderedPageBreak/>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B64E7">
              <w:rPr>
                <w:rStyle w:val="af0"/>
                <w:rFonts w:asciiTheme="majorHAnsi" w:hAnsiTheme="majorHAnsi"/>
              </w:rPr>
              <w:endnoteReference w:id="24"/>
            </w:r>
          </w:p>
          <w:p w:rsidR="001653A4" w:rsidRPr="009B64E7" w:rsidRDefault="001653A4" w:rsidP="001F6581">
            <w:pPr>
              <w:rPr>
                <w:rFonts w:asciiTheme="majorHAnsi" w:hAnsiTheme="majorHAnsi"/>
              </w:rPr>
            </w:pPr>
            <w:r w:rsidRPr="009B64E7">
              <w:rPr>
                <w:rFonts w:asciiTheme="majorHAnsi" w:hAnsiTheme="majorHAnsi"/>
              </w:rPr>
              <w:t>Εάν η σχετική τεκμηρίωση διατίθεται ηλεκτρονικά, αναφέρετε:</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snapToGrid w:val="0"/>
              <w:jc w:val="left"/>
              <w:rPr>
                <w:rFonts w:asciiTheme="majorHAnsi" w:hAnsiTheme="majorHAnsi"/>
              </w:rPr>
            </w:pPr>
            <w:r w:rsidRPr="009B64E7">
              <w:rPr>
                <w:rFonts w:asciiTheme="majorHAnsi" w:hAnsiTheme="majorHAnsi"/>
              </w:rPr>
              <w:lastRenderedPageBreak/>
              <w:t>[] Ναι [] Όχι</w:t>
            </w: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snapToGrid w:val="0"/>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r w:rsidRPr="009B64E7">
              <w:rPr>
                <w:rFonts w:asciiTheme="majorHAnsi" w:hAnsiTheme="majorHAnsi"/>
              </w:rPr>
              <w:t>-[.......................]</w:t>
            </w:r>
          </w:p>
          <w:p w:rsidR="001653A4" w:rsidRPr="009B64E7" w:rsidRDefault="001653A4" w:rsidP="001F6581">
            <w:pPr>
              <w:jc w:val="left"/>
              <w:rPr>
                <w:rFonts w:asciiTheme="majorHAnsi" w:hAnsiTheme="majorHAnsi"/>
              </w:rPr>
            </w:pPr>
            <w:r w:rsidRPr="009B64E7">
              <w:rPr>
                <w:rFonts w:asciiTheme="majorHAnsi" w:hAnsiTheme="majorHAnsi"/>
              </w:rPr>
              <w:lastRenderedPageBreak/>
              <w:t>-[.......................]</w:t>
            </w: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i/>
              </w:rPr>
            </w:pPr>
          </w:p>
          <w:p w:rsidR="001653A4" w:rsidRPr="009B64E7" w:rsidRDefault="001653A4" w:rsidP="001F6581">
            <w:pPr>
              <w:jc w:val="left"/>
              <w:rPr>
                <w:rFonts w:asciiTheme="majorHAnsi" w:hAnsiTheme="majorHAnsi"/>
                <w:i/>
              </w:rPr>
            </w:pPr>
          </w:p>
          <w:p w:rsidR="001653A4" w:rsidRPr="009B64E7" w:rsidRDefault="001653A4" w:rsidP="001F6581">
            <w:pPr>
              <w:jc w:val="left"/>
              <w:rPr>
                <w:rFonts w:asciiTheme="majorHAnsi" w:hAnsiTheme="majorHAnsi"/>
                <w:i/>
              </w:rPr>
            </w:pPr>
          </w:p>
          <w:p w:rsidR="001653A4" w:rsidRPr="009B64E7" w:rsidRDefault="001653A4" w:rsidP="001F6581">
            <w:pPr>
              <w:jc w:val="left"/>
              <w:rPr>
                <w:rFonts w:asciiTheme="majorHAnsi" w:hAnsiTheme="majorHAnsi"/>
              </w:rPr>
            </w:pPr>
            <w:r w:rsidRPr="009B64E7">
              <w:rPr>
                <w:rFonts w:asciiTheme="majorHAnsi" w:hAnsiTheme="majorHAnsi"/>
                <w:i/>
              </w:rPr>
              <w:t>(διαδικτυακή διεύθυνση, αρχή ή φορέας έκδοσης, επακριβή στοιχεία αναφοράς των εγγράφων): [……][……][……]</w:t>
            </w:r>
          </w:p>
        </w:tc>
      </w:tr>
      <w:tr w:rsidR="001653A4" w:rsidRPr="009B64E7" w:rsidTr="0049699D">
        <w:trPr>
          <w:trHeight w:val="258"/>
          <w:jc w:val="center"/>
        </w:trPr>
        <w:tc>
          <w:tcPr>
            <w:tcW w:w="4848" w:type="dxa"/>
            <w:vMerge w:val="restart"/>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rPr>
            </w:pPr>
            <w:r w:rsidRPr="009B64E7">
              <w:rPr>
                <w:rStyle w:val="NormalBoldChar"/>
                <w:rFonts w:asciiTheme="majorHAnsi" w:eastAsia="Calibri" w:hAnsiTheme="majorHAnsi" w:cs="Calibri"/>
                <w:b w:val="0"/>
              </w:rPr>
              <w:lastRenderedPageBreak/>
              <w:t xml:space="preserve">Έχει διαπράξει ο </w:t>
            </w:r>
            <w:r w:rsidRPr="009B64E7">
              <w:rPr>
                <w:rFonts w:asciiTheme="majorHAnsi" w:hAnsiTheme="majorHAnsi"/>
              </w:rPr>
              <w:t xml:space="preserve">οικονομικός φορέας </w:t>
            </w:r>
            <w:r w:rsidRPr="009B64E7">
              <w:rPr>
                <w:rFonts w:asciiTheme="majorHAnsi" w:hAnsiTheme="majorHAnsi"/>
                <w:b/>
              </w:rPr>
              <w:t>σοβαρό επαγγελματικό παράπτωμα</w:t>
            </w:r>
            <w:r w:rsidRPr="009B64E7">
              <w:rPr>
                <w:rStyle w:val="af0"/>
                <w:rFonts w:asciiTheme="majorHAnsi" w:hAnsiTheme="majorHAnsi"/>
              </w:rPr>
              <w:endnoteReference w:id="25"/>
            </w:r>
            <w:r w:rsidRPr="009B64E7">
              <w:rPr>
                <w:rFonts w:asciiTheme="majorHAnsi" w:hAnsiTheme="majorHAnsi"/>
              </w:rPr>
              <w:t>;</w:t>
            </w:r>
          </w:p>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να αναφερθούν λεπτομερείς πληροφορίες:</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jc w:val="left"/>
              <w:rPr>
                <w:rFonts w:asciiTheme="majorHAnsi" w:hAnsiTheme="majorHAnsi"/>
              </w:rPr>
            </w:pPr>
            <w:r w:rsidRPr="009B64E7">
              <w:rPr>
                <w:rFonts w:asciiTheme="majorHAnsi" w:hAnsiTheme="majorHAnsi"/>
              </w:rPr>
              <w:t>[] Ναι [] Όχι</w:t>
            </w:r>
          </w:p>
          <w:p w:rsidR="001653A4" w:rsidRPr="009B64E7" w:rsidRDefault="001653A4" w:rsidP="001F6581">
            <w:pPr>
              <w:rPr>
                <w:rFonts w:asciiTheme="majorHAnsi" w:hAnsiTheme="majorHAnsi"/>
              </w:rPr>
            </w:pPr>
          </w:p>
          <w:p w:rsidR="001653A4" w:rsidRPr="009B64E7" w:rsidRDefault="001653A4" w:rsidP="001F6581">
            <w:pPr>
              <w:rPr>
                <w:rFonts w:asciiTheme="majorHAnsi" w:hAnsiTheme="majorHAnsi"/>
              </w:rPr>
            </w:pPr>
            <w:r w:rsidRPr="009B64E7">
              <w:rPr>
                <w:rFonts w:asciiTheme="majorHAnsi" w:hAnsiTheme="majorHAnsi"/>
              </w:rPr>
              <w:t>[.......................]</w:t>
            </w:r>
          </w:p>
        </w:tc>
      </w:tr>
      <w:tr w:rsidR="001653A4" w:rsidRPr="009B64E7" w:rsidTr="0049699D">
        <w:trPr>
          <w:trHeight w:val="258"/>
          <w:jc w:val="center"/>
        </w:trPr>
        <w:tc>
          <w:tcPr>
            <w:tcW w:w="4848" w:type="dxa"/>
            <w:vMerge/>
            <w:tcBorders>
              <w:left w:val="single" w:sz="4" w:space="0" w:color="000000"/>
              <w:bottom w:val="single" w:sz="4" w:space="0" w:color="000000"/>
            </w:tcBorders>
            <w:shd w:val="clear" w:color="auto" w:fill="auto"/>
          </w:tcPr>
          <w:p w:rsidR="001653A4" w:rsidRPr="009B64E7" w:rsidRDefault="001653A4" w:rsidP="001F6581">
            <w:pPr>
              <w:snapToGrid w:val="0"/>
              <w:rPr>
                <w:rFonts w:asciiTheme="majorHAnsi" w:hAnsiTheme="majorHAnsi"/>
              </w:rPr>
            </w:pPr>
          </w:p>
        </w:tc>
        <w:tc>
          <w:tcPr>
            <w:tcW w:w="4607" w:type="dxa"/>
            <w:tcBorders>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b/>
              </w:rPr>
            </w:pPr>
          </w:p>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xml:space="preserve">, έχει λάβει ο οικονομικός φορέας μέτρα αυτοκάθαρσης; </w:t>
            </w:r>
          </w:p>
          <w:p w:rsidR="001653A4" w:rsidRPr="009B64E7" w:rsidRDefault="001653A4" w:rsidP="001F6581">
            <w:pPr>
              <w:jc w:val="left"/>
              <w:rPr>
                <w:rFonts w:asciiTheme="majorHAnsi" w:hAnsiTheme="majorHAnsi"/>
                <w:b/>
              </w:rPr>
            </w:pPr>
            <w:r w:rsidRPr="009B64E7">
              <w:rPr>
                <w:rFonts w:asciiTheme="majorHAnsi" w:hAnsiTheme="majorHAnsi"/>
              </w:rPr>
              <w:t>[] Ναι [] Όχι</w:t>
            </w:r>
          </w:p>
          <w:p w:rsidR="001653A4" w:rsidRPr="009B64E7" w:rsidRDefault="001653A4" w:rsidP="001F6581">
            <w:pPr>
              <w:jc w:val="left"/>
              <w:rPr>
                <w:rFonts w:asciiTheme="majorHAnsi" w:hAnsiTheme="majorHAnsi"/>
              </w:rPr>
            </w:pPr>
            <w:r w:rsidRPr="009B64E7">
              <w:rPr>
                <w:rFonts w:asciiTheme="majorHAnsi" w:hAnsiTheme="majorHAnsi"/>
                <w:b/>
              </w:rPr>
              <w:t>Εάν το έχει πράξει,</w:t>
            </w:r>
            <w:r w:rsidRPr="009B64E7">
              <w:rPr>
                <w:rFonts w:asciiTheme="majorHAnsi" w:hAnsiTheme="majorHAnsi"/>
              </w:rPr>
              <w:t xml:space="preserve"> περιγράψτε τα μέτρα που λήφθηκαν: </w:t>
            </w:r>
          </w:p>
          <w:p w:rsidR="001653A4" w:rsidRPr="009B64E7" w:rsidRDefault="001653A4" w:rsidP="001F6581">
            <w:pPr>
              <w:jc w:val="left"/>
              <w:rPr>
                <w:rFonts w:asciiTheme="majorHAnsi" w:hAnsiTheme="majorHAnsi"/>
              </w:rPr>
            </w:pPr>
            <w:r w:rsidRPr="009B64E7">
              <w:rPr>
                <w:rFonts w:asciiTheme="majorHAnsi" w:hAnsiTheme="majorHAnsi"/>
              </w:rPr>
              <w:t>[..........……]</w:t>
            </w:r>
          </w:p>
        </w:tc>
      </w:tr>
      <w:tr w:rsidR="001653A4" w:rsidRPr="009B64E7" w:rsidTr="0049699D">
        <w:trPr>
          <w:trHeight w:val="516"/>
          <w:jc w:val="center"/>
        </w:trPr>
        <w:tc>
          <w:tcPr>
            <w:tcW w:w="4848" w:type="dxa"/>
            <w:vMerge/>
            <w:tcBorders>
              <w:left w:val="single" w:sz="4" w:space="0" w:color="000000"/>
              <w:bottom w:val="single" w:sz="4" w:space="0" w:color="000000"/>
            </w:tcBorders>
            <w:shd w:val="clear" w:color="auto" w:fill="auto"/>
          </w:tcPr>
          <w:p w:rsidR="001653A4" w:rsidRPr="009B64E7" w:rsidRDefault="001653A4" w:rsidP="001F6581">
            <w:pPr>
              <w:snapToGrid w:val="0"/>
              <w:rPr>
                <w:rFonts w:asciiTheme="majorHAnsi" w:hAnsiTheme="majorHAnsi"/>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xml:space="preserve">, έχει λάβει ο οικονομικός φορέας μέτρα αυτοκάθαρσης; </w:t>
            </w:r>
          </w:p>
          <w:p w:rsidR="001653A4" w:rsidRPr="009B64E7" w:rsidRDefault="001653A4" w:rsidP="001F6581">
            <w:pPr>
              <w:jc w:val="left"/>
              <w:rPr>
                <w:rFonts w:asciiTheme="majorHAnsi" w:hAnsiTheme="majorHAnsi"/>
                <w:b/>
              </w:rPr>
            </w:pPr>
            <w:r w:rsidRPr="009B64E7">
              <w:rPr>
                <w:rFonts w:asciiTheme="majorHAnsi" w:hAnsiTheme="majorHAnsi"/>
              </w:rPr>
              <w:t>[] Ναι [] Όχι</w:t>
            </w:r>
          </w:p>
          <w:p w:rsidR="001653A4" w:rsidRPr="009B64E7" w:rsidRDefault="001653A4" w:rsidP="001F6581">
            <w:pPr>
              <w:jc w:val="left"/>
              <w:rPr>
                <w:rFonts w:asciiTheme="majorHAnsi" w:hAnsiTheme="majorHAnsi"/>
              </w:rPr>
            </w:pPr>
            <w:r w:rsidRPr="009B64E7">
              <w:rPr>
                <w:rFonts w:asciiTheme="majorHAnsi" w:hAnsiTheme="majorHAnsi"/>
                <w:b/>
              </w:rPr>
              <w:t>Εάν το έχει πράξει,</w:t>
            </w:r>
            <w:r w:rsidRPr="009B64E7">
              <w:rPr>
                <w:rFonts w:asciiTheme="majorHAnsi" w:hAnsiTheme="majorHAnsi"/>
              </w:rPr>
              <w:t xml:space="preserve"> περιγράψτε τα μέτρα που λήφθηκαν:</w:t>
            </w:r>
          </w:p>
          <w:p w:rsidR="001653A4" w:rsidRPr="009B64E7" w:rsidRDefault="001653A4" w:rsidP="001F6581">
            <w:pPr>
              <w:jc w:val="left"/>
              <w:rPr>
                <w:rFonts w:asciiTheme="majorHAnsi" w:hAnsiTheme="majorHAnsi"/>
              </w:rPr>
            </w:pPr>
            <w:r w:rsidRPr="009B64E7">
              <w:rPr>
                <w:rFonts w:asciiTheme="majorHAnsi" w:hAnsiTheme="majorHAnsi"/>
              </w:rPr>
              <w:t>[……]</w:t>
            </w:r>
          </w:p>
        </w:tc>
      </w:tr>
      <w:tr w:rsidR="001653A4" w:rsidRPr="009B64E7" w:rsidTr="0049699D">
        <w:trPr>
          <w:trHeight w:val="935"/>
          <w:jc w:val="center"/>
        </w:trPr>
        <w:tc>
          <w:tcPr>
            <w:tcW w:w="4848" w:type="dxa"/>
            <w:vMerge w:val="restart"/>
            <w:tcBorders>
              <w:top w:val="single" w:sz="4" w:space="0" w:color="000000"/>
              <w:left w:val="single" w:sz="4" w:space="0" w:color="000000"/>
              <w:bottom w:val="single" w:sz="4" w:space="0" w:color="000000"/>
            </w:tcBorders>
            <w:shd w:val="clear" w:color="auto" w:fill="auto"/>
          </w:tcPr>
          <w:p w:rsidR="001653A4" w:rsidRPr="009B64E7" w:rsidRDefault="001653A4" w:rsidP="001F6581">
            <w:pPr>
              <w:rPr>
                <w:rFonts w:asciiTheme="majorHAnsi" w:hAnsiTheme="majorHAnsi"/>
                <w:b/>
              </w:rPr>
            </w:pPr>
            <w:r w:rsidRPr="009B64E7">
              <w:rPr>
                <w:rFonts w:asciiTheme="majorHAnsi" w:hAnsiTheme="majorHAnsi"/>
              </w:rPr>
              <w:t>Έχει επιδείξει ο οικονομικός φορέας σοβαρή ή επαναλαμβανόμενη πλημμέλεια</w:t>
            </w:r>
            <w:r w:rsidRPr="009B64E7">
              <w:rPr>
                <w:rStyle w:val="af0"/>
                <w:rFonts w:asciiTheme="majorHAnsi" w:hAnsiTheme="majorHAnsi"/>
              </w:rPr>
              <w:endnoteReference w:id="26"/>
            </w:r>
            <w:r w:rsidRPr="009B64E7">
              <w:rPr>
                <w:rFonts w:asciiTheme="majorHAnsi" w:hAnsiTheme="maj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9B64E7">
              <w:rPr>
                <w:rFonts w:asciiTheme="majorHAnsi" w:hAnsiTheme="majorHAnsi"/>
              </w:rPr>
              <w:lastRenderedPageBreak/>
              <w:t xml:space="preserve">σύμβασης , αποζημιώσεις ή άλλες παρόμοιες κυρώσεις; </w:t>
            </w:r>
          </w:p>
          <w:p w:rsidR="001653A4" w:rsidRPr="009B64E7" w:rsidRDefault="001653A4" w:rsidP="001F6581">
            <w:pPr>
              <w:rPr>
                <w:rFonts w:asciiTheme="majorHAnsi" w:hAnsiTheme="majorHAnsi"/>
              </w:rPr>
            </w:pPr>
            <w:r w:rsidRPr="009B64E7">
              <w:rPr>
                <w:rFonts w:asciiTheme="majorHAnsi" w:hAnsiTheme="majorHAnsi"/>
                <w:b/>
              </w:rPr>
              <w:t>Εάν ναι</w:t>
            </w:r>
            <w:r w:rsidRPr="009B64E7">
              <w:rPr>
                <w:rFonts w:asciiTheme="majorHAnsi" w:hAnsiTheme="majorHAnsi"/>
              </w:rPr>
              <w:t>, να αναφερθούν λεπτομερείς πληροφορίες:</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jc w:val="left"/>
              <w:rPr>
                <w:rFonts w:asciiTheme="majorHAnsi" w:hAnsiTheme="majorHAnsi"/>
              </w:rPr>
            </w:pPr>
            <w:r w:rsidRPr="009B64E7">
              <w:rPr>
                <w:rFonts w:asciiTheme="majorHAnsi" w:hAnsiTheme="majorHAnsi"/>
              </w:rPr>
              <w:lastRenderedPageBreak/>
              <w:t>[] Ναι [] Όχι</w:t>
            </w: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p>
          <w:p w:rsidR="001653A4" w:rsidRPr="009B64E7" w:rsidRDefault="001653A4" w:rsidP="001F6581">
            <w:pPr>
              <w:jc w:val="left"/>
              <w:rPr>
                <w:rFonts w:asciiTheme="majorHAnsi" w:hAnsiTheme="majorHAnsi"/>
              </w:rPr>
            </w:pPr>
            <w:r w:rsidRPr="009B64E7">
              <w:rPr>
                <w:rFonts w:asciiTheme="majorHAnsi" w:hAnsiTheme="majorHAnsi"/>
              </w:rPr>
              <w:t>[….................]</w:t>
            </w:r>
          </w:p>
        </w:tc>
      </w:tr>
      <w:tr w:rsidR="001653A4" w:rsidRPr="009B64E7" w:rsidTr="0049699D">
        <w:trPr>
          <w:trHeight w:val="934"/>
          <w:jc w:val="center"/>
        </w:trPr>
        <w:tc>
          <w:tcPr>
            <w:tcW w:w="4848" w:type="dxa"/>
            <w:vMerge/>
            <w:tcBorders>
              <w:top w:val="single" w:sz="4" w:space="0" w:color="000000"/>
              <w:left w:val="single" w:sz="4" w:space="0" w:color="000000"/>
              <w:bottom w:val="single" w:sz="4" w:space="0" w:color="000000"/>
            </w:tcBorders>
            <w:shd w:val="clear" w:color="auto" w:fill="auto"/>
          </w:tcPr>
          <w:p w:rsidR="001653A4" w:rsidRPr="009B64E7" w:rsidRDefault="001653A4" w:rsidP="001F6581">
            <w:pPr>
              <w:snapToGrid w:val="0"/>
              <w:rPr>
                <w:rFonts w:asciiTheme="majorHAnsi" w:hAnsiTheme="majorHAnsi"/>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1653A4" w:rsidRPr="009B64E7" w:rsidRDefault="001653A4" w:rsidP="001F6581">
            <w:pPr>
              <w:jc w:val="left"/>
              <w:rPr>
                <w:rFonts w:asciiTheme="majorHAnsi" w:hAnsiTheme="majorHAnsi"/>
              </w:rPr>
            </w:pPr>
            <w:r w:rsidRPr="009B64E7">
              <w:rPr>
                <w:rFonts w:asciiTheme="majorHAnsi" w:hAnsiTheme="majorHAnsi"/>
                <w:b/>
              </w:rPr>
              <w:t>Εάν ναι</w:t>
            </w:r>
            <w:r w:rsidRPr="009B64E7">
              <w:rPr>
                <w:rFonts w:asciiTheme="majorHAnsi" w:hAnsiTheme="majorHAnsi"/>
              </w:rPr>
              <w:t xml:space="preserve">, έχει λάβει ο οικονομικός φορέας μέτρα αυτοκάθαρσης; </w:t>
            </w:r>
          </w:p>
          <w:p w:rsidR="001653A4" w:rsidRPr="009B64E7" w:rsidRDefault="001653A4" w:rsidP="001F6581">
            <w:pPr>
              <w:jc w:val="left"/>
              <w:rPr>
                <w:rFonts w:asciiTheme="majorHAnsi" w:hAnsiTheme="majorHAnsi"/>
                <w:b/>
              </w:rPr>
            </w:pPr>
            <w:r w:rsidRPr="009B64E7">
              <w:rPr>
                <w:rFonts w:asciiTheme="majorHAnsi" w:hAnsiTheme="majorHAnsi"/>
              </w:rPr>
              <w:t>[] Ναι [] Όχι</w:t>
            </w:r>
          </w:p>
          <w:p w:rsidR="001653A4" w:rsidRPr="009B64E7" w:rsidRDefault="001653A4" w:rsidP="001F6581">
            <w:pPr>
              <w:jc w:val="left"/>
              <w:rPr>
                <w:rFonts w:asciiTheme="majorHAnsi" w:hAnsiTheme="majorHAnsi"/>
              </w:rPr>
            </w:pPr>
            <w:r w:rsidRPr="009B64E7">
              <w:rPr>
                <w:rFonts w:asciiTheme="majorHAnsi" w:hAnsiTheme="majorHAnsi"/>
                <w:b/>
              </w:rPr>
              <w:t>Εάν το έχει πράξει,</w:t>
            </w:r>
            <w:r w:rsidRPr="009B64E7">
              <w:rPr>
                <w:rFonts w:asciiTheme="majorHAnsi" w:hAnsiTheme="majorHAnsi"/>
              </w:rPr>
              <w:t xml:space="preserve"> περιγράψτε τα μέτρα που λήφθηκαν:</w:t>
            </w:r>
          </w:p>
          <w:p w:rsidR="001653A4" w:rsidRPr="009B64E7" w:rsidRDefault="001653A4" w:rsidP="001F6581">
            <w:pPr>
              <w:jc w:val="left"/>
              <w:rPr>
                <w:rFonts w:asciiTheme="majorHAnsi" w:hAnsiTheme="majorHAnsi"/>
              </w:rPr>
            </w:pPr>
            <w:r w:rsidRPr="009B64E7">
              <w:rPr>
                <w:rFonts w:asciiTheme="majorHAnsi" w:hAnsiTheme="majorHAnsi"/>
              </w:rPr>
              <w:t>[……]</w:t>
            </w:r>
          </w:p>
        </w:tc>
      </w:tr>
    </w:tbl>
    <w:p w:rsidR="001653A4" w:rsidRPr="009B64E7" w:rsidRDefault="001653A4" w:rsidP="001653A4">
      <w:pPr>
        <w:jc w:val="center"/>
        <w:rPr>
          <w:rFonts w:asciiTheme="majorHAnsi" w:hAnsiTheme="majorHAnsi"/>
          <w:b/>
          <w:bCs/>
        </w:rPr>
      </w:pPr>
    </w:p>
    <w:p w:rsidR="001653A4" w:rsidRPr="009B64E7" w:rsidRDefault="001653A4" w:rsidP="001653A4">
      <w:pPr>
        <w:pStyle w:val="ChapterTitle"/>
        <w:rPr>
          <w:rFonts w:asciiTheme="majorHAnsi" w:hAnsiTheme="majorHAnsi"/>
          <w:i/>
          <w:sz w:val="24"/>
          <w:szCs w:val="24"/>
        </w:rPr>
      </w:pPr>
      <w:r w:rsidRPr="009B64E7">
        <w:rPr>
          <w:rFonts w:asciiTheme="majorHAnsi" w:hAnsiTheme="majorHAnsi"/>
          <w:bCs/>
          <w:sz w:val="24"/>
          <w:szCs w:val="24"/>
        </w:rPr>
        <w:t>Μέρος VI: Τελικές δηλώσεις</w:t>
      </w:r>
    </w:p>
    <w:p w:rsidR="001653A4" w:rsidRPr="009B64E7" w:rsidRDefault="001653A4" w:rsidP="001653A4">
      <w:pPr>
        <w:rPr>
          <w:rFonts w:asciiTheme="majorHAnsi" w:hAnsiTheme="majorHAnsi"/>
          <w:i/>
        </w:rPr>
      </w:pPr>
      <w:r w:rsidRPr="009B64E7">
        <w:rPr>
          <w:rFonts w:asciiTheme="majorHAnsi" w:hAnsiTheme="maj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653A4" w:rsidRPr="009B64E7" w:rsidRDefault="001653A4" w:rsidP="001653A4">
      <w:pPr>
        <w:rPr>
          <w:rFonts w:asciiTheme="majorHAnsi" w:hAnsiTheme="majorHAnsi"/>
          <w:i/>
        </w:rPr>
      </w:pPr>
      <w:r w:rsidRPr="009B64E7">
        <w:rPr>
          <w:rFonts w:asciiTheme="majorHAnsi" w:hAnsiTheme="maj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B64E7">
        <w:rPr>
          <w:rStyle w:val="af0"/>
          <w:rFonts w:asciiTheme="majorHAnsi" w:hAnsiTheme="majorHAnsi"/>
        </w:rPr>
        <w:endnoteReference w:id="27"/>
      </w:r>
      <w:r w:rsidRPr="009B64E7">
        <w:rPr>
          <w:rFonts w:asciiTheme="majorHAnsi" w:hAnsiTheme="majorHAnsi"/>
          <w:i/>
        </w:rPr>
        <w:t>, εκτός εάν :</w:t>
      </w:r>
    </w:p>
    <w:p w:rsidR="001653A4" w:rsidRPr="009B64E7" w:rsidRDefault="001653A4" w:rsidP="001653A4">
      <w:pPr>
        <w:rPr>
          <w:rStyle w:val="ac"/>
          <w:rFonts w:asciiTheme="majorHAnsi" w:hAnsiTheme="majorHAnsi"/>
          <w:i/>
        </w:rPr>
      </w:pPr>
      <w:r w:rsidRPr="009B64E7">
        <w:rPr>
          <w:rFonts w:asciiTheme="majorHAnsi" w:hAnsiTheme="maj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64E7">
        <w:rPr>
          <w:rStyle w:val="ac"/>
          <w:rFonts w:asciiTheme="majorHAnsi" w:hAnsiTheme="majorHAnsi"/>
        </w:rPr>
        <w:endnoteReference w:id="28"/>
      </w:r>
      <w:r w:rsidRPr="009B64E7">
        <w:rPr>
          <w:rStyle w:val="ac"/>
          <w:rFonts w:asciiTheme="majorHAnsi" w:hAnsiTheme="majorHAnsi"/>
          <w:i/>
        </w:rPr>
        <w:t>.</w:t>
      </w:r>
    </w:p>
    <w:p w:rsidR="001653A4" w:rsidRPr="009B64E7" w:rsidRDefault="001653A4" w:rsidP="001653A4">
      <w:pPr>
        <w:rPr>
          <w:rFonts w:asciiTheme="majorHAnsi" w:hAnsiTheme="majorHAnsi"/>
          <w:i/>
        </w:rPr>
      </w:pPr>
      <w:r w:rsidRPr="009B64E7">
        <w:rPr>
          <w:rStyle w:val="ac"/>
          <w:rFonts w:asciiTheme="majorHAnsi" w:hAnsiTheme="majorHAnsi"/>
          <w:i/>
          <w:vertAlign w:val="baseline"/>
        </w:rPr>
        <w:t>β) η αναθέτουσα αρχή ή ο αναθέτων φορέας έχουν ήδη στην κατοχή τους τα σχετικά έγγραφα.</w:t>
      </w:r>
    </w:p>
    <w:p w:rsidR="001653A4" w:rsidRPr="009B64E7" w:rsidRDefault="001653A4" w:rsidP="001653A4">
      <w:pPr>
        <w:rPr>
          <w:rFonts w:asciiTheme="majorHAnsi" w:hAnsiTheme="majorHAnsi"/>
          <w:i/>
        </w:rPr>
      </w:pPr>
      <w:r w:rsidRPr="009B64E7">
        <w:rPr>
          <w:rFonts w:asciiTheme="majorHAnsi" w:hAnsiTheme="maj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64E7">
        <w:rPr>
          <w:rFonts w:asciiTheme="majorHAnsi" w:hAnsiTheme="maj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64E7">
        <w:rPr>
          <w:rFonts w:asciiTheme="majorHAnsi" w:hAnsiTheme="majorHAnsi"/>
          <w:i/>
        </w:rPr>
        <w:t>.</w:t>
      </w:r>
    </w:p>
    <w:p w:rsidR="001653A4" w:rsidRPr="009B64E7" w:rsidRDefault="001653A4" w:rsidP="001653A4">
      <w:pPr>
        <w:rPr>
          <w:rFonts w:asciiTheme="majorHAnsi" w:hAnsiTheme="majorHAnsi"/>
          <w:i/>
        </w:rPr>
      </w:pPr>
    </w:p>
    <w:p w:rsidR="001653A4" w:rsidRPr="009B64E7" w:rsidRDefault="001653A4" w:rsidP="001653A4">
      <w:pPr>
        <w:rPr>
          <w:rFonts w:asciiTheme="majorHAnsi" w:hAnsiTheme="majorHAnsi"/>
          <w:i/>
        </w:rPr>
      </w:pPr>
      <w:r w:rsidRPr="009B64E7">
        <w:rPr>
          <w:rFonts w:asciiTheme="majorHAnsi" w:hAnsiTheme="majorHAnsi"/>
          <w:i/>
        </w:rPr>
        <w:t>Ημερομηνία, τόπος και, όπου ζητείται ή είναι απαραίτητο, υπογραφή(-</w:t>
      </w:r>
      <w:proofErr w:type="spellStart"/>
      <w:r w:rsidRPr="009B64E7">
        <w:rPr>
          <w:rFonts w:asciiTheme="majorHAnsi" w:hAnsiTheme="majorHAnsi"/>
          <w:i/>
        </w:rPr>
        <w:t>ές</w:t>
      </w:r>
      <w:proofErr w:type="spellEnd"/>
      <w:r w:rsidRPr="009B64E7">
        <w:rPr>
          <w:rFonts w:asciiTheme="majorHAnsi" w:hAnsiTheme="majorHAnsi"/>
          <w:i/>
        </w:rPr>
        <w:t xml:space="preserve">): [……]   </w:t>
      </w:r>
    </w:p>
    <w:p w:rsidR="001653A4" w:rsidRPr="009B64E7" w:rsidRDefault="001653A4" w:rsidP="001653A4">
      <w:pPr>
        <w:rPr>
          <w:rFonts w:asciiTheme="majorHAnsi" w:hAnsiTheme="majorHAnsi"/>
          <w:i/>
        </w:rPr>
      </w:pPr>
    </w:p>
    <w:sectPr w:rsidR="001653A4" w:rsidRPr="009B64E7" w:rsidSect="00DB6BD5">
      <w:footerReference w:type="default" r:id="rId19"/>
      <w:pgSz w:w="11906" w:h="16838"/>
      <w:pgMar w:top="993" w:right="1133" w:bottom="709" w:left="1134" w:header="43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17" w:rsidRDefault="00D70717" w:rsidP="00FA66E1">
      <w:pPr>
        <w:spacing w:line="240" w:lineRule="auto"/>
      </w:pPr>
      <w:r>
        <w:separator/>
      </w:r>
    </w:p>
  </w:endnote>
  <w:endnote w:type="continuationSeparator" w:id="0">
    <w:p w:rsidR="00D70717" w:rsidRDefault="00D70717" w:rsidP="00FA66E1">
      <w:pPr>
        <w:spacing w:line="240" w:lineRule="auto"/>
      </w:pPr>
      <w:r>
        <w:continuationSeparator/>
      </w:r>
    </w:p>
  </w:endnote>
  <w:endnote w:id="1">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Επαναλάβετε τα στοιχεία των αρμοδίων, όνομα και επώνυμο, όσες φορές χρειάζεται.</w:t>
      </w:r>
    </w:p>
  </w:endnote>
  <w:endnote w:id="3">
    <w:p w:rsidR="00D70717" w:rsidRPr="008062FE" w:rsidRDefault="00D70717" w:rsidP="001653A4">
      <w:pPr>
        <w:pStyle w:val="af1"/>
        <w:tabs>
          <w:tab w:val="left" w:pos="284"/>
        </w:tabs>
        <w:ind w:firstLine="0"/>
        <w:rPr>
          <w:rStyle w:val="DeltaViewInsertion"/>
          <w:b w:val="0"/>
          <w:i w:val="0"/>
          <w:sz w:val="18"/>
          <w:szCs w:val="18"/>
        </w:rPr>
      </w:pPr>
      <w:r w:rsidRPr="008062FE">
        <w:rPr>
          <w:rStyle w:val="ac"/>
          <w:sz w:val="18"/>
          <w:szCs w:val="18"/>
        </w:rPr>
        <w:endnoteRef/>
      </w:r>
      <w:r w:rsidRPr="008062FE">
        <w:rPr>
          <w:sz w:val="18"/>
          <w:szCs w:val="18"/>
        </w:rPr>
        <w:tab/>
        <w:t xml:space="preserve">Βλέπε </w:t>
      </w:r>
      <w:r w:rsidRPr="008062F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0717" w:rsidRPr="008062FE" w:rsidRDefault="00D70717" w:rsidP="001653A4">
      <w:pPr>
        <w:pStyle w:val="af1"/>
        <w:tabs>
          <w:tab w:val="left" w:pos="284"/>
        </w:tabs>
        <w:ind w:firstLine="0"/>
        <w:rPr>
          <w:rStyle w:val="DeltaViewInsertion"/>
          <w:b w:val="0"/>
          <w:i w:val="0"/>
          <w:sz w:val="18"/>
          <w:szCs w:val="18"/>
        </w:rPr>
      </w:pPr>
      <w:r w:rsidRPr="008062FE">
        <w:rPr>
          <w:rStyle w:val="DeltaViewInsertion"/>
          <w:i w:val="0"/>
          <w:sz w:val="18"/>
          <w:szCs w:val="18"/>
        </w:rPr>
        <w:t>Πολύ μικρή επιχείρηση:</w:t>
      </w:r>
      <w:r w:rsidRPr="008062FE">
        <w:rPr>
          <w:rStyle w:val="DeltaViewInsertion"/>
          <w:b w:val="0"/>
          <w:i w:val="0"/>
          <w:sz w:val="18"/>
          <w:szCs w:val="18"/>
        </w:rPr>
        <w:t xml:space="preserve"> επιχείρηση η οποία </w:t>
      </w:r>
      <w:r w:rsidRPr="008062FE">
        <w:rPr>
          <w:rStyle w:val="DeltaViewInsertion"/>
          <w:i w:val="0"/>
          <w:sz w:val="18"/>
          <w:szCs w:val="18"/>
        </w:rPr>
        <w:t xml:space="preserve">απασχολεί λιγότερους από 10 εργαζομένους </w:t>
      </w:r>
      <w:r w:rsidRPr="008062FE">
        <w:rPr>
          <w:rStyle w:val="DeltaViewInsertion"/>
          <w:b w:val="0"/>
          <w:i w:val="0"/>
          <w:sz w:val="18"/>
          <w:szCs w:val="18"/>
        </w:rPr>
        <w:t xml:space="preserve">και της οποίας ο ετήσιος κύκλος εργασιών και/ή το σύνολο του ετήσιου ισολογισμού </w:t>
      </w:r>
      <w:r w:rsidRPr="008062FE">
        <w:rPr>
          <w:rStyle w:val="DeltaViewInsertion"/>
          <w:i w:val="0"/>
          <w:sz w:val="18"/>
          <w:szCs w:val="18"/>
        </w:rPr>
        <w:t>δεν υπερβαίνει τα 2 εκατομμύρια ευρώ</w:t>
      </w:r>
      <w:r w:rsidRPr="008062FE">
        <w:rPr>
          <w:rStyle w:val="DeltaViewInsertion"/>
          <w:b w:val="0"/>
          <w:i w:val="0"/>
          <w:sz w:val="18"/>
          <w:szCs w:val="18"/>
        </w:rPr>
        <w:t>.</w:t>
      </w:r>
    </w:p>
    <w:p w:rsidR="00D70717" w:rsidRPr="008062FE" w:rsidRDefault="00D70717" w:rsidP="001653A4">
      <w:pPr>
        <w:pStyle w:val="af1"/>
        <w:tabs>
          <w:tab w:val="left" w:pos="284"/>
        </w:tabs>
        <w:ind w:firstLine="0"/>
        <w:rPr>
          <w:rStyle w:val="DeltaViewInsertion"/>
          <w:b w:val="0"/>
          <w:i w:val="0"/>
          <w:sz w:val="18"/>
          <w:szCs w:val="18"/>
        </w:rPr>
      </w:pPr>
      <w:r w:rsidRPr="008062FE">
        <w:rPr>
          <w:rStyle w:val="DeltaViewInsertion"/>
          <w:i w:val="0"/>
          <w:sz w:val="18"/>
          <w:szCs w:val="18"/>
        </w:rPr>
        <w:t>Μικρή επιχείρηση:</w:t>
      </w:r>
      <w:r w:rsidRPr="008062FE">
        <w:rPr>
          <w:rStyle w:val="DeltaViewInsertion"/>
          <w:b w:val="0"/>
          <w:i w:val="0"/>
          <w:sz w:val="18"/>
          <w:szCs w:val="18"/>
        </w:rPr>
        <w:t xml:space="preserve"> επιχείρηση η οποία </w:t>
      </w:r>
      <w:r w:rsidRPr="008062FE">
        <w:rPr>
          <w:rStyle w:val="DeltaViewInsertion"/>
          <w:i w:val="0"/>
          <w:sz w:val="18"/>
          <w:szCs w:val="18"/>
        </w:rPr>
        <w:t xml:space="preserve">απασχολεί λιγότερους από 50 εργαζομένους </w:t>
      </w:r>
      <w:r w:rsidRPr="008062FE">
        <w:rPr>
          <w:rStyle w:val="DeltaViewInsertion"/>
          <w:b w:val="0"/>
          <w:i w:val="0"/>
          <w:sz w:val="18"/>
          <w:szCs w:val="18"/>
        </w:rPr>
        <w:t xml:space="preserve">και της οποίας ο ετήσιος κύκλος εργασιών και/ή το σύνολο του ετήσιου ισολογισμού </w:t>
      </w:r>
      <w:r w:rsidRPr="008062FE">
        <w:rPr>
          <w:rStyle w:val="DeltaViewInsertion"/>
          <w:i w:val="0"/>
          <w:sz w:val="18"/>
          <w:szCs w:val="18"/>
        </w:rPr>
        <w:t>δεν υπερβαίνει τα 10 εκατομμύρια ευρώ</w:t>
      </w:r>
      <w:r w:rsidRPr="008062FE">
        <w:rPr>
          <w:rStyle w:val="DeltaViewInsertion"/>
          <w:b w:val="0"/>
          <w:i w:val="0"/>
          <w:sz w:val="18"/>
          <w:szCs w:val="18"/>
        </w:rPr>
        <w:t>.</w:t>
      </w:r>
    </w:p>
    <w:p w:rsidR="00D70717" w:rsidRPr="008062FE" w:rsidRDefault="00D70717" w:rsidP="001653A4">
      <w:pPr>
        <w:pStyle w:val="af1"/>
        <w:tabs>
          <w:tab w:val="left" w:pos="284"/>
        </w:tabs>
        <w:ind w:firstLine="0"/>
        <w:rPr>
          <w:sz w:val="18"/>
          <w:szCs w:val="18"/>
        </w:rPr>
      </w:pPr>
      <w:r w:rsidRPr="008062FE">
        <w:rPr>
          <w:rStyle w:val="DeltaViewInsertion"/>
          <w:i w:val="0"/>
          <w:sz w:val="18"/>
          <w:szCs w:val="18"/>
        </w:rPr>
        <w:t xml:space="preserve">Μεσαίες επιχειρήσεις: επιχειρήσεις που δεν είναι ούτε πολύ μικρές ούτε μικρές και </w:t>
      </w:r>
      <w:r w:rsidRPr="008062FE">
        <w:rPr>
          <w:sz w:val="18"/>
          <w:szCs w:val="18"/>
        </w:rPr>
        <w:t xml:space="preserve">οι οποίες </w:t>
      </w:r>
      <w:r w:rsidRPr="008062FE">
        <w:rPr>
          <w:b/>
          <w:sz w:val="18"/>
          <w:szCs w:val="18"/>
        </w:rPr>
        <w:t>απασχολούν λιγότερους από 250 εργαζομένους</w:t>
      </w:r>
      <w:r w:rsidRPr="008062FE">
        <w:rPr>
          <w:sz w:val="18"/>
          <w:szCs w:val="18"/>
        </w:rPr>
        <w:t xml:space="preserve"> και των οποίων ο </w:t>
      </w:r>
      <w:r w:rsidRPr="008062FE">
        <w:rPr>
          <w:b/>
          <w:sz w:val="18"/>
          <w:szCs w:val="18"/>
        </w:rPr>
        <w:t>ετήσιος κύκλος εργασιών δεν υπερβαίνει τα 50 εκατομμύρια ευρώ</w:t>
      </w:r>
      <w:r w:rsidRPr="009E0B6E">
        <w:rPr>
          <w:b/>
          <w:sz w:val="18"/>
          <w:szCs w:val="18"/>
        </w:rPr>
        <w:t xml:space="preserve"> </w:t>
      </w:r>
      <w:r w:rsidRPr="008062FE">
        <w:rPr>
          <w:b/>
          <w:i/>
          <w:sz w:val="18"/>
          <w:szCs w:val="18"/>
        </w:rPr>
        <w:t>και/ή</w:t>
      </w:r>
      <w:r w:rsidRPr="008062FE">
        <w:rPr>
          <w:sz w:val="18"/>
          <w:szCs w:val="18"/>
        </w:rPr>
        <w:t xml:space="preserve"> το </w:t>
      </w:r>
      <w:r w:rsidRPr="008062FE">
        <w:rPr>
          <w:b/>
          <w:sz w:val="18"/>
          <w:szCs w:val="18"/>
        </w:rPr>
        <w:t>σύνολο του ετήσιου ισολογισμού δεν υπερβαίνει τα 43 εκατομμύρια ευρώ</w:t>
      </w:r>
      <w:r w:rsidRPr="008062FE">
        <w:rPr>
          <w:sz w:val="18"/>
          <w:szCs w:val="18"/>
        </w:rPr>
        <w:t>.</w:t>
      </w:r>
    </w:p>
  </w:endnote>
  <w:endnote w:id="4">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Έχει δηλαδή ως κύριο σκοπό την κοινωνική και επαγγελματική ένταξη ατόμων με αναπηρία ή </w:t>
      </w:r>
      <w:proofErr w:type="spellStart"/>
      <w:r w:rsidRPr="008062FE">
        <w:rPr>
          <w:sz w:val="18"/>
          <w:szCs w:val="18"/>
        </w:rPr>
        <w:t>μειονεκτούντων</w:t>
      </w:r>
      <w:proofErr w:type="spellEnd"/>
      <w:r w:rsidRPr="008062FE">
        <w:rPr>
          <w:sz w:val="18"/>
          <w:szCs w:val="18"/>
        </w:rPr>
        <w:t xml:space="preserve"> ατόμων.</w:t>
      </w:r>
    </w:p>
  </w:endnote>
  <w:endnote w:id="5">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Τα δικαιολογητικά και η κατάταξη, εάν υπάρχουν, αναφέρονται στην πιστοποίηση.</w:t>
      </w:r>
    </w:p>
  </w:endnote>
  <w:endnote w:id="6">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Ειδικότερα ως μέλος ένωσης ή κοινοπραξίας ή άλλου παρόμοιου καθεστώτος.</w:t>
      </w:r>
    </w:p>
  </w:endnote>
  <w:endnote w:id="7">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Σύμφωνα με τις διατάξεις του άρθρου 73 παρ. 3 α, </w:t>
      </w:r>
      <w:r w:rsidRPr="008062FE">
        <w:rPr>
          <w:sz w:val="18"/>
          <w:szCs w:val="18"/>
          <w:u w:val="single"/>
        </w:rPr>
        <w:t xml:space="preserve">εφόσον προβλέπεται στα έγγραφα της σύμβασης </w:t>
      </w:r>
      <w:r w:rsidRPr="008062FE">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Σύμφωνα με άρθρο 73 παρ. 1 (β). Στον Κανονισμό ΕΕΕΣ (Κανονισμός ΕΕ 2016/7) αναφέρεται ως “διαφθορά”.</w:t>
      </w:r>
    </w:p>
  </w:endnote>
  <w:endnote w:id="10">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062FE">
        <w:rPr>
          <w:b/>
          <w:sz w:val="18"/>
          <w:szCs w:val="18"/>
        </w:rPr>
        <w:t xml:space="preserve">ν. 3560/2007(ΦΕΚ 103/Α), </w:t>
      </w:r>
      <w:r w:rsidRPr="008062FE">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062FE">
        <w:rPr>
          <w:sz w:val="18"/>
          <w:szCs w:val="18"/>
        </w:rPr>
        <w:t>.</w:t>
      </w:r>
    </w:p>
  </w:endnote>
  <w:endnote w:id="11">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8062FE">
        <w:rPr>
          <w:i/>
          <w:iCs/>
          <w:sz w:val="18"/>
          <w:szCs w:val="18"/>
        </w:rPr>
        <w:t xml:space="preserve">Κύρωση της </w:t>
      </w:r>
      <w:proofErr w:type="spellStart"/>
      <w:r w:rsidRPr="008062FE">
        <w:rPr>
          <w:i/>
          <w:iCs/>
          <w:sz w:val="18"/>
          <w:szCs w:val="18"/>
        </w:rPr>
        <w:t>Σύµβασης</w:t>
      </w:r>
      <w:proofErr w:type="spellEnd"/>
      <w:r w:rsidRPr="008062FE">
        <w:rPr>
          <w:i/>
          <w:iCs/>
          <w:sz w:val="18"/>
          <w:szCs w:val="18"/>
        </w:rPr>
        <w:t xml:space="preserve"> σχετικά µε την προστασία των </w:t>
      </w:r>
      <w:proofErr w:type="spellStart"/>
      <w:r w:rsidRPr="008062FE">
        <w:rPr>
          <w:i/>
          <w:iCs/>
          <w:sz w:val="18"/>
          <w:szCs w:val="18"/>
        </w:rPr>
        <w:t>οικονοµικών</w:t>
      </w:r>
      <w:proofErr w:type="spellEnd"/>
      <w:r w:rsidRPr="009E0B6E">
        <w:rPr>
          <w:i/>
          <w:iCs/>
          <w:sz w:val="18"/>
          <w:szCs w:val="18"/>
        </w:rPr>
        <w:t xml:space="preserve"> </w:t>
      </w:r>
      <w:proofErr w:type="spellStart"/>
      <w:r w:rsidRPr="008062FE">
        <w:rPr>
          <w:i/>
          <w:iCs/>
          <w:sz w:val="18"/>
          <w:szCs w:val="18"/>
        </w:rPr>
        <w:t>συµφερόντων</w:t>
      </w:r>
      <w:proofErr w:type="spellEnd"/>
      <w:r w:rsidRPr="008062FE">
        <w:rPr>
          <w:i/>
          <w:iCs/>
          <w:sz w:val="18"/>
          <w:szCs w:val="18"/>
        </w:rPr>
        <w:t xml:space="preserve"> των Ευρωπαϊκών Κοινοτήτων και των συναφών µε αυτήν Πρωτοκόλλων.</w:t>
      </w:r>
    </w:p>
  </w:endnote>
  <w:endnote w:id="12">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vertAlign w:val="superscript"/>
        </w:rPr>
        <w:tab/>
      </w:r>
      <w:r w:rsidRPr="008062FE">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vertAlign w:val="superscript"/>
        </w:rPr>
        <w:tab/>
      </w:r>
      <w:r w:rsidRPr="008062FE">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062FE">
        <w:rPr>
          <w:rStyle w:val="DeltaViewInsertion"/>
          <w:b w:val="0"/>
          <w:i w:val="0"/>
          <w:color w:val="000000"/>
          <w:sz w:val="18"/>
          <w:szCs w:val="18"/>
        </w:rPr>
        <w:t xml:space="preserve"> (ΕΕ L 309 της 25.11.2005, σ.15) που ενσωματώθηκε με το ν. 3691/2008 </w:t>
      </w:r>
      <w:r w:rsidRPr="008062FE">
        <w:rPr>
          <w:rStyle w:val="DeltaViewInsertion"/>
          <w:b w:val="0"/>
          <w:i w:val="0"/>
          <w:color w:val="000000"/>
          <w:spacing w:val="-10"/>
          <w:sz w:val="18"/>
          <w:szCs w:val="18"/>
        </w:rPr>
        <w:t>(ΦΕΚ 166/Α)</w:t>
      </w:r>
      <w:r w:rsidRPr="008062FE">
        <w:rPr>
          <w:rStyle w:val="DeltaViewInsertion"/>
          <w:iCs/>
          <w:color w:val="000000"/>
          <w:spacing w:val="-10"/>
          <w:sz w:val="18"/>
          <w:szCs w:val="18"/>
        </w:rPr>
        <w:t>“</w:t>
      </w:r>
      <w:r w:rsidRPr="008062FE">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062FE">
        <w:rPr>
          <w:rStyle w:val="DeltaViewInsertion"/>
          <w:b w:val="0"/>
          <w:i w:val="0"/>
          <w:color w:val="000000"/>
          <w:sz w:val="18"/>
          <w:szCs w:val="18"/>
        </w:rPr>
        <w:t>”.</w:t>
      </w:r>
    </w:p>
  </w:endnote>
  <w:endnote w:id="14">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062FE">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062FE">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8062FE">
        <w:rPr>
          <w:rStyle w:val="DeltaViewInsertion"/>
          <w:b w:val="0"/>
          <w:i w:val="0"/>
          <w:iCs/>
          <w:color w:val="000000"/>
          <w:sz w:val="18"/>
          <w:szCs w:val="18"/>
        </w:rPr>
        <w:t>.</w:t>
      </w:r>
    </w:p>
  </w:endnote>
  <w:endnote w:id="15">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Επαναλάβετε όσες φορές χρειάζεται.</w:t>
      </w:r>
    </w:p>
  </w:endnote>
  <w:endnote w:id="17">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Επαναλάβετε όσες φορές χρειάζεται.</w:t>
      </w:r>
    </w:p>
  </w:endnote>
  <w:endnote w:id="18">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Επαναλάβετε όσες φορές χρειάζεται.</w:t>
      </w:r>
    </w:p>
  </w:endnote>
  <w:endnote w:id="19">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Λαμβανομένου υπόψη του χαρακτήρα των εγκλημάτων που έχουν διαπραχθεί (μεμονωμένα, </w:t>
      </w:r>
      <w:proofErr w:type="spellStart"/>
      <w:r w:rsidRPr="008062FE">
        <w:rPr>
          <w:sz w:val="18"/>
          <w:szCs w:val="18"/>
        </w:rPr>
        <w:t>κατ᾽</w:t>
      </w:r>
      <w:proofErr w:type="spellEnd"/>
      <w:r w:rsidRPr="008062FE">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vertAlign w:val="superscript"/>
        </w:rPr>
        <w:tab/>
      </w:r>
      <w:r w:rsidRPr="008062FE">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70717" w:rsidRPr="008062FE" w:rsidRDefault="00D70717" w:rsidP="001653A4">
      <w:pPr>
        <w:pStyle w:val="af1"/>
        <w:tabs>
          <w:tab w:val="left" w:pos="284"/>
        </w:tabs>
        <w:ind w:firstLine="0"/>
        <w:rPr>
          <w:sz w:val="18"/>
          <w:szCs w:val="18"/>
        </w:rPr>
      </w:pPr>
      <w:r w:rsidRPr="008062FE">
        <w:rPr>
          <w:rStyle w:val="ac"/>
          <w:sz w:val="18"/>
          <w:szCs w:val="18"/>
        </w:rPr>
        <w:endnoteRef/>
      </w:r>
      <w:r>
        <w:rPr>
          <w:sz w:val="18"/>
          <w:szCs w:val="18"/>
        </w:rPr>
        <w:tab/>
      </w:r>
      <w:r w:rsidRPr="008062FE">
        <w:rPr>
          <w:sz w:val="18"/>
          <w:szCs w:val="18"/>
        </w:rPr>
        <w:t xml:space="preserve"> Η απόδοση όρων είναι σύμφωνη με την παρ. 4 του άρθρου 73 που διαφοροποιείται από τον Κανονισμό ΕΕΕΣ (Κανονισμός ΕΕ 2016/7)</w:t>
      </w:r>
    </w:p>
  </w:endnote>
  <w:endnote w:id="24">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Άρθρο 73 παρ. 5.</w:t>
      </w:r>
    </w:p>
  </w:endnote>
  <w:endnote w:id="25">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D70717" w:rsidRPr="008062FE" w:rsidRDefault="00D70717" w:rsidP="001653A4">
      <w:pPr>
        <w:pStyle w:val="af1"/>
        <w:tabs>
          <w:tab w:val="left" w:pos="284"/>
        </w:tabs>
        <w:ind w:firstLine="0"/>
        <w:rPr>
          <w:sz w:val="18"/>
          <w:szCs w:val="18"/>
        </w:rPr>
      </w:pPr>
      <w:r w:rsidRPr="008062FE">
        <w:rPr>
          <w:rStyle w:val="ac"/>
          <w:sz w:val="18"/>
          <w:szCs w:val="18"/>
        </w:rPr>
        <w:endnoteRef/>
      </w:r>
      <w:r w:rsidRPr="008062FE">
        <w:rPr>
          <w:sz w:val="18"/>
          <w:szCs w:val="18"/>
        </w:rPr>
        <w:tab/>
        <w:t xml:space="preserve"> Η απόδοση όρων είναι σύμφωνη με την </w:t>
      </w:r>
      <w:proofErr w:type="spellStart"/>
      <w:r w:rsidRPr="008062FE">
        <w:rPr>
          <w:sz w:val="18"/>
          <w:szCs w:val="18"/>
        </w:rPr>
        <w:t>περιπτ</w:t>
      </w:r>
      <w:proofErr w:type="spellEnd"/>
      <w:r w:rsidRPr="008062FE">
        <w:rPr>
          <w:sz w:val="18"/>
          <w:szCs w:val="18"/>
        </w:rPr>
        <w:t>. στ παρ. 4 του άρθρου 73 που διαφοροποιείται από τον Κανονισμό ΕΕΕΣ (Κανονισμός ΕΕ 2016/7)</w:t>
      </w:r>
    </w:p>
  </w:endnote>
  <w:endnote w:id="27">
    <w:p w:rsidR="00D70717" w:rsidRPr="008062FE" w:rsidRDefault="00D70717" w:rsidP="001653A4">
      <w:pPr>
        <w:pStyle w:val="af1"/>
        <w:tabs>
          <w:tab w:val="left" w:pos="284"/>
        </w:tabs>
        <w:ind w:firstLine="0"/>
        <w:rPr>
          <w:sz w:val="18"/>
          <w:szCs w:val="18"/>
        </w:rPr>
      </w:pPr>
      <w:r w:rsidRPr="00CA5B80">
        <w:rPr>
          <w:rStyle w:val="ac"/>
          <w:sz w:val="18"/>
          <w:szCs w:val="18"/>
        </w:rPr>
        <w:endnoteRef/>
      </w:r>
      <w:r w:rsidRPr="008062FE">
        <w:rPr>
          <w:sz w:val="18"/>
          <w:szCs w:val="18"/>
        </w:rPr>
        <w:tab/>
      </w:r>
      <w:proofErr w:type="spellStart"/>
      <w:r w:rsidRPr="008062FE">
        <w:rPr>
          <w:sz w:val="18"/>
          <w:szCs w:val="18"/>
        </w:rPr>
        <w:t>Πρβλ</w:t>
      </w:r>
      <w:proofErr w:type="spellEnd"/>
      <w:r w:rsidRPr="008062FE">
        <w:rPr>
          <w:sz w:val="18"/>
          <w:szCs w:val="18"/>
        </w:rPr>
        <w:t xml:space="preserve"> και άρθρο 1 ν. 4250/2014</w:t>
      </w:r>
    </w:p>
  </w:endnote>
  <w:endnote w:id="28">
    <w:p w:rsidR="00D70717" w:rsidRDefault="00D70717" w:rsidP="001653A4">
      <w:pPr>
        <w:pStyle w:val="af1"/>
        <w:tabs>
          <w:tab w:val="left" w:pos="284"/>
        </w:tabs>
        <w:ind w:firstLine="0"/>
        <w:rPr>
          <w:sz w:val="18"/>
          <w:szCs w:val="18"/>
        </w:rPr>
      </w:pPr>
      <w:r w:rsidRPr="00CA5B80">
        <w:rPr>
          <w:rStyle w:val="ac"/>
          <w:sz w:val="18"/>
          <w:szCs w:val="18"/>
        </w:rPr>
        <w:endnoteRef/>
      </w:r>
      <w:r w:rsidRPr="008062FE">
        <w:rPr>
          <w:sz w:val="18"/>
          <w:szCs w:val="18"/>
        </w:rPr>
        <w:tab/>
        <w:t>Υπό την προϋπόθεση ότι ο οικονομικός φορέας έχει παράσχει τις απαραίτητες πληροφορίες (</w:t>
      </w:r>
      <w:r w:rsidRPr="008062FE">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Default="00D70717" w:rsidP="001653A4">
      <w:pPr>
        <w:pStyle w:val="af1"/>
        <w:tabs>
          <w:tab w:val="left" w:pos="284"/>
        </w:tabs>
        <w:ind w:firstLine="0"/>
        <w:rPr>
          <w:sz w:val="18"/>
          <w:szCs w:val="18"/>
        </w:rPr>
      </w:pPr>
    </w:p>
    <w:p w:rsidR="00D70717" w:rsidRPr="00856DB8" w:rsidRDefault="00D70717" w:rsidP="001653A4">
      <w:pPr>
        <w:pStyle w:val="af1"/>
        <w:tabs>
          <w:tab w:val="left" w:pos="284"/>
        </w:tabs>
        <w:ind w:firstLine="0"/>
        <w:rPr>
          <w:sz w:val="18"/>
          <w:szCs w:val="18"/>
        </w:rPr>
      </w:pPr>
    </w:p>
    <w:p w:rsidR="00D70717" w:rsidRDefault="00D70717" w:rsidP="00B77C40">
      <w:pPr>
        <w:suppressAutoHyphens w:val="0"/>
        <w:jc w:val="center"/>
        <w:rPr>
          <w:rFonts w:asciiTheme="majorHAnsi" w:eastAsia="Calibri" w:hAnsiTheme="majorHAnsi" w:cs="Calibri"/>
          <w:b/>
          <w:color w:val="000000"/>
          <w:lang w:eastAsia="el-GR"/>
        </w:rPr>
      </w:pPr>
    </w:p>
    <w:p w:rsidR="00D70717" w:rsidRPr="00697BD9" w:rsidRDefault="00D70717" w:rsidP="00B77C40">
      <w:pPr>
        <w:suppressAutoHyphens w:val="0"/>
        <w:jc w:val="center"/>
        <w:rPr>
          <w:rFonts w:asciiTheme="majorHAnsi" w:eastAsia="Calibri" w:hAnsiTheme="majorHAnsi" w:cs="Calibri"/>
          <w:b/>
          <w:color w:val="000000"/>
          <w:lang w:eastAsia="el-GR"/>
        </w:rPr>
      </w:pPr>
      <w:r>
        <w:rPr>
          <w:rFonts w:asciiTheme="majorHAnsi" w:eastAsia="Calibri" w:hAnsiTheme="majorHAnsi" w:cs="Calibri"/>
          <w:b/>
          <w:color w:val="000000"/>
          <w:lang w:eastAsia="el-GR"/>
        </w:rPr>
        <w:t>Ανήκει στην με αριθ.  05/2018</w:t>
      </w:r>
      <w:r w:rsidRPr="00697BD9">
        <w:rPr>
          <w:rFonts w:asciiTheme="majorHAnsi" w:eastAsia="Calibri" w:hAnsiTheme="majorHAnsi" w:cs="Calibri"/>
          <w:b/>
          <w:color w:val="000000"/>
          <w:lang w:eastAsia="el-GR"/>
        </w:rPr>
        <w:t xml:space="preserve"> Διακήρυξη του Ε.Τ.Ε.Α.Ε.Π.</w:t>
      </w:r>
    </w:p>
    <w:p w:rsidR="00D70717" w:rsidRPr="00856DB8" w:rsidRDefault="00D70717" w:rsidP="00B77C40">
      <w:pPr>
        <w:suppressAutoHyphens w:val="0"/>
        <w:jc w:val="center"/>
        <w:rPr>
          <w:rFonts w:ascii="Cambria" w:eastAsia="Calibri" w:hAnsi="Cambria" w:cs="Calibri"/>
          <w:b/>
          <w:color w:val="000000"/>
          <w:sz w:val="36"/>
          <w:szCs w:val="36"/>
          <w:u w:val="single"/>
          <w:lang w:eastAsia="el-GR"/>
        </w:rPr>
      </w:pPr>
    </w:p>
    <w:p w:rsidR="00D70717" w:rsidRPr="00383757" w:rsidRDefault="00D70717" w:rsidP="00B77C40">
      <w:pPr>
        <w:suppressAutoHyphens w:val="0"/>
        <w:jc w:val="center"/>
        <w:rPr>
          <w:rFonts w:ascii="Cambria" w:eastAsia="Calibri" w:hAnsi="Cambria" w:cs="Calibri"/>
          <w:b/>
          <w:color w:val="000000"/>
          <w:sz w:val="36"/>
          <w:szCs w:val="36"/>
          <w:u w:val="single"/>
          <w:lang w:eastAsia="el-GR"/>
        </w:rPr>
      </w:pPr>
      <w:r w:rsidRPr="00383757">
        <w:rPr>
          <w:rFonts w:ascii="Cambria" w:eastAsia="Calibri" w:hAnsi="Cambria" w:cs="Calibri"/>
          <w:b/>
          <w:color w:val="000000"/>
          <w:sz w:val="36"/>
          <w:szCs w:val="36"/>
          <w:u w:val="single"/>
          <w:lang w:eastAsia="el-GR"/>
        </w:rPr>
        <w:t>ΠΑΡΑΡΤΗΜΑ Γ΄</w:t>
      </w:r>
    </w:p>
    <w:p w:rsidR="00D70717" w:rsidRPr="00285FB9" w:rsidRDefault="00D70717" w:rsidP="00285FB9">
      <w:pPr>
        <w:spacing w:after="391" w:line="276" w:lineRule="auto"/>
        <w:ind w:left="14"/>
        <w:jc w:val="center"/>
        <w:rPr>
          <w:rFonts w:ascii="Cambria" w:hAnsi="Cambria"/>
          <w:sz w:val="36"/>
          <w:szCs w:val="36"/>
        </w:rPr>
      </w:pPr>
      <w:r w:rsidRPr="00285FB9">
        <w:rPr>
          <w:rFonts w:ascii="Cambria" w:hAnsi="Cambria"/>
          <w:b/>
          <w:sz w:val="36"/>
          <w:szCs w:val="36"/>
          <w:u w:val="single" w:color="000000"/>
        </w:rPr>
        <w:t>ΤΕΧΝΙΚΕΣ ΠΡΟΔΙΑΓΡΑΦΕΣ</w:t>
      </w:r>
    </w:p>
    <w:p w:rsidR="00D70717" w:rsidRPr="0049699D" w:rsidRDefault="00D70717" w:rsidP="009F0019">
      <w:pPr>
        <w:pStyle w:val="a8"/>
        <w:widowControl w:val="0"/>
        <w:numPr>
          <w:ilvl w:val="0"/>
          <w:numId w:val="25"/>
        </w:numPr>
        <w:spacing w:before="120" w:after="480"/>
        <w:ind w:left="567" w:hanging="567"/>
        <w:jc w:val="center"/>
        <w:rPr>
          <w:rFonts w:asciiTheme="minorHAnsi" w:hAnsiTheme="minorHAnsi" w:cs="Tahoma"/>
          <w:b/>
          <w:snapToGrid w:val="0"/>
          <w:sz w:val="28"/>
          <w:szCs w:val="28"/>
          <w:u w:val="single"/>
        </w:rPr>
      </w:pPr>
      <w:r w:rsidRPr="0049699D">
        <w:rPr>
          <w:rFonts w:asciiTheme="minorHAnsi" w:hAnsiTheme="minorHAnsi" w:cs="Tahoma"/>
          <w:b/>
          <w:snapToGrid w:val="0"/>
          <w:sz w:val="28"/>
          <w:szCs w:val="28"/>
          <w:u w:val="single"/>
        </w:rPr>
        <w:t>ΓΙΑ ΑΝΑΛΩΣΙΜΑ ΥΛΙΚΑ ΚΑΘΑΡΙΟΤΗΤΑΣ ΚΑΙ ΕΙΔΗ ΠΡΟΣΩΠΙΚΗΣ ΥΓΙΕΙΝΗΣ</w:t>
      </w:r>
    </w:p>
    <w:p w:rsidR="00D70717" w:rsidRPr="00303C77" w:rsidRDefault="00D70717" w:rsidP="00504DCC">
      <w:pPr>
        <w:keepNext/>
        <w:widowControl w:val="0"/>
        <w:numPr>
          <w:ilvl w:val="0"/>
          <w:numId w:val="12"/>
        </w:numPr>
        <w:tabs>
          <w:tab w:val="left" w:pos="284"/>
          <w:tab w:val="left" w:pos="993"/>
          <w:tab w:val="left" w:pos="1418"/>
          <w:tab w:val="left" w:pos="1843"/>
          <w:tab w:val="left" w:pos="2268"/>
          <w:tab w:val="left" w:pos="2694"/>
          <w:tab w:val="left" w:pos="3119"/>
        </w:tabs>
        <w:suppressAutoHyphens w:val="0"/>
        <w:ind w:left="567" w:hanging="567"/>
        <w:outlineLvl w:val="0"/>
        <w:rPr>
          <w:rFonts w:asciiTheme="majorHAnsi" w:hAnsiTheme="majorHAnsi" w:cs="Arial"/>
          <w:b/>
          <w:bCs/>
          <w:snapToGrid w:val="0"/>
          <w:kern w:val="32"/>
          <w:sz w:val="28"/>
          <w:szCs w:val="28"/>
          <w:u w:val="single"/>
          <w:lang w:eastAsia="el-GR"/>
        </w:rPr>
      </w:pPr>
      <w:r w:rsidRPr="00303C77">
        <w:rPr>
          <w:rFonts w:asciiTheme="majorHAnsi" w:hAnsiTheme="majorHAnsi" w:cs="Arial"/>
          <w:b/>
          <w:bCs/>
          <w:snapToGrid w:val="0"/>
          <w:kern w:val="32"/>
          <w:sz w:val="28"/>
          <w:szCs w:val="28"/>
          <w:u w:val="single"/>
          <w:lang w:eastAsia="el-GR"/>
        </w:rPr>
        <w:t>Εισαγωγή</w:t>
      </w:r>
    </w:p>
    <w:p w:rsidR="00D70717" w:rsidRPr="00504DCC" w:rsidRDefault="00D70717" w:rsidP="00504DCC">
      <w:pPr>
        <w:widowControl w:val="0"/>
        <w:suppressAutoHyphens w:val="0"/>
        <w:rPr>
          <w:rFonts w:asciiTheme="majorHAnsi" w:hAnsiTheme="majorHAnsi"/>
          <w:snapToGrid w:val="0"/>
          <w:lang w:eastAsia="el-GR"/>
        </w:rPr>
      </w:pPr>
      <w:r w:rsidRPr="00140ED6">
        <w:rPr>
          <w:rFonts w:asciiTheme="majorHAnsi" w:hAnsiTheme="majorHAnsi"/>
          <w:snapToGrid w:val="0"/>
          <w:lang w:eastAsia="el-GR"/>
        </w:rPr>
        <w:t xml:space="preserve">Η προδιαγραφή αυτή αποσκοπεί στον καθορισμό των απαιτήσεων για την προμήθεια του είδους «Αναλώσιμα Υλικά Καθαριότητας» και «Είδη Προσωπικής Υγιεινής» </w:t>
      </w:r>
      <w:r w:rsidRPr="00140ED6">
        <w:rPr>
          <w:rFonts w:asciiTheme="majorHAnsi" w:hAnsiTheme="majorHAnsi" w:cs="Tahoma"/>
          <w:snapToGrid w:val="0"/>
          <w:lang w:eastAsia="el-GR"/>
        </w:rPr>
        <w:t xml:space="preserve">για τις ανάγκες του </w:t>
      </w:r>
      <w:r w:rsidRPr="00140ED6">
        <w:rPr>
          <w:rFonts w:asciiTheme="majorHAnsi" w:hAnsiTheme="majorHAnsi"/>
          <w:snapToGrid w:val="0"/>
          <w:lang w:eastAsia="el-GR"/>
        </w:rPr>
        <w:t>φορέα σύμφωνα με τη διακήρυξη.</w:t>
      </w:r>
    </w:p>
    <w:p w:rsidR="00D70717" w:rsidRPr="00504DCC" w:rsidRDefault="00D70717" w:rsidP="00504DCC">
      <w:pPr>
        <w:widowControl w:val="0"/>
        <w:suppressAutoHyphens w:val="0"/>
        <w:rPr>
          <w:rFonts w:asciiTheme="majorHAnsi" w:hAnsiTheme="majorHAnsi"/>
          <w:snapToGrid w:val="0"/>
          <w:lang w:eastAsia="el-GR"/>
        </w:rPr>
      </w:pPr>
      <w:r w:rsidRPr="00140ED6">
        <w:rPr>
          <w:rFonts w:asciiTheme="majorHAnsi" w:hAnsiTheme="majorHAnsi"/>
          <w:snapToGrid w:val="0"/>
          <w:lang w:eastAsia="el-GR"/>
        </w:rPr>
        <w:t xml:space="preserve">Στα </w:t>
      </w:r>
      <w:r w:rsidRPr="00140ED6">
        <w:rPr>
          <w:rFonts w:asciiTheme="majorHAnsi" w:hAnsiTheme="majorHAnsi"/>
          <w:b/>
          <w:snapToGrid w:val="0"/>
          <w:lang w:eastAsia="el-GR"/>
        </w:rPr>
        <w:t>αναλώσιμα υλικά καθαριότητας</w:t>
      </w:r>
      <w:r w:rsidRPr="00140ED6">
        <w:rPr>
          <w:rFonts w:asciiTheme="majorHAnsi" w:hAnsiTheme="majorHAnsi"/>
          <w:snapToGrid w:val="0"/>
          <w:lang w:eastAsia="el-GR"/>
        </w:rPr>
        <w:t xml:space="preserve"> συμπεριλαμβάνονται το σφουγγάρι πιάτων και η </w:t>
      </w:r>
      <w:proofErr w:type="spellStart"/>
      <w:r w:rsidRPr="00140ED6">
        <w:rPr>
          <w:rFonts w:asciiTheme="majorHAnsi" w:hAnsiTheme="majorHAnsi"/>
          <w:snapToGrid w:val="0"/>
          <w:lang w:eastAsia="el-GR"/>
        </w:rPr>
        <w:t>σπογγοπετσέτα</w:t>
      </w:r>
      <w:proofErr w:type="spellEnd"/>
      <w:r w:rsidRPr="00140ED6">
        <w:rPr>
          <w:rFonts w:asciiTheme="majorHAnsi" w:hAnsiTheme="majorHAnsi"/>
          <w:snapToGrid w:val="0"/>
          <w:lang w:eastAsia="el-GR"/>
        </w:rPr>
        <w:t xml:space="preserve"> και στα </w:t>
      </w:r>
      <w:r w:rsidRPr="00140ED6">
        <w:rPr>
          <w:rFonts w:asciiTheme="majorHAnsi" w:hAnsiTheme="majorHAnsi"/>
          <w:b/>
          <w:snapToGrid w:val="0"/>
          <w:lang w:eastAsia="el-GR"/>
        </w:rPr>
        <w:t>είδη προσωπικής υγιεινής</w:t>
      </w:r>
      <w:r w:rsidRPr="00140ED6">
        <w:rPr>
          <w:rFonts w:asciiTheme="majorHAnsi" w:hAnsiTheme="majorHAnsi"/>
          <w:snapToGrid w:val="0"/>
          <w:lang w:eastAsia="el-GR"/>
        </w:rPr>
        <w:t xml:space="preserve"> συμπεριλαμβάνονται το χαρτί κουζίνας, χαρτί υγείας, η </w:t>
      </w:r>
      <w:proofErr w:type="spellStart"/>
      <w:r w:rsidRPr="00140ED6">
        <w:rPr>
          <w:rFonts w:asciiTheme="majorHAnsi" w:hAnsiTheme="majorHAnsi"/>
          <w:snapToGrid w:val="0"/>
          <w:lang w:eastAsia="el-GR"/>
        </w:rPr>
        <w:t>χειροπετσέτα</w:t>
      </w:r>
      <w:proofErr w:type="spellEnd"/>
      <w:r w:rsidRPr="00140ED6">
        <w:rPr>
          <w:rFonts w:asciiTheme="majorHAnsi" w:hAnsiTheme="majorHAnsi"/>
          <w:snapToGrid w:val="0"/>
          <w:lang w:eastAsia="el-GR"/>
        </w:rPr>
        <w:t xml:space="preserve">, το αντισηπτικό χεριών και το </w:t>
      </w:r>
      <w:proofErr w:type="spellStart"/>
      <w:r w:rsidRPr="00140ED6">
        <w:rPr>
          <w:rFonts w:asciiTheme="majorHAnsi" w:hAnsiTheme="majorHAnsi"/>
          <w:snapToGrid w:val="0"/>
          <w:lang w:eastAsia="el-GR"/>
        </w:rPr>
        <w:t>κρεμοσάπουνο</w:t>
      </w:r>
      <w:proofErr w:type="spellEnd"/>
      <w:r w:rsidRPr="00140ED6">
        <w:rPr>
          <w:rFonts w:asciiTheme="majorHAnsi" w:hAnsiTheme="majorHAnsi"/>
          <w:snapToGrid w:val="0"/>
          <w:lang w:eastAsia="el-GR"/>
        </w:rPr>
        <w:t>.</w:t>
      </w:r>
    </w:p>
    <w:p w:rsidR="00D70717" w:rsidRPr="00504DCC" w:rsidRDefault="00D70717" w:rsidP="00504DCC">
      <w:pPr>
        <w:widowControl w:val="0"/>
        <w:suppressAutoHyphens w:val="0"/>
        <w:rPr>
          <w:rFonts w:asciiTheme="majorHAnsi" w:hAnsiTheme="majorHAnsi"/>
          <w:snapToGrid w:val="0"/>
          <w:lang w:eastAsia="el-GR"/>
        </w:rPr>
      </w:pPr>
      <w:r w:rsidRPr="00140ED6">
        <w:rPr>
          <w:rFonts w:asciiTheme="majorHAnsi" w:hAnsiTheme="majorHAnsi"/>
          <w:snapToGrid w:val="0"/>
          <w:lang w:eastAsia="el-GR"/>
        </w:rPr>
        <w:t xml:space="preserve">Το υγρό </w:t>
      </w:r>
      <w:proofErr w:type="spellStart"/>
      <w:r w:rsidRPr="00140ED6">
        <w:rPr>
          <w:rFonts w:asciiTheme="majorHAnsi" w:hAnsiTheme="majorHAnsi"/>
          <w:snapToGrid w:val="0"/>
          <w:lang w:eastAsia="el-GR"/>
        </w:rPr>
        <w:t>κρεμοσάπουνο</w:t>
      </w:r>
      <w:proofErr w:type="spellEnd"/>
      <w:r w:rsidRPr="00140ED6">
        <w:rPr>
          <w:rFonts w:asciiTheme="majorHAnsi" w:hAnsiTheme="majorHAnsi"/>
          <w:snapToGrid w:val="0"/>
          <w:lang w:eastAsia="el-GR"/>
        </w:rPr>
        <w:t xml:space="preserve"> χαρακτηρίζεται ως καλλυντικό προϊόν, όπως αυτό ορίζεται στο άρθρο 2 του Κανονισμού (ΕΚ) αριθ.1223/2009.</w:t>
      </w:r>
    </w:p>
    <w:p w:rsidR="00D70717" w:rsidRPr="00140ED6" w:rsidRDefault="00D70717" w:rsidP="00504DCC">
      <w:pPr>
        <w:widowControl w:val="0"/>
        <w:suppressAutoHyphens w:val="0"/>
        <w:rPr>
          <w:rFonts w:asciiTheme="majorHAnsi" w:hAnsiTheme="majorHAnsi"/>
          <w:lang w:eastAsia="el-GR"/>
        </w:rPr>
      </w:pPr>
      <w:r w:rsidRPr="00140ED6">
        <w:rPr>
          <w:rFonts w:asciiTheme="majorHAnsi" w:hAnsiTheme="majorHAnsi"/>
          <w:snapToGrid w:val="0"/>
          <w:lang w:eastAsia="el-GR"/>
        </w:rPr>
        <w:t xml:space="preserve">Το αντισηπτικό </w:t>
      </w:r>
      <w:proofErr w:type="spellStart"/>
      <w:r w:rsidRPr="00140ED6">
        <w:rPr>
          <w:rFonts w:asciiTheme="majorHAnsi" w:hAnsiTheme="majorHAnsi"/>
          <w:snapToGrid w:val="0"/>
          <w:lang w:eastAsia="el-GR"/>
        </w:rPr>
        <w:t>τζελ</w:t>
      </w:r>
      <w:proofErr w:type="spellEnd"/>
      <w:r w:rsidRPr="00140ED6">
        <w:rPr>
          <w:rFonts w:asciiTheme="majorHAnsi" w:hAnsiTheme="majorHAnsi"/>
          <w:snapToGrid w:val="0"/>
          <w:lang w:eastAsia="el-GR"/>
        </w:rPr>
        <w:t xml:space="preserve"> χεριών </w:t>
      </w:r>
      <w:r w:rsidRPr="00140ED6">
        <w:rPr>
          <w:rFonts w:asciiTheme="majorHAnsi" w:hAnsiTheme="majorHAnsi"/>
          <w:lang w:eastAsia="el-GR"/>
        </w:rPr>
        <w:t xml:space="preserve">ορίζεται ως </w:t>
      </w:r>
      <w:proofErr w:type="spellStart"/>
      <w:r w:rsidRPr="00140ED6">
        <w:rPr>
          <w:rFonts w:asciiTheme="majorHAnsi" w:hAnsiTheme="majorHAnsi"/>
          <w:lang w:eastAsia="el-GR"/>
        </w:rPr>
        <w:t>βιοκτόνο</w:t>
      </w:r>
      <w:proofErr w:type="spellEnd"/>
      <w:r w:rsidRPr="00140ED6">
        <w:rPr>
          <w:rFonts w:asciiTheme="majorHAnsi" w:hAnsiTheme="majorHAnsi"/>
          <w:lang w:eastAsia="el-GR"/>
        </w:rPr>
        <w:t xml:space="preserve"> προϊόν για την ανθρώπινη υγιεινή (Τύπος 1), όπως αναφέρεται στο Παράρτημα V της Οδηγίας 98/8/ΕΚ.</w:t>
      </w:r>
    </w:p>
    <w:p w:rsidR="00D70717" w:rsidRPr="00140ED6" w:rsidRDefault="00D70717" w:rsidP="00140ED6">
      <w:pPr>
        <w:widowControl w:val="0"/>
        <w:suppressAutoHyphens w:val="0"/>
        <w:ind w:firstLine="567"/>
        <w:rPr>
          <w:rFonts w:asciiTheme="majorHAnsi" w:hAnsiTheme="majorHAnsi"/>
          <w:lang w:eastAsia="el-GR"/>
        </w:rPr>
      </w:pPr>
    </w:p>
    <w:p w:rsidR="00D70717" w:rsidRPr="009F0019" w:rsidRDefault="00D70717" w:rsidP="009F0019">
      <w:pPr>
        <w:keepNext/>
        <w:widowControl w:val="0"/>
        <w:numPr>
          <w:ilvl w:val="0"/>
          <w:numId w:val="12"/>
        </w:numPr>
        <w:tabs>
          <w:tab w:val="left" w:pos="993"/>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303C77">
        <w:rPr>
          <w:rFonts w:asciiTheme="majorHAnsi" w:hAnsiTheme="majorHAnsi" w:cs="Arial"/>
          <w:b/>
          <w:bCs/>
          <w:snapToGrid w:val="0"/>
          <w:kern w:val="32"/>
          <w:sz w:val="28"/>
          <w:szCs w:val="28"/>
          <w:u w:val="single"/>
          <w:lang w:eastAsia="el-GR"/>
        </w:rPr>
        <w:t>Χαρακτηριστικά Προϊόντος</w:t>
      </w:r>
    </w:p>
    <w:p w:rsidR="00D70717" w:rsidRPr="009F0019" w:rsidRDefault="00D70717" w:rsidP="009F0019">
      <w:pPr>
        <w:widowControl w:val="0"/>
        <w:outlineLvl w:val="1"/>
        <w:rPr>
          <w:rFonts w:asciiTheme="majorHAnsi" w:hAnsiTheme="majorHAnsi" w:cs="Tahoma"/>
          <w:b/>
          <w:snapToGrid w:val="0"/>
        </w:rPr>
      </w:pPr>
      <w:r w:rsidRPr="009F0019">
        <w:rPr>
          <w:rFonts w:asciiTheme="majorHAnsi" w:hAnsiTheme="majorHAnsi" w:cs="Tahoma"/>
          <w:b/>
          <w:snapToGrid w:val="0"/>
        </w:rPr>
        <w:t xml:space="preserve">2.1. Γενικά Χαρακτηριστικά </w:t>
      </w:r>
    </w:p>
    <w:p w:rsidR="00D70717" w:rsidRPr="00140ED6" w:rsidRDefault="00D70717" w:rsidP="009F0019">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lang w:eastAsia="el-GR"/>
        </w:rPr>
        <w:t>2.1.1 Τα αναλώσιμα υλικά καθαριότητας και τα είδη προσωπικής υγιεινής πρέπει να παράγονται και να συσκευάζονται σε εγκεκριμένες εγκαταστάσεις, σύμφωνα με την εθνική και την ευρωπαϊκή νομοθεσία.</w:t>
      </w:r>
    </w:p>
    <w:p w:rsidR="00D70717" w:rsidRPr="00140ED6" w:rsidRDefault="00D70717" w:rsidP="00140ED6">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lang w:eastAsia="el-GR"/>
        </w:rPr>
        <w:t>2.1.2. Η παραγωγή και η διάθεση τους στην αγορά πρέπει να συμμορφώνονται με τα προβλεπόμενα στην ευρωπαϊκή και την ελληνική νομοθεσία περί υγιεινής και ασφάλειας προϊόντων.</w:t>
      </w:r>
    </w:p>
    <w:p w:rsidR="00D70717" w:rsidRPr="00140ED6" w:rsidRDefault="00D70717" w:rsidP="00140ED6">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lang w:eastAsia="el-GR"/>
        </w:rPr>
        <w:t>2.1.3.  Η παραγωγή των ειδών πρέπει να είναι σύμφωνη με την ορθή βιομηχανική πρακτική.</w:t>
      </w:r>
    </w:p>
    <w:p w:rsidR="00D70717" w:rsidRPr="00E25AFF" w:rsidRDefault="00D70717" w:rsidP="00140ED6">
      <w:pPr>
        <w:widowControl w:val="0"/>
        <w:suppressAutoHyphens w:val="0"/>
        <w:outlineLvl w:val="2"/>
        <w:rPr>
          <w:rFonts w:asciiTheme="majorHAnsi" w:hAnsiTheme="majorHAnsi" w:cs="Arial"/>
          <w:bCs/>
          <w:snapToGrid w:val="0"/>
          <w:sz w:val="26"/>
          <w:szCs w:val="26"/>
          <w:lang w:eastAsia="el-GR"/>
        </w:rPr>
      </w:pPr>
      <w:r w:rsidRPr="00E25AFF">
        <w:rPr>
          <w:rFonts w:asciiTheme="majorHAnsi" w:hAnsiTheme="majorHAnsi" w:cs="Arial"/>
          <w:bCs/>
          <w:snapToGrid w:val="0"/>
          <w:sz w:val="26"/>
          <w:szCs w:val="26"/>
          <w:lang w:eastAsia="el-GR"/>
        </w:rPr>
        <w:t xml:space="preserve">2.1.4. Ειδικότερα το </w:t>
      </w:r>
      <w:proofErr w:type="spellStart"/>
      <w:r w:rsidRPr="00E25AFF">
        <w:rPr>
          <w:rFonts w:asciiTheme="majorHAnsi" w:hAnsiTheme="majorHAnsi" w:cs="Arial"/>
          <w:bCs/>
          <w:snapToGrid w:val="0"/>
          <w:sz w:val="26"/>
          <w:szCs w:val="26"/>
          <w:lang w:eastAsia="el-GR"/>
        </w:rPr>
        <w:t>κρεμοσάπουνο</w:t>
      </w:r>
      <w:proofErr w:type="spellEnd"/>
      <w:r w:rsidRPr="00E25AFF">
        <w:rPr>
          <w:rFonts w:asciiTheme="majorHAnsi" w:hAnsiTheme="majorHAnsi" w:cs="Arial"/>
          <w:bCs/>
          <w:snapToGrid w:val="0"/>
          <w:sz w:val="26"/>
          <w:szCs w:val="26"/>
          <w:lang w:eastAsia="el-GR"/>
        </w:rPr>
        <w:t xml:space="preserve"> πρέπει να συμμορφώνεται με τον κανονισμό (ΕΚ) αριθ.1223/2009 του Ευρωπαϊκού Κοινοβουλίου, με τους κανόνες ΔΙΕΠΠΥ και τη σχετική ελληνική και ευρωπαϊκή νομοθεσία.</w:t>
      </w:r>
    </w:p>
    <w:p w:rsidR="00D70717" w:rsidRPr="009F0019" w:rsidRDefault="00D70717" w:rsidP="00140ED6">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lang w:eastAsia="el-GR"/>
        </w:rPr>
        <w:t xml:space="preserve">2.1.5. Το αντισηπτικό </w:t>
      </w:r>
      <w:proofErr w:type="spellStart"/>
      <w:r w:rsidRPr="00140ED6">
        <w:rPr>
          <w:rFonts w:asciiTheme="majorHAnsi" w:hAnsiTheme="majorHAnsi" w:cs="Arial"/>
          <w:bCs/>
          <w:snapToGrid w:val="0"/>
          <w:lang w:eastAsia="el-GR"/>
        </w:rPr>
        <w:t>τζελ</w:t>
      </w:r>
      <w:proofErr w:type="spellEnd"/>
      <w:r w:rsidRPr="00140ED6">
        <w:rPr>
          <w:rFonts w:asciiTheme="majorHAnsi" w:hAnsiTheme="majorHAnsi" w:cs="Arial"/>
          <w:bCs/>
          <w:snapToGrid w:val="0"/>
          <w:lang w:eastAsia="el-GR"/>
        </w:rPr>
        <w:t xml:space="preserve"> χεριών πρέπει να συμμορφώνεται με την οδηγία 98/8/ΕΚ του Ευρωπαϊκού Κοινοβουλίου, πρέπει να έχει απολυμαντικές και αντιβακτηριδιακές ικανότητες, γρήγορη δράση και να μην απαιτείται νερό για το ξέβγαλμα των χεριών. Επίσης, θα πρέπει να έχει χρόνο ελάχιστης </w:t>
      </w:r>
      <w:proofErr w:type="spellStart"/>
      <w:r w:rsidRPr="00140ED6">
        <w:rPr>
          <w:rFonts w:asciiTheme="majorHAnsi" w:hAnsiTheme="majorHAnsi" w:cs="Arial"/>
          <w:bCs/>
          <w:snapToGrid w:val="0"/>
          <w:lang w:eastAsia="el-GR"/>
        </w:rPr>
        <w:t>διατηρησιμότητας</w:t>
      </w:r>
      <w:proofErr w:type="spellEnd"/>
      <w:r w:rsidRPr="00140ED6">
        <w:rPr>
          <w:rFonts w:asciiTheme="majorHAnsi" w:hAnsiTheme="majorHAnsi" w:cs="Arial"/>
          <w:bCs/>
          <w:snapToGrid w:val="0"/>
          <w:lang w:eastAsia="el-GR"/>
        </w:rPr>
        <w:t xml:space="preserve"> 12 μήνες τουλάχιστον από την ημερομηνία παραλαβής του.</w:t>
      </w:r>
    </w:p>
    <w:p w:rsidR="00D70717" w:rsidRPr="00140ED6" w:rsidRDefault="00D70717" w:rsidP="00140ED6">
      <w:pPr>
        <w:widowControl w:val="0"/>
        <w:suppressAutoHyphens w:val="0"/>
        <w:outlineLvl w:val="1"/>
        <w:rPr>
          <w:rFonts w:asciiTheme="majorHAnsi" w:hAnsiTheme="majorHAnsi" w:cs="Tahoma"/>
          <w:snapToGrid w:val="0"/>
          <w:lang w:eastAsia="el-GR"/>
        </w:rPr>
      </w:pPr>
    </w:p>
    <w:p w:rsidR="00D70717" w:rsidRPr="00140ED6" w:rsidRDefault="00D70717" w:rsidP="009F0019">
      <w:pPr>
        <w:widowControl w:val="0"/>
        <w:numPr>
          <w:ilvl w:val="1"/>
          <w:numId w:val="15"/>
        </w:numPr>
        <w:suppressAutoHyphens w:val="0"/>
        <w:ind w:left="567" w:hanging="567"/>
        <w:outlineLvl w:val="1"/>
        <w:rPr>
          <w:rFonts w:asciiTheme="majorHAnsi" w:hAnsiTheme="majorHAnsi" w:cs="Tahoma"/>
          <w:b/>
          <w:snapToGrid w:val="0"/>
          <w:lang w:eastAsia="el-GR"/>
        </w:rPr>
      </w:pPr>
      <w:r w:rsidRPr="00140ED6">
        <w:rPr>
          <w:rFonts w:asciiTheme="majorHAnsi" w:hAnsiTheme="majorHAnsi" w:cs="Tahoma"/>
          <w:b/>
          <w:snapToGrid w:val="0"/>
          <w:lang w:eastAsia="el-GR"/>
        </w:rPr>
        <w:t>Μακροσκοπικά Χαρακτηριστικά</w:t>
      </w:r>
    </w:p>
    <w:p w:rsidR="00D70717" w:rsidRPr="00140ED6" w:rsidRDefault="00D70717" w:rsidP="00140ED6">
      <w:pPr>
        <w:widowControl w:val="0"/>
        <w:suppressAutoHyphens w:val="0"/>
        <w:outlineLvl w:val="2"/>
        <w:rPr>
          <w:rFonts w:asciiTheme="majorHAnsi" w:hAnsiTheme="majorHAnsi" w:cs="Arial"/>
          <w:bCs/>
          <w:snapToGrid w:val="0"/>
          <w:u w:val="single"/>
          <w:lang w:eastAsia="el-GR"/>
        </w:rPr>
      </w:pPr>
      <w:r w:rsidRPr="00140ED6">
        <w:rPr>
          <w:rFonts w:asciiTheme="majorHAnsi" w:hAnsiTheme="majorHAnsi" w:cs="Arial"/>
          <w:bCs/>
          <w:snapToGrid w:val="0"/>
          <w:u w:val="single"/>
          <w:lang w:eastAsia="el-GR"/>
        </w:rPr>
        <w:t>2.2.1 Σφουγγάρι πιάτων</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Το σφουγγάρι πιάτων πρέπει να είναι μικρού μεγέθους (περίπου 7</w:t>
      </w:r>
      <w:r w:rsidRPr="00140ED6">
        <w:rPr>
          <w:rFonts w:asciiTheme="majorHAnsi" w:hAnsiTheme="majorHAnsi"/>
          <w:lang w:val="en-US" w:eastAsia="el-GR"/>
        </w:rPr>
        <w:t>x</w:t>
      </w:r>
      <w:r w:rsidRPr="00140ED6">
        <w:rPr>
          <w:rFonts w:asciiTheme="majorHAnsi" w:hAnsiTheme="majorHAnsi"/>
          <w:lang w:eastAsia="el-GR"/>
        </w:rPr>
        <w:t>11</w:t>
      </w:r>
      <w:r w:rsidRPr="00140ED6">
        <w:rPr>
          <w:rFonts w:asciiTheme="majorHAnsi" w:hAnsiTheme="majorHAnsi"/>
          <w:lang w:val="en-US" w:eastAsia="el-GR"/>
        </w:rPr>
        <w:t>cm</w:t>
      </w:r>
      <w:r w:rsidRPr="00140ED6">
        <w:rPr>
          <w:rFonts w:asciiTheme="majorHAnsi" w:hAnsiTheme="majorHAnsi"/>
          <w:lang w:eastAsia="el-GR"/>
        </w:rPr>
        <w:t>).</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Να είναι δύο όψεων και στην μία όψη να έχει συνθετικό σύρμα (</w:t>
      </w:r>
      <w:proofErr w:type="spellStart"/>
      <w:r w:rsidRPr="00140ED6">
        <w:rPr>
          <w:rFonts w:asciiTheme="majorHAnsi" w:hAnsiTheme="majorHAnsi"/>
          <w:lang w:eastAsia="el-GR"/>
        </w:rPr>
        <w:t>φίμπρα</w:t>
      </w:r>
      <w:proofErr w:type="spellEnd"/>
      <w:r w:rsidRPr="00140ED6">
        <w:rPr>
          <w:rFonts w:asciiTheme="majorHAnsi" w:hAnsiTheme="majorHAnsi"/>
          <w:lang w:eastAsia="el-GR"/>
        </w:rPr>
        <w:t>) και χρώματος      πράσινο-κίτρινο.</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Να έχει υψηλή απορροφητικότητα.</w:t>
      </w:r>
    </w:p>
    <w:p w:rsidR="00D70717" w:rsidRPr="009F0019"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Να είναι ιδανικό για καθαρισμ</w:t>
      </w:r>
      <w:r>
        <w:rPr>
          <w:rFonts w:asciiTheme="majorHAnsi" w:hAnsiTheme="majorHAnsi"/>
          <w:lang w:eastAsia="el-GR"/>
        </w:rPr>
        <w:t>ό πιάτων και ποτηριών.</w:t>
      </w:r>
    </w:p>
    <w:p w:rsidR="00D70717" w:rsidRPr="00140ED6" w:rsidRDefault="00D70717" w:rsidP="009F0019">
      <w:pPr>
        <w:widowControl w:val="0"/>
        <w:suppressAutoHyphens w:val="0"/>
        <w:outlineLvl w:val="2"/>
        <w:rPr>
          <w:rFonts w:asciiTheme="majorHAnsi" w:hAnsiTheme="majorHAnsi" w:cs="Arial"/>
          <w:bCs/>
          <w:snapToGrid w:val="0"/>
          <w:u w:val="single"/>
          <w:lang w:eastAsia="el-GR"/>
        </w:rPr>
      </w:pPr>
      <w:r>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2.2.2</w:t>
      </w:r>
      <w:r w:rsidRPr="00140ED6">
        <w:rPr>
          <w:rFonts w:asciiTheme="majorHAnsi" w:hAnsiTheme="majorHAnsi" w:cs="Arial"/>
          <w:bCs/>
          <w:snapToGrid w:val="0"/>
          <w:lang w:eastAsia="el-GR"/>
        </w:rPr>
        <w:t xml:space="preserve"> </w:t>
      </w:r>
      <w:proofErr w:type="spellStart"/>
      <w:r w:rsidRPr="00140ED6">
        <w:rPr>
          <w:rFonts w:asciiTheme="majorHAnsi" w:hAnsiTheme="majorHAnsi" w:cs="Arial"/>
          <w:bCs/>
          <w:snapToGrid w:val="0"/>
          <w:u w:val="single"/>
          <w:lang w:eastAsia="el-GR"/>
        </w:rPr>
        <w:t>Σπογγοπετσέτα</w:t>
      </w:r>
      <w:proofErr w:type="spellEnd"/>
    </w:p>
    <w:p w:rsidR="00D70717" w:rsidRPr="00140ED6" w:rsidRDefault="00D70717" w:rsidP="009F0019">
      <w:pPr>
        <w:widowControl w:val="0"/>
        <w:numPr>
          <w:ilvl w:val="0"/>
          <w:numId w:val="18"/>
        </w:numPr>
        <w:suppressAutoHyphens w:val="0"/>
        <w:ind w:left="284" w:firstLine="0"/>
        <w:contextualSpacing/>
        <w:rPr>
          <w:rFonts w:asciiTheme="majorHAnsi" w:hAnsiTheme="majorHAnsi"/>
          <w:lang w:eastAsia="el-GR"/>
        </w:rPr>
      </w:pPr>
      <w:r w:rsidRPr="00140ED6">
        <w:rPr>
          <w:rFonts w:asciiTheme="majorHAnsi" w:hAnsiTheme="majorHAnsi"/>
          <w:lang w:eastAsia="el-GR"/>
        </w:rPr>
        <w:t xml:space="preserve">Η </w:t>
      </w:r>
      <w:proofErr w:type="spellStart"/>
      <w:r w:rsidRPr="00140ED6">
        <w:rPr>
          <w:rFonts w:asciiTheme="majorHAnsi" w:hAnsiTheme="majorHAnsi"/>
          <w:lang w:eastAsia="el-GR"/>
        </w:rPr>
        <w:t>σπογγοπετσέτα</w:t>
      </w:r>
      <w:proofErr w:type="spellEnd"/>
      <w:r w:rsidRPr="00140ED6">
        <w:rPr>
          <w:rFonts w:asciiTheme="majorHAnsi" w:hAnsiTheme="majorHAnsi"/>
          <w:lang w:eastAsia="el-GR"/>
        </w:rPr>
        <w:t xml:space="preserve"> πρέπει να έχει υψηλή απορροφητικότητα και γρήγορο στέγνωμα, χωρίς να αφήνει χνούδι.</w:t>
      </w:r>
    </w:p>
    <w:p w:rsidR="00D70717" w:rsidRPr="00140ED6" w:rsidRDefault="00D70717" w:rsidP="009F0019">
      <w:pPr>
        <w:widowControl w:val="0"/>
        <w:numPr>
          <w:ilvl w:val="0"/>
          <w:numId w:val="18"/>
        </w:numPr>
        <w:suppressAutoHyphens w:val="0"/>
        <w:ind w:left="284" w:firstLine="0"/>
        <w:contextualSpacing/>
        <w:rPr>
          <w:rFonts w:asciiTheme="majorHAnsi" w:hAnsiTheme="majorHAnsi"/>
          <w:lang w:eastAsia="el-GR"/>
        </w:rPr>
      </w:pPr>
      <w:r w:rsidRPr="00140ED6">
        <w:rPr>
          <w:rFonts w:asciiTheme="majorHAnsi" w:hAnsiTheme="majorHAnsi"/>
          <w:lang w:eastAsia="el-GR"/>
        </w:rPr>
        <w:t xml:space="preserve">Να είναι κατάλληλη για καθαριότητα σε </w:t>
      </w:r>
      <w:proofErr w:type="spellStart"/>
      <w:r w:rsidRPr="00140ED6">
        <w:rPr>
          <w:rFonts w:asciiTheme="majorHAnsi" w:hAnsiTheme="majorHAnsi"/>
          <w:lang w:eastAsia="el-GR"/>
        </w:rPr>
        <w:t>γραφεία,τοίχους</w:t>
      </w:r>
      <w:proofErr w:type="spellEnd"/>
      <w:r w:rsidRPr="00140ED6">
        <w:rPr>
          <w:rFonts w:asciiTheme="majorHAnsi" w:hAnsiTheme="majorHAnsi"/>
          <w:lang w:eastAsia="el-GR"/>
        </w:rPr>
        <w:t>, πλακάκια, είδη υγιεινής κ.ά.</w:t>
      </w:r>
    </w:p>
    <w:p w:rsidR="00D70717" w:rsidRPr="009F0019" w:rsidRDefault="00D70717" w:rsidP="009F0019">
      <w:pPr>
        <w:widowControl w:val="0"/>
        <w:numPr>
          <w:ilvl w:val="0"/>
          <w:numId w:val="18"/>
        </w:numPr>
        <w:suppressAutoHyphens w:val="0"/>
        <w:ind w:left="284" w:firstLine="0"/>
        <w:contextualSpacing/>
        <w:rPr>
          <w:rFonts w:asciiTheme="majorHAnsi" w:hAnsiTheme="majorHAnsi"/>
          <w:lang w:eastAsia="el-GR"/>
        </w:rPr>
      </w:pPr>
      <w:r w:rsidRPr="00140ED6">
        <w:rPr>
          <w:rFonts w:asciiTheme="majorHAnsi" w:hAnsiTheme="majorHAnsi"/>
          <w:lang w:eastAsia="el-GR"/>
        </w:rPr>
        <w:t>Να είναι διαστάσεων περίπου 205</w:t>
      </w:r>
      <w:r w:rsidRPr="00140ED6">
        <w:rPr>
          <w:rFonts w:asciiTheme="majorHAnsi" w:hAnsiTheme="majorHAnsi"/>
          <w:lang w:val="en-US" w:eastAsia="el-GR"/>
        </w:rPr>
        <w:t>x</w:t>
      </w:r>
      <w:r w:rsidRPr="00140ED6">
        <w:rPr>
          <w:rFonts w:asciiTheme="majorHAnsi" w:hAnsiTheme="majorHAnsi"/>
          <w:lang w:eastAsia="el-GR"/>
        </w:rPr>
        <w:t>265</w:t>
      </w:r>
      <w:r w:rsidRPr="00140ED6">
        <w:rPr>
          <w:rFonts w:asciiTheme="majorHAnsi" w:hAnsiTheme="majorHAnsi"/>
          <w:lang w:val="en-US" w:eastAsia="el-GR"/>
        </w:rPr>
        <w:t>mm</w:t>
      </w:r>
      <w:r w:rsidRPr="00140ED6">
        <w:rPr>
          <w:rFonts w:asciiTheme="majorHAnsi" w:hAnsiTheme="majorHAnsi"/>
          <w:lang w:eastAsia="el-GR"/>
        </w:rPr>
        <w:t>.</w:t>
      </w:r>
    </w:p>
    <w:p w:rsidR="00D70717" w:rsidRPr="00140ED6" w:rsidRDefault="00D70717" w:rsidP="009F0019">
      <w:pPr>
        <w:widowControl w:val="0"/>
        <w:suppressAutoHyphens w:val="0"/>
        <w:rPr>
          <w:rFonts w:asciiTheme="majorHAnsi" w:hAnsiTheme="majorHAnsi"/>
          <w:lang w:eastAsia="el-GR"/>
        </w:rPr>
      </w:pPr>
      <w:r w:rsidRPr="00140ED6">
        <w:rPr>
          <w:rFonts w:asciiTheme="majorHAnsi" w:hAnsiTheme="majorHAnsi"/>
          <w:u w:val="single"/>
          <w:lang w:eastAsia="el-GR"/>
        </w:rPr>
        <w:t>2.2.3.</w:t>
      </w:r>
      <w:r w:rsidRPr="00140ED6">
        <w:rPr>
          <w:rFonts w:asciiTheme="majorHAnsi" w:hAnsiTheme="majorHAnsi"/>
          <w:lang w:eastAsia="el-GR"/>
        </w:rPr>
        <w:t xml:space="preserve">    </w:t>
      </w:r>
      <w:r w:rsidRPr="00140ED6">
        <w:rPr>
          <w:rFonts w:asciiTheme="majorHAnsi" w:hAnsiTheme="majorHAnsi"/>
          <w:u w:val="single"/>
          <w:lang w:eastAsia="el-GR"/>
        </w:rPr>
        <w:t>Χαρτί κουζίνας</w:t>
      </w:r>
    </w:p>
    <w:p w:rsidR="00D70717" w:rsidRPr="00140ED6" w:rsidRDefault="00D70717" w:rsidP="00504DCC">
      <w:pPr>
        <w:widowControl w:val="0"/>
        <w:numPr>
          <w:ilvl w:val="0"/>
          <w:numId w:val="13"/>
        </w:numPr>
        <w:suppressAutoHyphens w:val="0"/>
        <w:ind w:left="284" w:firstLine="0"/>
        <w:contextualSpacing/>
        <w:jc w:val="left"/>
        <w:rPr>
          <w:rFonts w:asciiTheme="majorHAnsi" w:hAnsiTheme="majorHAnsi"/>
          <w:color w:val="000000"/>
          <w:lang w:eastAsia="el-GR"/>
        </w:rPr>
      </w:pPr>
      <w:r w:rsidRPr="00140ED6">
        <w:rPr>
          <w:rFonts w:asciiTheme="majorHAnsi" w:hAnsiTheme="majorHAnsi"/>
          <w:color w:val="000000"/>
          <w:lang w:eastAsia="el-GR"/>
        </w:rPr>
        <w:t>Το χαρτί κουζίνας να είναι λευκό  διπλά ενισχυμένο με διάτρηση από λευκασμένο χημικό πολτό με μεγάλη απορροφητικότητα που δεν θα αφήνει χνούδι.</w:t>
      </w:r>
    </w:p>
    <w:p w:rsidR="00D70717" w:rsidRPr="00140ED6" w:rsidRDefault="00D70717" w:rsidP="00504DCC">
      <w:pPr>
        <w:widowControl w:val="0"/>
        <w:numPr>
          <w:ilvl w:val="0"/>
          <w:numId w:val="13"/>
        </w:numPr>
        <w:suppressAutoHyphens w:val="0"/>
        <w:ind w:left="284" w:firstLine="0"/>
        <w:contextualSpacing/>
        <w:jc w:val="left"/>
        <w:rPr>
          <w:rFonts w:asciiTheme="majorHAnsi" w:hAnsiTheme="majorHAnsi"/>
          <w:color w:val="000000"/>
          <w:lang w:eastAsia="el-GR"/>
        </w:rPr>
      </w:pPr>
      <w:r w:rsidRPr="00140ED6">
        <w:rPr>
          <w:rFonts w:asciiTheme="majorHAnsi" w:hAnsiTheme="majorHAnsi"/>
          <w:color w:val="000000"/>
          <w:lang w:eastAsia="el-GR"/>
        </w:rPr>
        <w:t>Να είναι ανθεκτικό για πολλές χρήσεις, να είναι απορροφητικό στο νερό, το λάδι, το λίπος και τα απορρυπαντικά.</w:t>
      </w:r>
    </w:p>
    <w:p w:rsidR="00D70717" w:rsidRPr="00140ED6" w:rsidRDefault="00D70717" w:rsidP="00504DCC">
      <w:pPr>
        <w:widowControl w:val="0"/>
        <w:numPr>
          <w:ilvl w:val="0"/>
          <w:numId w:val="13"/>
        </w:numPr>
        <w:suppressAutoHyphens w:val="0"/>
        <w:ind w:left="284" w:firstLine="0"/>
        <w:contextualSpacing/>
        <w:jc w:val="left"/>
        <w:rPr>
          <w:rFonts w:asciiTheme="majorHAnsi" w:hAnsiTheme="majorHAnsi"/>
          <w:color w:val="000000"/>
          <w:lang w:eastAsia="el-GR"/>
        </w:rPr>
      </w:pPr>
      <w:r w:rsidRPr="00140ED6">
        <w:rPr>
          <w:rFonts w:asciiTheme="majorHAnsi" w:hAnsiTheme="majorHAnsi"/>
          <w:color w:val="000000"/>
          <w:lang w:eastAsia="el-GR"/>
        </w:rPr>
        <w:t xml:space="preserve">Να έχει βάρος τουλάχιστον 500 </w:t>
      </w:r>
      <w:proofErr w:type="spellStart"/>
      <w:r w:rsidRPr="00140ED6">
        <w:rPr>
          <w:rFonts w:asciiTheme="majorHAnsi" w:hAnsiTheme="majorHAnsi"/>
          <w:color w:val="000000"/>
          <w:lang w:eastAsia="el-GR"/>
        </w:rPr>
        <w:t>γρ</w:t>
      </w:r>
      <w:proofErr w:type="spellEnd"/>
      <w:r w:rsidRPr="00140ED6">
        <w:rPr>
          <w:rFonts w:asciiTheme="majorHAnsi" w:hAnsiTheme="majorHAnsi"/>
          <w:color w:val="000000"/>
          <w:lang w:eastAsia="el-GR"/>
        </w:rPr>
        <w:t>.</w:t>
      </w:r>
    </w:p>
    <w:p w:rsidR="00D70717" w:rsidRPr="00504DCC" w:rsidRDefault="00D70717" w:rsidP="009F0019">
      <w:pPr>
        <w:widowControl w:val="0"/>
        <w:numPr>
          <w:ilvl w:val="0"/>
          <w:numId w:val="13"/>
        </w:numPr>
        <w:suppressAutoHyphens w:val="0"/>
        <w:ind w:left="284" w:firstLine="0"/>
        <w:contextualSpacing/>
        <w:rPr>
          <w:rFonts w:asciiTheme="majorHAnsi" w:hAnsiTheme="majorHAnsi"/>
          <w:lang w:eastAsia="el-GR"/>
        </w:rPr>
      </w:pPr>
      <w:r w:rsidRPr="00140ED6">
        <w:rPr>
          <w:rFonts w:asciiTheme="majorHAnsi" w:hAnsiTheme="majorHAnsi"/>
          <w:lang w:eastAsia="el-GR"/>
        </w:rPr>
        <w:t>Το μήκος του ρολού να είναι 55 μέτρα ±5%.</w:t>
      </w:r>
    </w:p>
    <w:p w:rsidR="00D70717" w:rsidRPr="00E25AFF" w:rsidRDefault="00D70717" w:rsidP="009F0019">
      <w:pPr>
        <w:widowControl w:val="0"/>
        <w:suppressAutoHyphens w:val="0"/>
        <w:outlineLvl w:val="2"/>
        <w:rPr>
          <w:rFonts w:asciiTheme="majorHAnsi" w:hAnsiTheme="majorHAnsi" w:cs="Arial"/>
          <w:bCs/>
          <w:snapToGrid w:val="0"/>
          <w:sz w:val="26"/>
          <w:szCs w:val="26"/>
          <w:u w:val="single"/>
          <w:lang w:eastAsia="el-GR"/>
        </w:rPr>
      </w:pPr>
      <w:r>
        <w:rPr>
          <w:rFonts w:asciiTheme="majorHAnsi" w:hAnsiTheme="majorHAnsi" w:cs="Arial"/>
          <w:bCs/>
          <w:snapToGrid w:val="0"/>
          <w:sz w:val="26"/>
          <w:szCs w:val="26"/>
          <w:lang w:eastAsia="el-GR"/>
        </w:rPr>
        <w:t xml:space="preserve"> </w:t>
      </w:r>
      <w:r w:rsidRPr="00E25AFF">
        <w:rPr>
          <w:rFonts w:asciiTheme="majorHAnsi" w:hAnsiTheme="majorHAnsi" w:cs="Arial"/>
          <w:bCs/>
          <w:snapToGrid w:val="0"/>
          <w:sz w:val="26"/>
          <w:szCs w:val="26"/>
          <w:u w:val="single"/>
          <w:lang w:eastAsia="el-GR"/>
        </w:rPr>
        <w:t>2.2.4</w:t>
      </w:r>
      <w:r w:rsidRPr="00E25AFF">
        <w:rPr>
          <w:rFonts w:asciiTheme="majorHAnsi" w:hAnsiTheme="majorHAnsi" w:cs="Arial"/>
          <w:bCs/>
          <w:snapToGrid w:val="0"/>
          <w:sz w:val="26"/>
          <w:szCs w:val="26"/>
          <w:lang w:eastAsia="el-GR"/>
        </w:rPr>
        <w:t xml:space="preserve">.  </w:t>
      </w:r>
      <w:r w:rsidRPr="00E25AFF">
        <w:rPr>
          <w:rFonts w:asciiTheme="majorHAnsi" w:hAnsiTheme="majorHAnsi" w:cs="Arial"/>
          <w:bCs/>
          <w:snapToGrid w:val="0"/>
          <w:sz w:val="26"/>
          <w:szCs w:val="26"/>
          <w:u w:val="single"/>
          <w:lang w:eastAsia="el-GR"/>
        </w:rPr>
        <w:t xml:space="preserve">Χαρτί υγείας </w:t>
      </w:r>
    </w:p>
    <w:p w:rsidR="00D70717" w:rsidRPr="00E25AFF" w:rsidRDefault="00D70717" w:rsidP="00504DCC">
      <w:pPr>
        <w:widowControl w:val="0"/>
        <w:numPr>
          <w:ilvl w:val="0"/>
          <w:numId w:val="14"/>
        </w:numPr>
        <w:suppressAutoHyphens w:val="0"/>
        <w:ind w:left="284" w:firstLine="0"/>
        <w:contextualSpacing/>
        <w:rPr>
          <w:rFonts w:asciiTheme="majorHAnsi" w:hAnsiTheme="majorHAnsi"/>
          <w:snapToGrid w:val="0"/>
          <w:sz w:val="26"/>
          <w:szCs w:val="26"/>
          <w:lang w:eastAsia="el-GR"/>
        </w:rPr>
      </w:pPr>
      <w:r w:rsidRPr="00E25AFF">
        <w:rPr>
          <w:rFonts w:asciiTheme="majorHAnsi" w:hAnsiTheme="majorHAnsi"/>
          <w:snapToGrid w:val="0"/>
          <w:sz w:val="26"/>
          <w:szCs w:val="26"/>
          <w:lang w:eastAsia="el-GR"/>
        </w:rPr>
        <w:t>Το χαρτί υγείας πρέπει να είναι τουλάχιστον δίφυλλο, λείο.</w:t>
      </w:r>
    </w:p>
    <w:p w:rsidR="00D70717" w:rsidRPr="00E25AFF" w:rsidRDefault="00D70717" w:rsidP="00504DCC">
      <w:pPr>
        <w:widowControl w:val="0"/>
        <w:numPr>
          <w:ilvl w:val="0"/>
          <w:numId w:val="14"/>
        </w:numPr>
        <w:suppressAutoHyphens w:val="0"/>
        <w:ind w:left="284" w:firstLine="0"/>
        <w:contextualSpacing/>
        <w:rPr>
          <w:rFonts w:asciiTheme="majorHAnsi" w:hAnsiTheme="majorHAnsi"/>
          <w:snapToGrid w:val="0"/>
          <w:sz w:val="26"/>
          <w:szCs w:val="26"/>
          <w:lang w:eastAsia="el-GR"/>
        </w:rPr>
      </w:pPr>
      <w:r w:rsidRPr="00E25AFF">
        <w:rPr>
          <w:rFonts w:asciiTheme="majorHAnsi" w:hAnsiTheme="majorHAnsi"/>
          <w:snapToGrid w:val="0"/>
          <w:sz w:val="26"/>
          <w:szCs w:val="26"/>
          <w:lang w:eastAsia="el-GR"/>
        </w:rPr>
        <w:t>Να είναι περιτυλιγμένο σε κύλινδρο από χαρτόνι.</w:t>
      </w:r>
    </w:p>
    <w:p w:rsidR="00D70717" w:rsidRPr="00E25AFF" w:rsidRDefault="00D70717" w:rsidP="00504DCC">
      <w:pPr>
        <w:widowControl w:val="0"/>
        <w:numPr>
          <w:ilvl w:val="0"/>
          <w:numId w:val="14"/>
        </w:numPr>
        <w:suppressAutoHyphens w:val="0"/>
        <w:ind w:left="284" w:firstLine="0"/>
        <w:contextualSpacing/>
        <w:rPr>
          <w:rFonts w:asciiTheme="majorHAnsi" w:hAnsiTheme="majorHAnsi"/>
          <w:snapToGrid w:val="0"/>
          <w:sz w:val="26"/>
          <w:szCs w:val="26"/>
          <w:lang w:eastAsia="el-GR"/>
        </w:rPr>
      </w:pPr>
      <w:r w:rsidRPr="00E25AFF">
        <w:rPr>
          <w:rFonts w:asciiTheme="majorHAnsi" w:hAnsiTheme="majorHAnsi"/>
          <w:snapToGrid w:val="0"/>
          <w:sz w:val="26"/>
          <w:szCs w:val="26"/>
          <w:lang w:eastAsia="el-GR"/>
        </w:rPr>
        <w:t>Να είναι διαστάσεων φύλλων περίπου 10 Χ 10 Χ33 μέτρα.</w:t>
      </w:r>
    </w:p>
    <w:p w:rsidR="00D70717" w:rsidRPr="00E25AFF" w:rsidRDefault="00D70717" w:rsidP="00504DCC">
      <w:pPr>
        <w:widowControl w:val="0"/>
        <w:numPr>
          <w:ilvl w:val="0"/>
          <w:numId w:val="14"/>
        </w:numPr>
        <w:suppressAutoHyphens w:val="0"/>
        <w:ind w:left="284" w:firstLine="0"/>
        <w:contextualSpacing/>
        <w:rPr>
          <w:rFonts w:asciiTheme="majorHAnsi" w:hAnsiTheme="majorHAnsi"/>
          <w:snapToGrid w:val="0"/>
          <w:sz w:val="26"/>
          <w:szCs w:val="26"/>
          <w:lang w:eastAsia="el-GR"/>
        </w:rPr>
      </w:pPr>
      <w:r w:rsidRPr="00E25AFF">
        <w:rPr>
          <w:rFonts w:asciiTheme="majorHAnsi" w:hAnsiTheme="majorHAnsi"/>
          <w:snapToGrid w:val="0"/>
          <w:sz w:val="26"/>
          <w:szCs w:val="26"/>
          <w:lang w:eastAsia="el-GR"/>
        </w:rPr>
        <w:t>Να είναι απαλό στην επαφή με το δέρμα.</w:t>
      </w:r>
    </w:p>
    <w:p w:rsidR="00D70717" w:rsidRPr="00140ED6" w:rsidRDefault="00D70717" w:rsidP="00504DCC">
      <w:pPr>
        <w:widowControl w:val="0"/>
        <w:numPr>
          <w:ilvl w:val="0"/>
          <w:numId w:val="14"/>
        </w:numPr>
        <w:suppressAutoHyphens w:val="0"/>
        <w:ind w:left="284" w:firstLine="0"/>
        <w:contextualSpacing/>
        <w:rPr>
          <w:rFonts w:asciiTheme="majorHAnsi" w:hAnsiTheme="majorHAnsi"/>
          <w:snapToGrid w:val="0"/>
          <w:lang w:eastAsia="el-GR"/>
        </w:rPr>
      </w:pPr>
      <w:r w:rsidRPr="00140ED6">
        <w:rPr>
          <w:rFonts w:asciiTheme="majorHAnsi" w:hAnsiTheme="majorHAnsi"/>
          <w:snapToGrid w:val="0"/>
          <w:lang w:eastAsia="el-GR"/>
        </w:rPr>
        <w:t>Το  βάρος του να είναι ρολού 120 -130 γραμμάρια (40τεμαχίων) +_ 5%</w:t>
      </w:r>
    </w:p>
    <w:p w:rsidR="00D70717" w:rsidRPr="00140ED6" w:rsidRDefault="00D70717" w:rsidP="00504DCC">
      <w:pPr>
        <w:widowControl w:val="0"/>
        <w:numPr>
          <w:ilvl w:val="0"/>
          <w:numId w:val="14"/>
        </w:numPr>
        <w:suppressAutoHyphens w:val="0"/>
        <w:ind w:left="284" w:firstLine="0"/>
        <w:contextualSpacing/>
        <w:rPr>
          <w:rFonts w:asciiTheme="majorHAnsi" w:hAnsiTheme="majorHAnsi"/>
          <w:snapToGrid w:val="0"/>
          <w:lang w:eastAsia="el-GR"/>
        </w:rPr>
      </w:pPr>
      <w:r w:rsidRPr="00140ED6">
        <w:rPr>
          <w:rFonts w:asciiTheme="majorHAnsi" w:hAnsiTheme="majorHAnsi"/>
          <w:snapToGrid w:val="0"/>
          <w:lang w:eastAsia="el-GR"/>
        </w:rPr>
        <w:t xml:space="preserve"> Να είναι σε συσκευασία με αναφορά στον αριθμό των ρολών. </w:t>
      </w:r>
    </w:p>
    <w:p w:rsidR="00D70717" w:rsidRPr="00140ED6" w:rsidRDefault="00D70717" w:rsidP="009F0019">
      <w:pPr>
        <w:widowControl w:val="0"/>
        <w:suppressAutoHyphens w:val="0"/>
        <w:contextualSpacing/>
        <w:rPr>
          <w:rFonts w:asciiTheme="majorHAnsi" w:hAnsiTheme="majorHAnsi"/>
          <w:snapToGrid w:val="0"/>
          <w:lang w:eastAsia="el-GR"/>
        </w:rPr>
      </w:pPr>
    </w:p>
    <w:p w:rsidR="00D70717" w:rsidRPr="00140ED6" w:rsidRDefault="00D70717" w:rsidP="009F0019">
      <w:pPr>
        <w:widowControl w:val="0"/>
        <w:suppressAutoHyphens w:val="0"/>
        <w:outlineLvl w:val="2"/>
        <w:rPr>
          <w:rFonts w:asciiTheme="majorHAnsi" w:hAnsiTheme="majorHAnsi" w:cs="Arial"/>
          <w:bCs/>
          <w:snapToGrid w:val="0"/>
          <w:u w:val="single"/>
          <w:lang w:eastAsia="el-GR"/>
        </w:rPr>
      </w:pPr>
      <w:r>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2.2.5.</w:t>
      </w:r>
      <w:r w:rsidRPr="00140ED6">
        <w:rPr>
          <w:rFonts w:asciiTheme="majorHAnsi" w:hAnsiTheme="majorHAnsi" w:cs="Arial"/>
          <w:bCs/>
          <w:snapToGrid w:val="0"/>
          <w:lang w:eastAsia="el-GR"/>
        </w:rPr>
        <w:t xml:space="preserve">    </w:t>
      </w:r>
      <w:proofErr w:type="spellStart"/>
      <w:r w:rsidRPr="00140ED6">
        <w:rPr>
          <w:rFonts w:asciiTheme="majorHAnsi" w:hAnsiTheme="majorHAnsi" w:cs="Arial"/>
          <w:bCs/>
          <w:snapToGrid w:val="0"/>
          <w:u w:val="single"/>
          <w:lang w:eastAsia="el-GR"/>
        </w:rPr>
        <w:t>Χειροπετσέτες</w:t>
      </w:r>
      <w:proofErr w:type="spellEnd"/>
    </w:p>
    <w:p w:rsidR="00D70717" w:rsidRPr="00140ED6" w:rsidRDefault="00D70717" w:rsidP="00504DCC">
      <w:pPr>
        <w:widowControl w:val="0"/>
        <w:numPr>
          <w:ilvl w:val="0"/>
          <w:numId w:val="11"/>
        </w:numPr>
        <w:suppressAutoHyphens w:val="0"/>
        <w:ind w:left="284" w:firstLine="0"/>
        <w:contextualSpacing/>
        <w:rPr>
          <w:rFonts w:asciiTheme="majorHAnsi" w:hAnsiTheme="majorHAnsi"/>
          <w:snapToGrid w:val="0"/>
          <w:lang w:eastAsia="el-GR"/>
        </w:rPr>
      </w:pPr>
      <w:r w:rsidRPr="00140ED6">
        <w:rPr>
          <w:rFonts w:asciiTheme="majorHAnsi" w:hAnsiTheme="majorHAnsi"/>
          <w:snapToGrid w:val="0"/>
          <w:lang w:eastAsia="el-GR"/>
        </w:rPr>
        <w:t xml:space="preserve">Οι </w:t>
      </w:r>
      <w:proofErr w:type="spellStart"/>
      <w:r w:rsidRPr="00140ED6">
        <w:rPr>
          <w:rFonts w:asciiTheme="majorHAnsi" w:hAnsiTheme="majorHAnsi"/>
          <w:snapToGrid w:val="0"/>
          <w:lang w:eastAsia="el-GR"/>
        </w:rPr>
        <w:t>χειροπετσέτες</w:t>
      </w:r>
      <w:proofErr w:type="spellEnd"/>
      <w:r w:rsidRPr="00140ED6">
        <w:rPr>
          <w:rFonts w:asciiTheme="majorHAnsi" w:hAnsiTheme="majorHAnsi"/>
          <w:snapToGrid w:val="0"/>
          <w:lang w:eastAsia="el-GR"/>
        </w:rPr>
        <w:t xml:space="preserve"> πρέπει να είναι δίφυλλες.</w:t>
      </w:r>
    </w:p>
    <w:p w:rsidR="00D70717" w:rsidRPr="00140ED6" w:rsidRDefault="00D70717" w:rsidP="00504DCC">
      <w:pPr>
        <w:widowControl w:val="0"/>
        <w:numPr>
          <w:ilvl w:val="0"/>
          <w:numId w:val="11"/>
        </w:numPr>
        <w:suppressAutoHyphens w:val="0"/>
        <w:ind w:left="284" w:firstLine="0"/>
        <w:contextualSpacing/>
        <w:rPr>
          <w:rFonts w:asciiTheme="majorHAnsi" w:hAnsiTheme="majorHAnsi"/>
          <w:snapToGrid w:val="0"/>
          <w:lang w:eastAsia="el-GR"/>
        </w:rPr>
      </w:pPr>
      <w:r w:rsidRPr="00140ED6">
        <w:rPr>
          <w:rFonts w:asciiTheme="majorHAnsi" w:hAnsiTheme="majorHAnsi"/>
          <w:snapToGrid w:val="0"/>
          <w:lang w:eastAsia="el-GR"/>
        </w:rPr>
        <w:t xml:space="preserve">Να είναι διπλωμένες, τύπου </w:t>
      </w:r>
      <w:proofErr w:type="spellStart"/>
      <w:r w:rsidRPr="00140ED6">
        <w:rPr>
          <w:rFonts w:asciiTheme="majorHAnsi" w:hAnsiTheme="majorHAnsi"/>
          <w:snapToGrid w:val="0"/>
          <w:lang w:eastAsia="el-GR"/>
        </w:rPr>
        <w:t>ζικ</w:t>
      </w:r>
      <w:proofErr w:type="spellEnd"/>
      <w:r w:rsidRPr="00140ED6">
        <w:rPr>
          <w:rFonts w:asciiTheme="majorHAnsi" w:hAnsiTheme="majorHAnsi"/>
          <w:snapToGrid w:val="0"/>
          <w:lang w:eastAsia="el-GR"/>
        </w:rPr>
        <w:t xml:space="preserve"> – </w:t>
      </w:r>
      <w:proofErr w:type="spellStart"/>
      <w:r w:rsidRPr="00140ED6">
        <w:rPr>
          <w:rFonts w:asciiTheme="majorHAnsi" w:hAnsiTheme="majorHAnsi"/>
          <w:snapToGrid w:val="0"/>
          <w:lang w:eastAsia="el-GR"/>
        </w:rPr>
        <w:t>ζακ</w:t>
      </w:r>
      <w:proofErr w:type="spellEnd"/>
      <w:r w:rsidRPr="00140ED6">
        <w:rPr>
          <w:rFonts w:asciiTheme="majorHAnsi" w:hAnsiTheme="majorHAnsi"/>
          <w:snapToGrid w:val="0"/>
          <w:lang w:eastAsia="el-GR"/>
        </w:rPr>
        <w:t>.</w:t>
      </w:r>
    </w:p>
    <w:p w:rsidR="00D70717" w:rsidRPr="00504DCC" w:rsidRDefault="00D70717" w:rsidP="009F0019">
      <w:pPr>
        <w:widowControl w:val="0"/>
        <w:numPr>
          <w:ilvl w:val="0"/>
          <w:numId w:val="11"/>
        </w:numPr>
        <w:suppressAutoHyphens w:val="0"/>
        <w:ind w:left="284" w:firstLine="0"/>
        <w:contextualSpacing/>
        <w:rPr>
          <w:rFonts w:asciiTheme="majorHAnsi" w:hAnsiTheme="majorHAnsi"/>
          <w:snapToGrid w:val="0"/>
          <w:lang w:eastAsia="el-GR"/>
        </w:rPr>
      </w:pPr>
      <w:r w:rsidRPr="00140ED6">
        <w:rPr>
          <w:rFonts w:asciiTheme="majorHAnsi" w:hAnsiTheme="majorHAnsi"/>
          <w:snapToGrid w:val="0"/>
          <w:lang w:eastAsia="el-GR"/>
        </w:rPr>
        <w:t>Να είναι απαλές στην επαφή με το δέρμα.</w:t>
      </w:r>
    </w:p>
    <w:p w:rsidR="00D70717" w:rsidRPr="00140ED6" w:rsidRDefault="00D70717" w:rsidP="009F0019">
      <w:pPr>
        <w:widowControl w:val="0"/>
        <w:suppressAutoHyphens w:val="0"/>
        <w:outlineLvl w:val="2"/>
        <w:rPr>
          <w:rFonts w:asciiTheme="majorHAnsi" w:hAnsiTheme="majorHAnsi" w:cs="Arial"/>
          <w:bCs/>
          <w:snapToGrid w:val="0"/>
          <w:u w:val="single"/>
          <w:lang w:eastAsia="el-GR"/>
        </w:rPr>
      </w:pPr>
      <w:r>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2.2.6</w:t>
      </w:r>
      <w:r w:rsidRPr="00140ED6">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 xml:space="preserve">Υγρό </w:t>
      </w:r>
      <w:proofErr w:type="spellStart"/>
      <w:r w:rsidRPr="00140ED6">
        <w:rPr>
          <w:rFonts w:asciiTheme="majorHAnsi" w:hAnsiTheme="majorHAnsi" w:cs="Arial"/>
          <w:bCs/>
          <w:snapToGrid w:val="0"/>
          <w:u w:val="single"/>
          <w:lang w:eastAsia="el-GR"/>
        </w:rPr>
        <w:t>κρεμοσάπουνο</w:t>
      </w:r>
      <w:proofErr w:type="spellEnd"/>
      <w:r w:rsidRPr="00140ED6">
        <w:rPr>
          <w:rFonts w:asciiTheme="majorHAnsi" w:hAnsiTheme="majorHAnsi" w:cs="Arial"/>
          <w:bCs/>
          <w:snapToGrid w:val="0"/>
          <w:u w:val="single"/>
          <w:lang w:eastAsia="el-GR"/>
        </w:rPr>
        <w:t xml:space="preserve"> χεριών</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 xml:space="preserve">Το σαπούνι θα διατίθεται σε υγρή μορφή. </w:t>
      </w:r>
    </w:p>
    <w:p w:rsidR="00D70717" w:rsidRPr="00504DCC"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Να διατίθεται σε διάφορα  ευ</w:t>
      </w:r>
      <w:r>
        <w:rPr>
          <w:rFonts w:asciiTheme="majorHAnsi" w:hAnsiTheme="majorHAnsi"/>
          <w:lang w:eastAsia="el-GR"/>
        </w:rPr>
        <w:t>χάριστα και διακριτικά αρώματα.</w:t>
      </w:r>
    </w:p>
    <w:p w:rsidR="00D70717" w:rsidRPr="00140ED6" w:rsidRDefault="00D70717" w:rsidP="009F0019">
      <w:pPr>
        <w:widowControl w:val="0"/>
        <w:suppressAutoHyphens w:val="0"/>
        <w:outlineLvl w:val="2"/>
        <w:rPr>
          <w:rFonts w:asciiTheme="majorHAnsi" w:hAnsiTheme="majorHAnsi" w:cs="Arial"/>
          <w:bCs/>
          <w:snapToGrid w:val="0"/>
          <w:u w:val="single"/>
          <w:lang w:eastAsia="el-GR"/>
        </w:rPr>
      </w:pPr>
      <w:r>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2.2.7</w:t>
      </w:r>
      <w:r w:rsidRPr="00140ED6">
        <w:rPr>
          <w:rFonts w:asciiTheme="majorHAnsi" w:hAnsiTheme="majorHAnsi" w:cs="Arial"/>
          <w:bCs/>
          <w:snapToGrid w:val="0"/>
          <w:lang w:eastAsia="el-GR"/>
        </w:rPr>
        <w:t xml:space="preserve">.  </w:t>
      </w:r>
      <w:r w:rsidRPr="00140ED6">
        <w:rPr>
          <w:rFonts w:asciiTheme="majorHAnsi" w:hAnsiTheme="majorHAnsi" w:cs="Arial"/>
          <w:bCs/>
          <w:snapToGrid w:val="0"/>
          <w:u w:val="single"/>
          <w:lang w:eastAsia="el-GR"/>
        </w:rPr>
        <w:t xml:space="preserve">Αντισηπτικό </w:t>
      </w:r>
      <w:proofErr w:type="spellStart"/>
      <w:r w:rsidRPr="00140ED6">
        <w:rPr>
          <w:rFonts w:asciiTheme="majorHAnsi" w:hAnsiTheme="majorHAnsi" w:cs="Arial"/>
          <w:bCs/>
          <w:snapToGrid w:val="0"/>
          <w:u w:val="single"/>
          <w:lang w:eastAsia="el-GR"/>
        </w:rPr>
        <w:t>τζελ</w:t>
      </w:r>
      <w:proofErr w:type="spellEnd"/>
      <w:r w:rsidRPr="00140ED6">
        <w:rPr>
          <w:rFonts w:asciiTheme="majorHAnsi" w:hAnsiTheme="majorHAnsi" w:cs="Arial"/>
          <w:bCs/>
          <w:snapToGrid w:val="0"/>
          <w:u w:val="single"/>
          <w:lang w:eastAsia="el-GR"/>
        </w:rPr>
        <w:t xml:space="preserve"> χεριών</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 xml:space="preserve">Το αντισηπτικό </w:t>
      </w:r>
      <w:proofErr w:type="spellStart"/>
      <w:r w:rsidRPr="00140ED6">
        <w:rPr>
          <w:rFonts w:asciiTheme="majorHAnsi" w:hAnsiTheme="majorHAnsi"/>
          <w:lang w:eastAsia="el-GR"/>
        </w:rPr>
        <w:t>τζελ</w:t>
      </w:r>
      <w:proofErr w:type="spellEnd"/>
      <w:r w:rsidRPr="00140ED6">
        <w:rPr>
          <w:rFonts w:asciiTheme="majorHAnsi" w:hAnsiTheme="majorHAnsi"/>
          <w:lang w:eastAsia="el-GR"/>
        </w:rPr>
        <w:t xml:space="preserve"> χεριών θα διατίθεται σε παχύρευστη υγρή μορφή.</w:t>
      </w:r>
    </w:p>
    <w:p w:rsidR="00D70717" w:rsidRPr="00140ED6" w:rsidRDefault="00D70717" w:rsidP="009F0019">
      <w:pPr>
        <w:widowControl w:val="0"/>
        <w:suppressAutoHyphens w:val="0"/>
        <w:contextualSpacing/>
        <w:rPr>
          <w:rFonts w:asciiTheme="majorHAnsi" w:hAnsiTheme="majorHAnsi"/>
          <w:lang w:eastAsia="el-GR"/>
        </w:rPr>
      </w:pPr>
      <w:r w:rsidRPr="00140ED6">
        <w:rPr>
          <w:rFonts w:asciiTheme="majorHAnsi" w:hAnsiTheme="majorHAnsi"/>
          <w:lang w:eastAsia="el-GR"/>
        </w:rPr>
        <w:t>Να διαθέτει αντλία.</w:t>
      </w:r>
    </w:p>
    <w:p w:rsidR="00D70717" w:rsidRPr="009F0019" w:rsidRDefault="00D70717" w:rsidP="00303C77">
      <w:pPr>
        <w:widowControl w:val="0"/>
        <w:suppressAutoHyphens w:val="0"/>
        <w:ind w:left="1418" w:firstLine="283"/>
        <w:contextualSpacing/>
        <w:jc w:val="center"/>
        <w:rPr>
          <w:rFonts w:asciiTheme="majorHAnsi" w:hAnsiTheme="majorHAnsi"/>
          <w:snapToGrid w:val="0"/>
          <w:lang w:eastAsia="el-GR"/>
        </w:rPr>
      </w:pPr>
    </w:p>
    <w:p w:rsidR="00D70717" w:rsidRPr="009F0019" w:rsidRDefault="00D70717" w:rsidP="00504DCC">
      <w:pPr>
        <w:widowControl w:val="0"/>
        <w:suppressAutoHyphens w:val="0"/>
        <w:rPr>
          <w:rFonts w:asciiTheme="majorHAnsi" w:hAnsiTheme="majorHAnsi"/>
          <w:b/>
          <w:lang w:eastAsia="el-GR"/>
        </w:rPr>
      </w:pPr>
      <w:r w:rsidRPr="00140ED6">
        <w:rPr>
          <w:rFonts w:asciiTheme="majorHAnsi" w:hAnsiTheme="majorHAnsi"/>
          <w:b/>
          <w:lang w:eastAsia="el-GR"/>
        </w:rPr>
        <w:t>2.3. Φυσικοχημικά Χαρακτηριστικά</w:t>
      </w:r>
    </w:p>
    <w:p w:rsidR="00D70717" w:rsidRPr="00140ED6" w:rsidRDefault="00D70717" w:rsidP="00140ED6">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u w:val="single"/>
          <w:lang w:eastAsia="el-GR"/>
        </w:rPr>
        <w:t>2.3.1</w:t>
      </w:r>
      <w:r w:rsidRPr="00140ED6">
        <w:rPr>
          <w:rFonts w:asciiTheme="majorHAnsi" w:hAnsiTheme="majorHAnsi" w:cs="Arial"/>
          <w:bCs/>
          <w:snapToGrid w:val="0"/>
          <w:lang w:eastAsia="el-GR"/>
        </w:rPr>
        <w:t xml:space="preserve"> Τα είδη χάρτου προσωπικής υγιεινής δεν πρέπει να προκαλούν ερεθισμούς στο δέρμα, πρέπει να είναι </w:t>
      </w:r>
      <w:proofErr w:type="spellStart"/>
      <w:r w:rsidRPr="00140ED6">
        <w:rPr>
          <w:rFonts w:asciiTheme="majorHAnsi" w:hAnsiTheme="majorHAnsi" w:cs="Arial"/>
          <w:bCs/>
          <w:snapToGrid w:val="0"/>
          <w:lang w:eastAsia="el-GR"/>
        </w:rPr>
        <w:t>υδατοδιαλυτά</w:t>
      </w:r>
      <w:proofErr w:type="spellEnd"/>
      <w:r w:rsidRPr="00140ED6">
        <w:rPr>
          <w:rFonts w:asciiTheme="majorHAnsi" w:hAnsiTheme="majorHAnsi" w:cs="Arial"/>
          <w:bCs/>
          <w:snapToGrid w:val="0"/>
          <w:lang w:eastAsia="el-GR"/>
        </w:rPr>
        <w:t xml:space="preserve">, απορροφητικά και </w:t>
      </w:r>
      <w:r w:rsidRPr="00140ED6">
        <w:rPr>
          <w:rFonts w:asciiTheme="majorHAnsi" w:hAnsiTheme="majorHAnsi"/>
          <w:lang w:eastAsia="el-GR"/>
        </w:rPr>
        <w:t>να προέρχονται από 100% λευκασμένο χημικό πολτό.</w:t>
      </w:r>
    </w:p>
    <w:p w:rsidR="00D70717" w:rsidRPr="00140ED6" w:rsidRDefault="00D70717" w:rsidP="00140ED6">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u w:val="single"/>
          <w:lang w:eastAsia="el-GR"/>
        </w:rPr>
        <w:t xml:space="preserve">2.3.2.  </w:t>
      </w:r>
      <w:r w:rsidRPr="00140ED6">
        <w:rPr>
          <w:rFonts w:asciiTheme="majorHAnsi" w:hAnsiTheme="majorHAnsi" w:cs="Arial"/>
          <w:bCs/>
          <w:snapToGrid w:val="0"/>
          <w:lang w:eastAsia="el-GR"/>
        </w:rPr>
        <w:t>Τα είδη προσωπικής υγιεινής δεν πρέπει να προκαλούν ερεθισμούς στο δέρμα,</w:t>
      </w:r>
    </w:p>
    <w:p w:rsidR="00D70717" w:rsidRPr="00140ED6" w:rsidRDefault="00D70717" w:rsidP="00140ED6">
      <w:pPr>
        <w:widowControl w:val="0"/>
        <w:suppressAutoHyphens w:val="0"/>
        <w:ind w:left="113"/>
        <w:outlineLvl w:val="2"/>
        <w:rPr>
          <w:rFonts w:asciiTheme="majorHAnsi" w:hAnsiTheme="majorHAnsi" w:cs="Arial"/>
          <w:bCs/>
          <w:snapToGrid w:val="0"/>
          <w:lang w:eastAsia="el-GR"/>
        </w:rPr>
      </w:pPr>
      <w:r w:rsidRPr="00140ED6">
        <w:rPr>
          <w:rFonts w:asciiTheme="majorHAnsi" w:hAnsiTheme="majorHAnsi" w:cs="Arial"/>
          <w:bCs/>
          <w:snapToGrid w:val="0"/>
          <w:lang w:eastAsia="el-GR"/>
        </w:rPr>
        <w:t xml:space="preserve">πρέπει να έχουν ουδέτερο </w:t>
      </w:r>
      <w:proofErr w:type="spellStart"/>
      <w:r w:rsidRPr="00140ED6">
        <w:rPr>
          <w:rFonts w:asciiTheme="majorHAnsi" w:hAnsiTheme="majorHAnsi" w:cs="Arial"/>
          <w:bCs/>
          <w:snapToGrid w:val="0"/>
          <w:lang w:eastAsia="el-GR"/>
        </w:rPr>
        <w:t>pH</w:t>
      </w:r>
      <w:proofErr w:type="spellEnd"/>
      <w:r w:rsidRPr="00140ED6">
        <w:rPr>
          <w:rFonts w:asciiTheme="majorHAnsi" w:hAnsiTheme="majorHAnsi" w:cs="Arial"/>
          <w:bCs/>
          <w:snapToGrid w:val="0"/>
          <w:lang w:eastAsia="el-GR"/>
        </w:rPr>
        <w:t xml:space="preserve"> για το δέρμα.</w:t>
      </w:r>
    </w:p>
    <w:p w:rsidR="00D70717" w:rsidRPr="00140ED6" w:rsidRDefault="00D70717" w:rsidP="00504DCC">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u w:val="single"/>
          <w:lang w:eastAsia="el-GR"/>
        </w:rPr>
        <w:t>2.3.3.</w:t>
      </w:r>
      <w:r w:rsidRPr="00140ED6">
        <w:rPr>
          <w:rFonts w:asciiTheme="majorHAnsi" w:hAnsiTheme="majorHAnsi" w:cs="Arial"/>
          <w:bCs/>
          <w:snapToGrid w:val="0"/>
          <w:lang w:eastAsia="el-GR"/>
        </w:rPr>
        <w:t xml:space="preserve">  Ειδικότερα το </w:t>
      </w:r>
      <w:r w:rsidRPr="00140ED6">
        <w:rPr>
          <w:rFonts w:asciiTheme="majorHAnsi" w:hAnsiTheme="majorHAnsi" w:cs="Arial"/>
          <w:b/>
          <w:bCs/>
          <w:snapToGrid w:val="0"/>
          <w:lang w:eastAsia="el-GR"/>
        </w:rPr>
        <w:t xml:space="preserve">αντισηπτικό </w:t>
      </w:r>
      <w:proofErr w:type="spellStart"/>
      <w:r w:rsidRPr="00140ED6">
        <w:rPr>
          <w:rFonts w:asciiTheme="majorHAnsi" w:hAnsiTheme="majorHAnsi" w:cs="Arial"/>
          <w:b/>
          <w:bCs/>
          <w:snapToGrid w:val="0"/>
          <w:lang w:eastAsia="el-GR"/>
        </w:rPr>
        <w:t>τζελ</w:t>
      </w:r>
      <w:proofErr w:type="spellEnd"/>
      <w:r w:rsidRPr="00140ED6">
        <w:rPr>
          <w:rFonts w:asciiTheme="majorHAnsi" w:hAnsiTheme="majorHAnsi" w:cs="Arial"/>
          <w:b/>
          <w:bCs/>
          <w:snapToGrid w:val="0"/>
          <w:lang w:eastAsia="el-GR"/>
        </w:rPr>
        <w:t xml:space="preserve"> χεριών</w:t>
      </w:r>
      <w:r w:rsidRPr="00140ED6">
        <w:rPr>
          <w:rFonts w:asciiTheme="majorHAnsi" w:hAnsiTheme="majorHAnsi" w:cs="Arial"/>
          <w:bCs/>
          <w:snapToGrid w:val="0"/>
          <w:lang w:eastAsia="el-GR"/>
        </w:rPr>
        <w:t xml:space="preserve"> πρέπει να έχει ως βάση την αλκοόλη,</w:t>
      </w:r>
    </w:p>
    <w:p w:rsidR="00D70717" w:rsidRPr="00140ED6" w:rsidRDefault="00D70717" w:rsidP="00504DCC">
      <w:pPr>
        <w:widowControl w:val="0"/>
        <w:suppressAutoHyphens w:val="0"/>
        <w:outlineLvl w:val="2"/>
        <w:rPr>
          <w:rFonts w:asciiTheme="majorHAnsi" w:hAnsiTheme="majorHAnsi" w:cs="Arial"/>
          <w:bCs/>
          <w:snapToGrid w:val="0"/>
          <w:lang w:eastAsia="el-GR"/>
        </w:rPr>
      </w:pPr>
      <w:r w:rsidRPr="00140ED6">
        <w:rPr>
          <w:rFonts w:asciiTheme="majorHAnsi" w:hAnsiTheme="majorHAnsi" w:cs="Arial"/>
          <w:bCs/>
          <w:snapToGrid w:val="0"/>
          <w:lang w:eastAsia="el-GR"/>
        </w:rPr>
        <w:t>πρέπει οι περιεχόμενες δραστικές ουσίες να είναι καταχωρημένες στο παράρτημα I, και όπου ενδείκνυται στο παράρτημα IA και IB της Οδηγίας 98/8/ΕΚ, πρέπει να υπάρχουν περιορισμοί για ορισμένες ανησυχητικές ουσίες, όπως αναφέρεται στο άρθρο 2 της Οδηγίας 98/8/ΕΚ.</w:t>
      </w:r>
    </w:p>
    <w:p w:rsidR="00D70717" w:rsidRPr="00E25AFF" w:rsidRDefault="00D70717" w:rsidP="00504DCC">
      <w:pPr>
        <w:widowControl w:val="0"/>
        <w:suppressAutoHyphens w:val="0"/>
        <w:outlineLvl w:val="2"/>
        <w:rPr>
          <w:rFonts w:asciiTheme="majorHAnsi" w:hAnsiTheme="majorHAnsi" w:cs="Arial"/>
          <w:bCs/>
          <w:snapToGrid w:val="0"/>
          <w:sz w:val="26"/>
          <w:szCs w:val="26"/>
          <w:lang w:eastAsia="el-GR"/>
        </w:rPr>
      </w:pPr>
      <w:r w:rsidRPr="00140ED6">
        <w:rPr>
          <w:rFonts w:asciiTheme="majorHAnsi" w:hAnsiTheme="majorHAnsi" w:cs="Arial"/>
          <w:bCs/>
          <w:snapToGrid w:val="0"/>
          <w:u w:val="single"/>
          <w:lang w:eastAsia="el-GR"/>
        </w:rPr>
        <w:t>2.3.4</w:t>
      </w:r>
      <w:r w:rsidRPr="00140ED6">
        <w:rPr>
          <w:rFonts w:asciiTheme="majorHAnsi" w:hAnsiTheme="majorHAnsi" w:cs="Arial"/>
          <w:bCs/>
          <w:snapToGrid w:val="0"/>
          <w:lang w:eastAsia="el-GR"/>
        </w:rPr>
        <w:t xml:space="preserve">. Για το </w:t>
      </w:r>
      <w:proofErr w:type="spellStart"/>
      <w:r w:rsidRPr="00140ED6">
        <w:rPr>
          <w:rFonts w:asciiTheme="majorHAnsi" w:hAnsiTheme="majorHAnsi" w:cs="Arial"/>
          <w:b/>
          <w:bCs/>
          <w:snapToGrid w:val="0"/>
          <w:lang w:eastAsia="el-GR"/>
        </w:rPr>
        <w:t>κρεμοσαπούνο</w:t>
      </w:r>
      <w:proofErr w:type="spellEnd"/>
      <w:r w:rsidRPr="00140ED6">
        <w:rPr>
          <w:rFonts w:asciiTheme="majorHAnsi" w:hAnsiTheme="majorHAnsi" w:cs="Arial"/>
          <w:b/>
          <w:bCs/>
          <w:snapToGrid w:val="0"/>
          <w:lang w:eastAsia="el-GR"/>
        </w:rPr>
        <w:t xml:space="preserve"> </w:t>
      </w:r>
      <w:r w:rsidRPr="00140ED6">
        <w:rPr>
          <w:rFonts w:asciiTheme="majorHAnsi" w:hAnsiTheme="majorHAnsi" w:cs="Arial"/>
          <w:bCs/>
          <w:snapToGrid w:val="0"/>
          <w:lang w:eastAsia="el-GR"/>
        </w:rPr>
        <w:t>πρέπει να υπάρχουν περιορισμοί για ορισμένες ουσίες</w:t>
      </w:r>
      <w:r w:rsidRPr="00E25AFF">
        <w:rPr>
          <w:rFonts w:asciiTheme="majorHAnsi" w:hAnsiTheme="majorHAnsi" w:cs="Arial"/>
          <w:bCs/>
          <w:snapToGrid w:val="0"/>
          <w:sz w:val="26"/>
          <w:szCs w:val="26"/>
          <w:lang w:eastAsia="el-GR"/>
        </w:rPr>
        <w:t xml:space="preserve"> που αναφέρονται στο Κεφάλαιο IV του κανονισμού (ΕΚ) αριθ.1223/2009.</w:t>
      </w:r>
    </w:p>
    <w:p w:rsidR="00D70717" w:rsidRPr="009F0019" w:rsidRDefault="00D70717" w:rsidP="00504DCC">
      <w:pPr>
        <w:widowControl w:val="0"/>
        <w:suppressAutoHyphens w:val="0"/>
        <w:contextualSpacing/>
        <w:rPr>
          <w:rFonts w:asciiTheme="majorHAnsi" w:hAnsiTheme="majorHAnsi"/>
          <w:sz w:val="26"/>
          <w:szCs w:val="26"/>
          <w:lang w:eastAsia="el-GR"/>
        </w:rPr>
      </w:pPr>
    </w:p>
    <w:p w:rsidR="00D70717" w:rsidRPr="00303C77" w:rsidRDefault="00D70717" w:rsidP="00504DCC">
      <w:pPr>
        <w:keepNext/>
        <w:widowControl w:val="0"/>
        <w:numPr>
          <w:ilvl w:val="0"/>
          <w:numId w:val="12"/>
        </w:numPr>
        <w:tabs>
          <w:tab w:val="left" w:pos="426"/>
          <w:tab w:val="left" w:pos="993"/>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303C77">
        <w:rPr>
          <w:rFonts w:asciiTheme="majorHAnsi" w:hAnsiTheme="majorHAnsi" w:cs="Arial"/>
          <w:b/>
          <w:bCs/>
          <w:snapToGrid w:val="0"/>
          <w:kern w:val="32"/>
          <w:sz w:val="28"/>
          <w:szCs w:val="28"/>
          <w:u w:val="single"/>
          <w:lang w:eastAsia="el-GR"/>
        </w:rPr>
        <w:t>Συσκευασία</w:t>
      </w:r>
    </w:p>
    <w:p w:rsidR="00D70717" w:rsidRPr="00303C77" w:rsidRDefault="00D70717" w:rsidP="00140ED6">
      <w:pPr>
        <w:widowControl w:val="0"/>
        <w:numPr>
          <w:ilvl w:val="1"/>
          <w:numId w:val="0"/>
        </w:numPr>
        <w:suppressAutoHyphens w:val="0"/>
        <w:outlineLvl w:val="1"/>
        <w:rPr>
          <w:rFonts w:asciiTheme="majorHAnsi" w:hAnsiTheme="majorHAnsi" w:cs="Tahoma"/>
          <w:snapToGrid w:val="0"/>
          <w:lang w:eastAsia="el-GR"/>
        </w:rPr>
      </w:pPr>
      <w:r w:rsidRPr="00303C77">
        <w:rPr>
          <w:rFonts w:asciiTheme="majorHAnsi" w:hAnsiTheme="majorHAnsi" w:cs="Tahoma"/>
          <w:snapToGrid w:val="0"/>
          <w:lang w:eastAsia="el-GR"/>
        </w:rPr>
        <w:t xml:space="preserve"> Τα υλικά καθαριότητας θα τοποθετηθούν ανά είδος σε κατάλληλες συσκευασίες, οι οποίες θα πρέπει να είναι καινούριες, κλειστές και σφραγισμένες. Δεν θα πρέπει να είναι σκισμένες και να παρουσιάζουν ίχνη παραβίασης. Το περιεχόμενο τους επίσης πρέπει να είναι καθαρό και απαλλαγμένο από ξένες ύλες. Οι </w:t>
      </w:r>
      <w:proofErr w:type="spellStart"/>
      <w:r w:rsidRPr="00303C77">
        <w:rPr>
          <w:rFonts w:asciiTheme="majorHAnsi" w:hAnsiTheme="majorHAnsi" w:cs="Tahoma"/>
          <w:snapToGrid w:val="0"/>
          <w:lang w:eastAsia="el-GR"/>
        </w:rPr>
        <w:t>προσυσκευασίες</w:t>
      </w:r>
      <w:proofErr w:type="spellEnd"/>
      <w:r w:rsidRPr="00303C77">
        <w:rPr>
          <w:rFonts w:asciiTheme="majorHAnsi" w:hAnsiTheme="majorHAnsi" w:cs="Tahoma"/>
          <w:snapToGrid w:val="0"/>
          <w:lang w:eastAsia="el-GR"/>
        </w:rPr>
        <w:t xml:space="preserve"> του </w:t>
      </w:r>
      <w:proofErr w:type="spellStart"/>
      <w:r w:rsidRPr="00303C77">
        <w:rPr>
          <w:rFonts w:asciiTheme="majorHAnsi" w:hAnsiTheme="majorHAnsi" w:cs="Tahoma"/>
          <w:snapToGrid w:val="0"/>
          <w:lang w:eastAsia="el-GR"/>
        </w:rPr>
        <w:t>κρεμοσάπουνου</w:t>
      </w:r>
      <w:proofErr w:type="spellEnd"/>
      <w:r w:rsidRPr="00303C77">
        <w:rPr>
          <w:rFonts w:asciiTheme="majorHAnsi" w:hAnsiTheme="majorHAnsi" w:cs="Tahoma"/>
          <w:snapToGrid w:val="0"/>
          <w:lang w:eastAsia="el-GR"/>
        </w:rPr>
        <w:t xml:space="preserve"> και του αντισηπτικού </w:t>
      </w:r>
      <w:proofErr w:type="spellStart"/>
      <w:r w:rsidRPr="00303C77">
        <w:rPr>
          <w:rFonts w:asciiTheme="majorHAnsi" w:hAnsiTheme="majorHAnsi" w:cs="Tahoma"/>
          <w:snapToGrid w:val="0"/>
          <w:lang w:eastAsia="el-GR"/>
        </w:rPr>
        <w:t>τζελ</w:t>
      </w:r>
      <w:proofErr w:type="spellEnd"/>
      <w:r w:rsidRPr="00303C77">
        <w:rPr>
          <w:rFonts w:asciiTheme="majorHAnsi" w:hAnsiTheme="majorHAnsi" w:cs="Tahoma"/>
          <w:snapToGrid w:val="0"/>
          <w:lang w:eastAsia="el-GR"/>
        </w:rPr>
        <w:t xml:space="preserve"> χεριών δε θα πρέπει να έχουν σπασίματα ή ρωγμές, τρύπες και δε θα πρέπει να εμφανίζουν διαρροή του προϊόντος. Οι </w:t>
      </w:r>
      <w:proofErr w:type="spellStart"/>
      <w:r w:rsidRPr="00303C77">
        <w:rPr>
          <w:rFonts w:asciiTheme="majorHAnsi" w:hAnsiTheme="majorHAnsi" w:cs="Tahoma"/>
          <w:snapToGrid w:val="0"/>
          <w:lang w:eastAsia="el-GR"/>
        </w:rPr>
        <w:t>προσυσκευασίες</w:t>
      </w:r>
      <w:proofErr w:type="spellEnd"/>
      <w:r w:rsidRPr="00303C77">
        <w:rPr>
          <w:rFonts w:asciiTheme="majorHAnsi" w:hAnsiTheme="majorHAnsi" w:cs="Tahoma"/>
          <w:snapToGrid w:val="0"/>
          <w:lang w:eastAsia="el-GR"/>
        </w:rPr>
        <w:t xml:space="preserve"> όλων των ειδών θα παραδίδονται σε χαρτοκιβώτια (δευτερογενής συσκευασία) κατάλληλου βάρους και αντοχής για </w:t>
      </w:r>
      <w:proofErr w:type="spellStart"/>
      <w:r w:rsidRPr="00303C77">
        <w:rPr>
          <w:rFonts w:asciiTheme="majorHAnsi" w:hAnsiTheme="majorHAnsi" w:cs="Tahoma"/>
          <w:snapToGrid w:val="0"/>
          <w:lang w:eastAsia="el-GR"/>
        </w:rPr>
        <w:t>παλετοποίηση</w:t>
      </w:r>
      <w:proofErr w:type="spellEnd"/>
      <w:r w:rsidRPr="00303C77">
        <w:rPr>
          <w:rFonts w:asciiTheme="majorHAnsi" w:hAnsiTheme="majorHAnsi" w:cs="Tahoma"/>
          <w:snapToGrid w:val="0"/>
          <w:lang w:eastAsia="el-GR"/>
        </w:rPr>
        <w:t>.</w:t>
      </w:r>
    </w:p>
    <w:p w:rsidR="00D70717" w:rsidRPr="00303C77" w:rsidRDefault="00D70717" w:rsidP="00504DCC">
      <w:pPr>
        <w:widowControl w:val="0"/>
        <w:suppressAutoHyphens w:val="0"/>
        <w:rPr>
          <w:rFonts w:asciiTheme="majorHAnsi" w:hAnsiTheme="majorHAnsi"/>
          <w:lang w:eastAsia="el-GR"/>
        </w:rPr>
      </w:pPr>
      <w:r w:rsidRPr="00303C77">
        <w:rPr>
          <w:rFonts w:asciiTheme="majorHAnsi" w:hAnsiTheme="majorHAnsi"/>
          <w:lang w:eastAsia="el-GR"/>
        </w:rPr>
        <w:t xml:space="preserve">3.2. </w:t>
      </w:r>
      <w:r w:rsidRPr="00303C77">
        <w:rPr>
          <w:rFonts w:asciiTheme="majorHAnsi" w:hAnsiTheme="majorHAnsi"/>
          <w:b/>
          <w:lang w:eastAsia="el-GR"/>
        </w:rPr>
        <w:t>Το χαρτί κουζίνας</w:t>
      </w:r>
      <w:r w:rsidRPr="00303C77">
        <w:rPr>
          <w:rFonts w:asciiTheme="majorHAnsi" w:hAnsiTheme="majorHAnsi"/>
          <w:lang w:eastAsia="el-GR"/>
        </w:rPr>
        <w:t xml:space="preserve"> θα είναι συσκευασμένο σε ανακυκλώσιμη πλαστική συσκευασία των 2 ρολών των 0,5 </w:t>
      </w:r>
      <w:proofErr w:type="spellStart"/>
      <w:r w:rsidRPr="00303C77">
        <w:rPr>
          <w:rFonts w:asciiTheme="majorHAnsi" w:hAnsiTheme="majorHAnsi"/>
          <w:lang w:eastAsia="el-GR"/>
        </w:rPr>
        <w:t>Kg</w:t>
      </w:r>
      <w:proofErr w:type="spellEnd"/>
      <w:r w:rsidRPr="00303C77">
        <w:rPr>
          <w:rFonts w:asciiTheme="majorHAnsi" w:hAnsiTheme="majorHAnsi"/>
          <w:lang w:eastAsia="el-GR"/>
        </w:rPr>
        <w:t xml:space="preserve"> βάρους έκαστος. </w:t>
      </w:r>
    </w:p>
    <w:p w:rsidR="00D70717" w:rsidRPr="00303C77" w:rsidRDefault="00D70717" w:rsidP="00140ED6">
      <w:pPr>
        <w:widowControl w:val="0"/>
        <w:suppressAutoHyphens w:val="0"/>
        <w:rPr>
          <w:rFonts w:asciiTheme="majorHAnsi" w:hAnsiTheme="majorHAnsi"/>
          <w:lang w:eastAsia="el-GR"/>
        </w:rPr>
      </w:pPr>
      <w:r w:rsidRPr="00303C77">
        <w:rPr>
          <w:rFonts w:asciiTheme="majorHAnsi" w:hAnsiTheme="majorHAnsi"/>
          <w:lang w:eastAsia="el-GR"/>
        </w:rPr>
        <w:t xml:space="preserve">3.3. </w:t>
      </w:r>
      <w:r w:rsidRPr="00303C77">
        <w:rPr>
          <w:rFonts w:asciiTheme="majorHAnsi" w:hAnsiTheme="majorHAnsi"/>
          <w:b/>
          <w:lang w:eastAsia="el-GR"/>
        </w:rPr>
        <w:t>Το χαρτί υγείας</w:t>
      </w:r>
      <w:r w:rsidRPr="00303C77">
        <w:rPr>
          <w:rFonts w:asciiTheme="majorHAnsi" w:hAnsiTheme="majorHAnsi"/>
          <w:lang w:eastAsia="el-GR"/>
        </w:rPr>
        <w:t xml:space="preserve"> θα είναι συσκευασμένο σε ανακυκλώσιμη πλαστική συσκευασία (</w:t>
      </w:r>
      <w:proofErr w:type="spellStart"/>
      <w:r w:rsidRPr="00303C77">
        <w:rPr>
          <w:rFonts w:asciiTheme="majorHAnsi" w:hAnsiTheme="majorHAnsi"/>
          <w:lang w:eastAsia="el-GR"/>
        </w:rPr>
        <w:t>προσυσκευασία</w:t>
      </w:r>
      <w:proofErr w:type="spellEnd"/>
      <w:r w:rsidRPr="00303C77">
        <w:rPr>
          <w:rFonts w:asciiTheme="majorHAnsi" w:hAnsiTheme="majorHAnsi"/>
          <w:lang w:eastAsia="el-GR"/>
        </w:rPr>
        <w:t xml:space="preserve">). Κάθε συσκευασία θα περιλαμβάνει 30 – 40 ρολά. </w:t>
      </w:r>
    </w:p>
    <w:p w:rsidR="00D70717" w:rsidRPr="00303C77" w:rsidRDefault="00D70717" w:rsidP="00140ED6">
      <w:pPr>
        <w:widowControl w:val="0"/>
        <w:suppressAutoHyphens w:val="0"/>
        <w:rPr>
          <w:rFonts w:asciiTheme="majorHAnsi" w:hAnsiTheme="majorHAnsi"/>
          <w:lang w:eastAsia="el-GR"/>
        </w:rPr>
      </w:pPr>
      <w:r w:rsidRPr="00303C77">
        <w:rPr>
          <w:rFonts w:asciiTheme="majorHAnsi" w:hAnsiTheme="majorHAnsi"/>
          <w:lang w:eastAsia="el-GR"/>
        </w:rPr>
        <w:t xml:space="preserve">3.4. </w:t>
      </w:r>
      <w:r w:rsidRPr="00303C77">
        <w:rPr>
          <w:rFonts w:asciiTheme="majorHAnsi" w:hAnsiTheme="majorHAnsi"/>
          <w:b/>
          <w:lang w:eastAsia="el-GR"/>
        </w:rPr>
        <w:t xml:space="preserve">Οι </w:t>
      </w:r>
      <w:proofErr w:type="spellStart"/>
      <w:r w:rsidRPr="00303C77">
        <w:rPr>
          <w:rFonts w:asciiTheme="majorHAnsi" w:hAnsiTheme="majorHAnsi"/>
          <w:b/>
          <w:lang w:eastAsia="el-GR"/>
        </w:rPr>
        <w:t>χειροπετσέτες</w:t>
      </w:r>
      <w:proofErr w:type="spellEnd"/>
      <w:r w:rsidRPr="00303C77">
        <w:rPr>
          <w:rFonts w:asciiTheme="majorHAnsi" w:hAnsiTheme="majorHAnsi"/>
          <w:lang w:eastAsia="el-GR"/>
        </w:rPr>
        <w:t xml:space="preserve"> θα είναι συσκευασμένες σε χάρτινη ή σε ανακυκλώσιμη πλαστική συσκευασία (</w:t>
      </w:r>
      <w:proofErr w:type="spellStart"/>
      <w:r w:rsidRPr="00303C77">
        <w:rPr>
          <w:rFonts w:asciiTheme="majorHAnsi" w:hAnsiTheme="majorHAnsi"/>
          <w:lang w:eastAsia="el-GR"/>
        </w:rPr>
        <w:t>προσυσκευασία</w:t>
      </w:r>
      <w:proofErr w:type="spellEnd"/>
      <w:r w:rsidRPr="00303C77">
        <w:rPr>
          <w:rFonts w:asciiTheme="majorHAnsi" w:hAnsiTheme="majorHAnsi"/>
          <w:lang w:eastAsia="el-GR"/>
        </w:rPr>
        <w:t>). Κάθε συσκευασία θα περιλαμβάνει 4000  φύλλα.</w:t>
      </w:r>
    </w:p>
    <w:p w:rsidR="00D70717" w:rsidRPr="00303C77" w:rsidRDefault="00D70717" w:rsidP="00140ED6">
      <w:pPr>
        <w:widowControl w:val="0"/>
        <w:suppressAutoHyphens w:val="0"/>
        <w:rPr>
          <w:rFonts w:asciiTheme="majorHAnsi" w:hAnsiTheme="majorHAnsi"/>
          <w:lang w:eastAsia="el-GR"/>
        </w:rPr>
      </w:pPr>
      <w:r w:rsidRPr="00303C77">
        <w:rPr>
          <w:rFonts w:asciiTheme="majorHAnsi" w:hAnsiTheme="majorHAnsi"/>
          <w:lang w:eastAsia="el-GR"/>
        </w:rPr>
        <w:t xml:space="preserve">3.5. </w:t>
      </w:r>
      <w:r w:rsidRPr="002E00F6">
        <w:rPr>
          <w:rFonts w:asciiTheme="majorHAnsi" w:hAnsiTheme="majorHAnsi"/>
          <w:b/>
          <w:lang w:eastAsia="el-GR"/>
        </w:rPr>
        <w:t xml:space="preserve">Το </w:t>
      </w:r>
      <w:proofErr w:type="spellStart"/>
      <w:r w:rsidRPr="00303C77">
        <w:rPr>
          <w:rFonts w:asciiTheme="majorHAnsi" w:hAnsiTheme="majorHAnsi"/>
          <w:b/>
          <w:lang w:eastAsia="el-GR"/>
        </w:rPr>
        <w:t>κρεμοσαπούνο</w:t>
      </w:r>
      <w:proofErr w:type="spellEnd"/>
      <w:r w:rsidRPr="00303C77">
        <w:rPr>
          <w:rFonts w:asciiTheme="majorHAnsi" w:hAnsiTheme="majorHAnsi"/>
          <w:lang w:eastAsia="el-GR"/>
        </w:rPr>
        <w:t xml:space="preserve"> θα είναι συσκευασμένο σε ανακυκλώσιμη πλαστική φιάλη με καπάκι και θα κλείνει ερμητικά (</w:t>
      </w:r>
      <w:proofErr w:type="spellStart"/>
      <w:r w:rsidRPr="00303C77">
        <w:rPr>
          <w:rFonts w:asciiTheme="majorHAnsi" w:hAnsiTheme="majorHAnsi"/>
          <w:lang w:eastAsia="el-GR"/>
        </w:rPr>
        <w:t>προσυσκευασία</w:t>
      </w:r>
      <w:proofErr w:type="spellEnd"/>
      <w:r w:rsidRPr="00303C77">
        <w:rPr>
          <w:rFonts w:asciiTheme="majorHAnsi" w:hAnsiTheme="majorHAnsi"/>
          <w:lang w:eastAsia="el-GR"/>
        </w:rPr>
        <w:t>). Σε κάθε συσκευασία θα περιέχεται τουλάχιστον 4 lt προϊόντος.</w:t>
      </w:r>
    </w:p>
    <w:p w:rsidR="00D70717" w:rsidRPr="00303C77" w:rsidRDefault="00D70717" w:rsidP="00140ED6">
      <w:pPr>
        <w:widowControl w:val="0"/>
        <w:suppressAutoHyphens w:val="0"/>
        <w:rPr>
          <w:rFonts w:asciiTheme="majorHAnsi" w:hAnsiTheme="majorHAnsi"/>
          <w:lang w:eastAsia="el-GR"/>
        </w:rPr>
      </w:pPr>
      <w:r w:rsidRPr="00303C77">
        <w:rPr>
          <w:rFonts w:asciiTheme="majorHAnsi" w:hAnsiTheme="majorHAnsi"/>
          <w:lang w:eastAsia="el-GR"/>
        </w:rPr>
        <w:t>3.6.</w:t>
      </w:r>
      <w:r w:rsidRPr="002E00F6">
        <w:rPr>
          <w:rFonts w:asciiTheme="majorHAnsi" w:hAnsiTheme="majorHAnsi"/>
          <w:b/>
          <w:lang w:eastAsia="el-GR"/>
        </w:rPr>
        <w:t xml:space="preserve">Το </w:t>
      </w:r>
      <w:r w:rsidRPr="00303C77">
        <w:rPr>
          <w:rFonts w:asciiTheme="majorHAnsi" w:hAnsiTheme="majorHAnsi"/>
          <w:b/>
          <w:lang w:eastAsia="el-GR"/>
        </w:rPr>
        <w:t xml:space="preserve">αντισηπτικό </w:t>
      </w:r>
      <w:proofErr w:type="spellStart"/>
      <w:r w:rsidRPr="00303C77">
        <w:rPr>
          <w:rFonts w:asciiTheme="majorHAnsi" w:hAnsiTheme="majorHAnsi"/>
          <w:b/>
          <w:lang w:eastAsia="el-GR"/>
        </w:rPr>
        <w:t>τζελ</w:t>
      </w:r>
      <w:proofErr w:type="spellEnd"/>
      <w:r w:rsidRPr="00303C77">
        <w:rPr>
          <w:rFonts w:asciiTheme="majorHAnsi" w:hAnsiTheme="majorHAnsi"/>
          <w:b/>
          <w:lang w:eastAsia="el-GR"/>
        </w:rPr>
        <w:t xml:space="preserve"> χεριών</w:t>
      </w:r>
      <w:r w:rsidRPr="00303C77">
        <w:rPr>
          <w:rFonts w:asciiTheme="majorHAnsi" w:hAnsiTheme="majorHAnsi"/>
          <w:lang w:eastAsia="el-GR"/>
        </w:rPr>
        <w:t xml:space="preserve"> θα είναι συσκευασμένο σε ανακυκλώσιμη πλαστική φιάλη με αντλία και θα κλείνει ερμητικά (</w:t>
      </w:r>
      <w:proofErr w:type="spellStart"/>
      <w:r w:rsidRPr="00303C77">
        <w:rPr>
          <w:rFonts w:asciiTheme="majorHAnsi" w:hAnsiTheme="majorHAnsi"/>
          <w:lang w:eastAsia="el-GR"/>
        </w:rPr>
        <w:t>προσυσκευασία</w:t>
      </w:r>
      <w:proofErr w:type="spellEnd"/>
      <w:r w:rsidRPr="00303C77">
        <w:rPr>
          <w:rFonts w:asciiTheme="majorHAnsi" w:hAnsiTheme="majorHAnsi"/>
          <w:lang w:eastAsia="el-GR"/>
        </w:rPr>
        <w:t>). Σε κάθε συσκευασία θα περιέχεται τουλάχιστον 1lt προϊόντος.</w:t>
      </w:r>
    </w:p>
    <w:p w:rsidR="00D70717" w:rsidRPr="00303C77" w:rsidRDefault="00D70717" w:rsidP="00303C77">
      <w:pPr>
        <w:widowControl w:val="0"/>
        <w:suppressAutoHyphens w:val="0"/>
        <w:rPr>
          <w:rFonts w:asciiTheme="majorHAnsi" w:hAnsiTheme="majorHAnsi"/>
          <w:sz w:val="26"/>
          <w:szCs w:val="26"/>
          <w:lang w:val="en-US" w:eastAsia="el-GR"/>
        </w:rPr>
      </w:pPr>
    </w:p>
    <w:p w:rsidR="00D70717" w:rsidRPr="00303C77" w:rsidRDefault="00D70717" w:rsidP="00504DCC">
      <w:pPr>
        <w:keepNext/>
        <w:widowControl w:val="0"/>
        <w:numPr>
          <w:ilvl w:val="0"/>
          <w:numId w:val="12"/>
        </w:numPr>
        <w:tabs>
          <w:tab w:val="left" w:pos="426"/>
          <w:tab w:val="left" w:pos="993"/>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303C77">
        <w:rPr>
          <w:rFonts w:asciiTheme="majorHAnsi" w:hAnsiTheme="majorHAnsi" w:cs="Arial"/>
          <w:b/>
          <w:bCs/>
          <w:snapToGrid w:val="0"/>
          <w:kern w:val="32"/>
          <w:sz w:val="28"/>
          <w:szCs w:val="28"/>
          <w:u w:val="single"/>
          <w:lang w:eastAsia="el-GR"/>
        </w:rPr>
        <w:t>Επισημάνσεις</w:t>
      </w:r>
    </w:p>
    <w:p w:rsidR="00D70717" w:rsidRPr="00303C77" w:rsidRDefault="00D70717" w:rsidP="00504DCC">
      <w:pPr>
        <w:widowControl w:val="0"/>
        <w:suppressAutoHyphens w:val="0"/>
        <w:rPr>
          <w:rFonts w:asciiTheme="majorHAnsi" w:hAnsiTheme="majorHAnsi"/>
          <w:lang w:eastAsia="el-GR"/>
        </w:rPr>
      </w:pPr>
      <w:r w:rsidRPr="00303C77">
        <w:rPr>
          <w:rFonts w:asciiTheme="majorHAnsi" w:hAnsiTheme="majorHAnsi"/>
          <w:lang w:eastAsia="el-GR"/>
        </w:rPr>
        <w:t>Για είδη χάρτου προσωπικής υγιεινής η παρουσίαση των υποχρεωτικών ενδείξεων στην επισήμανση του προϊόντος, πρέπει να είναι σύμφωνη με το άρθρο 83 των Κανόνων ΔΙ.Ε.Π.Π.Υ.</w:t>
      </w:r>
    </w:p>
    <w:p w:rsidR="00D70717" w:rsidRPr="00303C77" w:rsidRDefault="00D70717" w:rsidP="00504DCC">
      <w:pPr>
        <w:widowControl w:val="0"/>
        <w:suppressAutoHyphens w:val="0"/>
        <w:rPr>
          <w:rFonts w:asciiTheme="majorHAnsi" w:hAnsiTheme="majorHAnsi" w:cs="Tahoma"/>
          <w:snapToGrid w:val="0"/>
          <w:lang w:eastAsia="el-GR"/>
        </w:rPr>
      </w:pPr>
      <w:r w:rsidRPr="00303C77">
        <w:rPr>
          <w:rFonts w:asciiTheme="majorHAnsi" w:hAnsiTheme="majorHAnsi"/>
          <w:lang w:eastAsia="el-GR"/>
        </w:rPr>
        <w:t xml:space="preserve">Για το </w:t>
      </w:r>
      <w:proofErr w:type="spellStart"/>
      <w:r w:rsidRPr="00303C77">
        <w:rPr>
          <w:rFonts w:asciiTheme="majorHAnsi" w:hAnsiTheme="majorHAnsi"/>
          <w:lang w:eastAsia="el-GR"/>
        </w:rPr>
        <w:t>κρεμοσάπουνο</w:t>
      </w:r>
      <w:proofErr w:type="spellEnd"/>
      <w:r w:rsidRPr="00303C77">
        <w:rPr>
          <w:rFonts w:asciiTheme="majorHAnsi" w:hAnsiTheme="majorHAnsi"/>
          <w:lang w:eastAsia="el-GR"/>
        </w:rPr>
        <w:t xml:space="preserve"> η</w:t>
      </w:r>
      <w:r w:rsidRPr="00303C77">
        <w:rPr>
          <w:rFonts w:asciiTheme="majorHAnsi" w:hAnsiTheme="majorHAnsi" w:cs="Tahoma"/>
          <w:snapToGrid w:val="0"/>
          <w:lang w:eastAsia="el-GR"/>
        </w:rPr>
        <w:t xml:space="preserve"> παρουσίαση των υποχρεωτικών ενδείξεων στην επισήμανση του πρέπει να είναι σύμφωνη με το άρθρο 19 του Κανονισμού (ΕΕ) 1223/2009και το άρθρο 68 των Κανόνων ΔΙ.Ε.Π.Π.Υ.</w:t>
      </w:r>
    </w:p>
    <w:p w:rsidR="00D70717" w:rsidRPr="009F0019" w:rsidRDefault="00D70717" w:rsidP="00504DCC">
      <w:pPr>
        <w:widowControl w:val="0"/>
        <w:suppressAutoHyphens w:val="0"/>
        <w:rPr>
          <w:rFonts w:asciiTheme="majorHAnsi" w:hAnsiTheme="majorHAnsi"/>
          <w:lang w:eastAsia="el-GR"/>
        </w:rPr>
      </w:pPr>
      <w:r w:rsidRPr="00303C77">
        <w:rPr>
          <w:rFonts w:asciiTheme="majorHAnsi" w:hAnsiTheme="majorHAnsi"/>
          <w:lang w:eastAsia="el-GR"/>
        </w:rPr>
        <w:t xml:space="preserve">Για το αντισηπτικό </w:t>
      </w:r>
      <w:proofErr w:type="spellStart"/>
      <w:r w:rsidRPr="00303C77">
        <w:rPr>
          <w:rFonts w:asciiTheme="majorHAnsi" w:hAnsiTheme="majorHAnsi"/>
          <w:lang w:eastAsia="el-GR"/>
        </w:rPr>
        <w:t>τζελ</w:t>
      </w:r>
      <w:proofErr w:type="spellEnd"/>
      <w:r w:rsidRPr="00303C77">
        <w:rPr>
          <w:rFonts w:asciiTheme="majorHAnsi" w:hAnsiTheme="majorHAnsi"/>
          <w:lang w:eastAsia="el-GR"/>
        </w:rPr>
        <w:t xml:space="preserve"> χεριών η παρουσίαση των υποχρεωτικών ενδείξεων στην επισήμανση του προϊόντος πρέπει να είναι σύμφωνη με το άρθρο 20 της Οδηγίας 98/8/ΕΚ</w:t>
      </w:r>
      <w:r w:rsidRPr="00303C77">
        <w:rPr>
          <w:rFonts w:asciiTheme="majorHAnsi" w:hAnsiTheme="majorHAnsi" w:cs="Tahoma"/>
          <w:snapToGrid w:val="0"/>
          <w:lang w:eastAsia="el-GR"/>
        </w:rPr>
        <w:t>και το άρθρο 68 των Κανόνων ΔΙ.Ε.Π.Π.Υ</w:t>
      </w:r>
      <w:r>
        <w:rPr>
          <w:rFonts w:asciiTheme="majorHAnsi" w:hAnsiTheme="majorHAnsi"/>
          <w:lang w:eastAsia="el-GR"/>
        </w:rPr>
        <w:t>.</w:t>
      </w:r>
    </w:p>
    <w:p w:rsidR="00D70717" w:rsidRPr="00E25AFF" w:rsidRDefault="00D70717" w:rsidP="00140ED6">
      <w:pPr>
        <w:widowControl w:val="0"/>
        <w:suppressAutoHyphens w:val="0"/>
        <w:ind w:left="284"/>
        <w:contextualSpacing/>
        <w:rPr>
          <w:rFonts w:asciiTheme="majorHAnsi" w:hAnsiTheme="majorHAnsi" w:cs="Tahoma"/>
          <w:b/>
          <w:snapToGrid w:val="0"/>
          <w:sz w:val="26"/>
          <w:szCs w:val="26"/>
          <w:lang w:eastAsia="el-GR"/>
        </w:rPr>
      </w:pPr>
    </w:p>
    <w:p w:rsidR="00D70717" w:rsidRPr="009F0019" w:rsidRDefault="00D70717" w:rsidP="00140ED6">
      <w:pPr>
        <w:widowControl w:val="0"/>
        <w:numPr>
          <w:ilvl w:val="1"/>
          <w:numId w:val="0"/>
        </w:numPr>
        <w:suppressAutoHyphens w:val="0"/>
        <w:outlineLvl w:val="1"/>
        <w:rPr>
          <w:rFonts w:asciiTheme="majorHAnsi" w:hAnsiTheme="majorHAnsi" w:cs="Tahoma"/>
          <w:b/>
          <w:snapToGrid w:val="0"/>
          <w:lang w:eastAsia="el-GR"/>
        </w:rPr>
      </w:pPr>
      <w:r w:rsidRPr="00504DCC">
        <w:rPr>
          <w:rFonts w:asciiTheme="majorHAnsi" w:hAnsiTheme="majorHAnsi" w:cs="Tahoma"/>
          <w:b/>
          <w:snapToGrid w:val="0"/>
          <w:lang w:eastAsia="el-GR"/>
        </w:rPr>
        <w:t xml:space="preserve">4.1 </w:t>
      </w:r>
      <w:r w:rsidRPr="009F0019">
        <w:rPr>
          <w:rFonts w:asciiTheme="majorHAnsi" w:hAnsiTheme="majorHAnsi" w:cs="Tahoma"/>
          <w:b/>
          <w:snapToGrid w:val="0"/>
          <w:lang w:eastAsia="el-GR"/>
        </w:rPr>
        <w:t xml:space="preserve">Ενδείξεις πάνω στην </w:t>
      </w:r>
      <w:proofErr w:type="spellStart"/>
      <w:r w:rsidRPr="009F0019">
        <w:rPr>
          <w:rFonts w:asciiTheme="majorHAnsi" w:hAnsiTheme="majorHAnsi" w:cs="Tahoma"/>
          <w:b/>
          <w:snapToGrid w:val="0"/>
          <w:lang w:eastAsia="el-GR"/>
        </w:rPr>
        <w:t>προσυσκευασία</w:t>
      </w:r>
      <w:proofErr w:type="spellEnd"/>
    </w:p>
    <w:p w:rsidR="00D70717" w:rsidRPr="008808F3" w:rsidRDefault="00D70717" w:rsidP="00504DCC">
      <w:pPr>
        <w:widowControl w:val="0"/>
        <w:suppressAutoHyphens w:val="0"/>
        <w:rPr>
          <w:rFonts w:asciiTheme="majorHAnsi" w:hAnsiTheme="majorHAnsi"/>
          <w:lang w:eastAsia="el-GR"/>
        </w:rPr>
      </w:pPr>
      <w:r w:rsidRPr="008808F3">
        <w:rPr>
          <w:rFonts w:asciiTheme="majorHAnsi" w:hAnsiTheme="majorHAnsi"/>
          <w:lang w:eastAsia="el-GR"/>
        </w:rPr>
        <w:t xml:space="preserve">Επί της </w:t>
      </w:r>
      <w:proofErr w:type="spellStart"/>
      <w:r w:rsidRPr="008808F3">
        <w:rPr>
          <w:rFonts w:asciiTheme="majorHAnsi" w:hAnsiTheme="majorHAnsi"/>
          <w:lang w:eastAsia="el-GR"/>
        </w:rPr>
        <w:t>προσυσκευασίας</w:t>
      </w:r>
      <w:proofErr w:type="spellEnd"/>
      <w:r w:rsidRPr="008808F3">
        <w:rPr>
          <w:rFonts w:asciiTheme="majorHAnsi" w:hAnsiTheme="majorHAnsi"/>
          <w:lang w:eastAsia="el-GR"/>
        </w:rPr>
        <w:t xml:space="preserve"> θα πρέπει, κατ’ ελάχιστον, να αναγράφονται οι ακόλουθες </w:t>
      </w:r>
      <w:r w:rsidRPr="008808F3">
        <w:rPr>
          <w:rFonts w:asciiTheme="majorHAnsi" w:hAnsiTheme="majorHAnsi"/>
          <w:b/>
          <w:lang w:eastAsia="el-GR"/>
        </w:rPr>
        <w:t>έντυπες</w:t>
      </w:r>
      <w:r w:rsidRPr="008808F3">
        <w:rPr>
          <w:rFonts w:asciiTheme="majorHAnsi" w:hAnsiTheme="majorHAnsi"/>
          <w:lang w:eastAsia="el-GR"/>
        </w:rPr>
        <w:t xml:space="preserve"> πληροφορίες με ευανάγνωστους</w:t>
      </w:r>
      <w:r w:rsidRPr="008808F3">
        <w:rPr>
          <w:rFonts w:asciiTheme="majorHAnsi" w:hAnsiTheme="majorHAnsi" w:cs="TimesNewRoman"/>
          <w:lang w:eastAsia="el-GR"/>
        </w:rPr>
        <w:t xml:space="preserve">, </w:t>
      </w:r>
      <w:r w:rsidRPr="008808F3">
        <w:rPr>
          <w:rFonts w:asciiTheme="majorHAnsi" w:hAnsiTheme="majorHAnsi"/>
          <w:lang w:eastAsia="el-GR"/>
        </w:rPr>
        <w:t xml:space="preserve">εμφανείς και ανεξίτηλους χαρακτήρες: </w:t>
      </w:r>
    </w:p>
    <w:p w:rsidR="00D70717" w:rsidRPr="00504DCC" w:rsidRDefault="00D70717" w:rsidP="00504DCC">
      <w:pPr>
        <w:pStyle w:val="a8"/>
        <w:widowControl w:val="0"/>
        <w:numPr>
          <w:ilvl w:val="0"/>
          <w:numId w:val="32"/>
        </w:numPr>
        <w:spacing w:line="360" w:lineRule="auto"/>
        <w:ind w:left="568" w:hanging="284"/>
        <w:rPr>
          <w:rFonts w:asciiTheme="majorHAnsi" w:hAnsiTheme="majorHAnsi"/>
        </w:rPr>
      </w:pPr>
      <w:r w:rsidRPr="00504DCC">
        <w:rPr>
          <w:rFonts w:asciiTheme="majorHAnsi" w:hAnsiTheme="majorHAnsi"/>
        </w:rPr>
        <w:t>Η ονομασία πώλησης του προϊόντος.</w:t>
      </w:r>
    </w:p>
    <w:p w:rsidR="00D70717" w:rsidRPr="00504DCC" w:rsidRDefault="00D70717" w:rsidP="00504DCC">
      <w:pPr>
        <w:pStyle w:val="a8"/>
        <w:widowControl w:val="0"/>
        <w:numPr>
          <w:ilvl w:val="0"/>
          <w:numId w:val="32"/>
        </w:numPr>
        <w:spacing w:line="360" w:lineRule="auto"/>
        <w:ind w:left="568" w:hanging="284"/>
        <w:rPr>
          <w:rFonts w:asciiTheme="majorHAnsi" w:hAnsiTheme="majorHAnsi"/>
        </w:rPr>
      </w:pPr>
      <w:r w:rsidRPr="00504DCC">
        <w:rPr>
          <w:rFonts w:asciiTheme="majorHAnsi" w:hAnsiTheme="majorHAnsi"/>
        </w:rPr>
        <w:t xml:space="preserve">Το όνομα ή η εταιρική επωνυμία και η διεύθυνση του υπεύθυνου προσώπου. </w:t>
      </w:r>
    </w:p>
    <w:p w:rsidR="00D70717" w:rsidRPr="00504DCC" w:rsidRDefault="00D70717" w:rsidP="00504DCC">
      <w:pPr>
        <w:pStyle w:val="a8"/>
        <w:widowControl w:val="0"/>
        <w:numPr>
          <w:ilvl w:val="0"/>
          <w:numId w:val="32"/>
        </w:numPr>
        <w:spacing w:line="360" w:lineRule="auto"/>
        <w:ind w:left="568" w:hanging="284"/>
        <w:rPr>
          <w:rFonts w:asciiTheme="majorHAnsi" w:hAnsiTheme="majorHAnsi"/>
        </w:rPr>
      </w:pPr>
      <w:r w:rsidRPr="00504DCC">
        <w:rPr>
          <w:rFonts w:asciiTheme="majorHAnsi" w:hAnsiTheme="majorHAnsi"/>
          <w:snapToGrid w:val="0"/>
        </w:rPr>
        <w:t>Η ονομαστική ποσότητα (ονομαστική μάζα ή ονομαστικός όγκος) του περιεχομένου</w:t>
      </w:r>
      <w:r w:rsidRPr="00504DCC">
        <w:rPr>
          <w:rFonts w:asciiTheme="majorHAnsi" w:hAnsiTheme="majorHAnsi"/>
        </w:rPr>
        <w:t>.</w:t>
      </w:r>
    </w:p>
    <w:p w:rsidR="00D70717" w:rsidRPr="00504DCC" w:rsidRDefault="00D70717" w:rsidP="00504DCC">
      <w:pPr>
        <w:pStyle w:val="a8"/>
        <w:widowControl w:val="0"/>
        <w:numPr>
          <w:ilvl w:val="0"/>
          <w:numId w:val="32"/>
        </w:numPr>
        <w:spacing w:line="360" w:lineRule="auto"/>
        <w:ind w:left="568" w:hanging="284"/>
        <w:rPr>
          <w:rFonts w:asciiTheme="majorHAnsi" w:hAnsiTheme="majorHAnsi"/>
        </w:rPr>
      </w:pPr>
      <w:r w:rsidRPr="00504DCC">
        <w:rPr>
          <w:rFonts w:asciiTheme="majorHAnsi" w:hAnsiTheme="majorHAnsi"/>
        </w:rPr>
        <w:t>Ο αριθμός της παρτίδας παραγωγής ή το στοιχείο αναφοράς που επιτρέπει την αναγνώριση του προϊόντος.</w:t>
      </w:r>
    </w:p>
    <w:p w:rsidR="00D70717" w:rsidRPr="009F0019" w:rsidRDefault="00D70717" w:rsidP="008808F3">
      <w:pPr>
        <w:widowControl w:val="0"/>
        <w:suppressAutoHyphens w:val="0"/>
        <w:ind w:left="284"/>
        <w:rPr>
          <w:rFonts w:asciiTheme="majorHAnsi" w:hAnsiTheme="majorHAnsi"/>
          <w:highlight w:val="yellow"/>
          <w:lang w:eastAsia="el-GR"/>
        </w:rPr>
      </w:pPr>
      <w:r w:rsidRPr="008808F3">
        <w:rPr>
          <w:rFonts w:asciiTheme="majorHAnsi" w:hAnsiTheme="majorHAnsi"/>
          <w:snapToGrid w:val="0"/>
          <w:highlight w:val="yellow"/>
          <w:lang w:eastAsia="el-GR"/>
        </w:rPr>
        <w:t xml:space="preserve"> </w:t>
      </w:r>
    </w:p>
    <w:p w:rsidR="00D70717" w:rsidRPr="008808F3" w:rsidRDefault="00D70717" w:rsidP="00504DCC">
      <w:pPr>
        <w:widowControl w:val="0"/>
        <w:suppressAutoHyphens w:val="0"/>
        <w:rPr>
          <w:rFonts w:asciiTheme="majorHAnsi" w:hAnsiTheme="majorHAnsi"/>
          <w:lang w:eastAsia="el-GR"/>
        </w:rPr>
      </w:pPr>
      <w:r w:rsidRPr="008808F3">
        <w:rPr>
          <w:rFonts w:asciiTheme="majorHAnsi" w:hAnsiTheme="majorHAnsi"/>
          <w:lang w:eastAsia="el-GR"/>
        </w:rPr>
        <w:t>Ειδικότερα στο</w:t>
      </w:r>
      <w:r w:rsidRPr="008808F3">
        <w:rPr>
          <w:rFonts w:asciiTheme="majorHAnsi" w:hAnsiTheme="majorHAnsi"/>
          <w:b/>
          <w:lang w:eastAsia="el-GR"/>
        </w:rPr>
        <w:t xml:space="preserve">  </w:t>
      </w:r>
      <w:proofErr w:type="spellStart"/>
      <w:r w:rsidRPr="008808F3">
        <w:rPr>
          <w:rFonts w:asciiTheme="majorHAnsi" w:hAnsiTheme="majorHAnsi"/>
          <w:b/>
          <w:lang w:eastAsia="el-GR"/>
        </w:rPr>
        <w:t>κρεμοσάπουνο</w:t>
      </w:r>
      <w:proofErr w:type="spellEnd"/>
      <w:r w:rsidRPr="008808F3">
        <w:rPr>
          <w:rFonts w:asciiTheme="majorHAnsi" w:hAnsiTheme="majorHAnsi"/>
          <w:lang w:eastAsia="el-GR"/>
        </w:rPr>
        <w:t xml:space="preserve"> θα πρέπει να αναγράφονται </w:t>
      </w:r>
      <w:r w:rsidRPr="008808F3">
        <w:rPr>
          <w:rFonts w:asciiTheme="majorHAnsi" w:hAnsiTheme="majorHAnsi"/>
          <w:b/>
          <w:lang w:eastAsia="el-GR"/>
        </w:rPr>
        <w:t>επιπλέον</w:t>
      </w:r>
      <w:r w:rsidRPr="008808F3">
        <w:rPr>
          <w:rFonts w:asciiTheme="majorHAnsi" w:hAnsiTheme="majorHAnsi"/>
          <w:lang w:eastAsia="el-GR"/>
        </w:rPr>
        <w:t xml:space="preserve"> τα ακόλουθο:</w:t>
      </w:r>
    </w:p>
    <w:p w:rsidR="00D70717" w:rsidRPr="008808F3" w:rsidRDefault="00D70717" w:rsidP="00504DCC">
      <w:pPr>
        <w:widowControl w:val="0"/>
        <w:numPr>
          <w:ilvl w:val="0"/>
          <w:numId w:val="19"/>
        </w:numPr>
        <w:suppressAutoHyphens w:val="0"/>
        <w:ind w:left="567" w:hanging="283"/>
        <w:contextualSpacing/>
        <w:rPr>
          <w:rFonts w:asciiTheme="majorHAnsi" w:hAnsiTheme="majorHAnsi"/>
          <w:lang w:eastAsia="el-GR"/>
        </w:rPr>
      </w:pPr>
      <w:r w:rsidRPr="008808F3">
        <w:rPr>
          <w:rFonts w:asciiTheme="majorHAnsi" w:hAnsiTheme="majorHAnsi"/>
          <w:lang w:eastAsia="el-GR"/>
        </w:rPr>
        <w:t xml:space="preserve">Η ένδειξη για το χρόνο </w:t>
      </w:r>
      <w:proofErr w:type="spellStart"/>
      <w:r w:rsidRPr="008808F3">
        <w:rPr>
          <w:rFonts w:asciiTheme="majorHAnsi" w:hAnsiTheme="majorHAnsi"/>
          <w:lang w:eastAsia="el-GR"/>
        </w:rPr>
        <w:t>διατηρησιμότητας</w:t>
      </w:r>
      <w:proofErr w:type="spellEnd"/>
      <w:r w:rsidRPr="008808F3">
        <w:rPr>
          <w:rFonts w:asciiTheme="majorHAnsi" w:hAnsiTheme="majorHAnsi"/>
          <w:lang w:eastAsia="el-GR"/>
        </w:rPr>
        <w:t xml:space="preserve"> μετά το άνοιγμα.</w:t>
      </w:r>
    </w:p>
    <w:p w:rsidR="00D70717" w:rsidRPr="008808F3" w:rsidRDefault="00D70717" w:rsidP="00504DCC">
      <w:pPr>
        <w:widowControl w:val="0"/>
        <w:numPr>
          <w:ilvl w:val="0"/>
          <w:numId w:val="19"/>
        </w:numPr>
        <w:suppressAutoHyphens w:val="0"/>
        <w:ind w:left="567" w:hanging="283"/>
        <w:contextualSpacing/>
        <w:rPr>
          <w:rFonts w:asciiTheme="majorHAnsi" w:hAnsiTheme="majorHAnsi"/>
          <w:lang w:eastAsia="el-GR"/>
        </w:rPr>
      </w:pPr>
      <w:r w:rsidRPr="008808F3">
        <w:rPr>
          <w:rFonts w:asciiTheme="majorHAnsi" w:hAnsiTheme="majorHAnsi"/>
          <w:snapToGrid w:val="0"/>
          <w:lang w:eastAsia="el-GR"/>
        </w:rPr>
        <w:t>Ο κατάλογος των συστατικών του προϊόντος</w:t>
      </w:r>
    </w:p>
    <w:p w:rsidR="00D70717" w:rsidRPr="008808F3" w:rsidRDefault="00D70717" w:rsidP="00504DCC">
      <w:pPr>
        <w:widowControl w:val="0"/>
        <w:suppressAutoHyphens w:val="0"/>
        <w:rPr>
          <w:rFonts w:asciiTheme="majorHAnsi" w:hAnsiTheme="majorHAnsi"/>
          <w:lang w:eastAsia="el-GR"/>
        </w:rPr>
      </w:pPr>
      <w:r w:rsidRPr="008808F3">
        <w:rPr>
          <w:rFonts w:asciiTheme="majorHAnsi" w:hAnsiTheme="majorHAnsi"/>
          <w:lang w:eastAsia="el-GR"/>
        </w:rPr>
        <w:t xml:space="preserve">Ειδικότερα </w:t>
      </w:r>
      <w:r w:rsidRPr="008808F3">
        <w:rPr>
          <w:rFonts w:asciiTheme="majorHAnsi" w:hAnsiTheme="majorHAnsi"/>
          <w:b/>
          <w:lang w:eastAsia="el-GR"/>
        </w:rPr>
        <w:t xml:space="preserve">στο αντισηπτικό </w:t>
      </w:r>
      <w:proofErr w:type="spellStart"/>
      <w:r w:rsidRPr="008808F3">
        <w:rPr>
          <w:rFonts w:asciiTheme="majorHAnsi" w:hAnsiTheme="majorHAnsi"/>
          <w:b/>
          <w:lang w:eastAsia="el-GR"/>
        </w:rPr>
        <w:t>τζελ</w:t>
      </w:r>
      <w:proofErr w:type="spellEnd"/>
      <w:r w:rsidRPr="008808F3">
        <w:rPr>
          <w:rFonts w:asciiTheme="majorHAnsi" w:hAnsiTheme="majorHAnsi"/>
          <w:b/>
          <w:lang w:eastAsia="el-GR"/>
        </w:rPr>
        <w:t xml:space="preserve"> χεριών</w:t>
      </w:r>
      <w:r w:rsidRPr="008808F3">
        <w:rPr>
          <w:rFonts w:asciiTheme="majorHAnsi" w:hAnsiTheme="majorHAnsi"/>
          <w:lang w:eastAsia="el-GR"/>
        </w:rPr>
        <w:t xml:space="preserve"> θα πρέπει να αναγράφονται </w:t>
      </w:r>
      <w:r w:rsidRPr="008808F3">
        <w:rPr>
          <w:rFonts w:asciiTheme="majorHAnsi" w:hAnsiTheme="majorHAnsi"/>
          <w:b/>
          <w:lang w:eastAsia="el-GR"/>
        </w:rPr>
        <w:t>επιπλέον</w:t>
      </w:r>
      <w:r w:rsidRPr="008808F3">
        <w:rPr>
          <w:rFonts w:asciiTheme="majorHAnsi" w:hAnsiTheme="majorHAnsi"/>
          <w:lang w:eastAsia="el-GR"/>
        </w:rPr>
        <w:t xml:space="preserve"> τα ακόλουθα:</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Η ταυτότητα κάθε δραστικής ουσίας και η συγκέντρωση της σε μετρικές μονάδες.</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Ο αριθμός έγκρισης που χορηγήθηκε από την αρμόδια αρχή (ΕΟΦ).</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 xml:space="preserve">Ο τύπος παρασκευάσματος </w:t>
      </w:r>
      <w:r w:rsidRPr="008808F3">
        <w:rPr>
          <w:rFonts w:asciiTheme="majorHAnsi" w:hAnsiTheme="majorHAnsi"/>
          <w:snapToGrid w:val="0"/>
          <w:lang w:eastAsia="el-GR"/>
        </w:rPr>
        <w:t xml:space="preserve">(π.χ. </w:t>
      </w:r>
      <w:r w:rsidRPr="008808F3">
        <w:rPr>
          <w:rFonts w:asciiTheme="majorHAnsi" w:hAnsiTheme="majorHAnsi" w:cs="Arial"/>
          <w:snapToGrid w:val="0"/>
          <w:lang w:eastAsia="el-GR"/>
        </w:rPr>
        <w:t xml:space="preserve">υγρό συμπύκνωμα, κόκκοι, </w:t>
      </w:r>
      <w:r w:rsidRPr="008808F3">
        <w:rPr>
          <w:rFonts w:asciiTheme="majorHAnsi" w:hAnsiTheme="majorHAnsi"/>
          <w:snapToGrid w:val="0"/>
          <w:lang w:eastAsia="el-GR"/>
        </w:rPr>
        <w:t>σκόνη</w:t>
      </w:r>
      <w:r w:rsidRPr="008808F3">
        <w:rPr>
          <w:rFonts w:asciiTheme="majorHAnsi" w:hAnsiTheme="majorHAnsi" w:cs="Arial"/>
          <w:snapToGrid w:val="0"/>
          <w:lang w:eastAsia="el-GR"/>
        </w:rPr>
        <w:t xml:space="preserve">, στερεό </w:t>
      </w:r>
      <w:proofErr w:type="spellStart"/>
      <w:r w:rsidRPr="008808F3">
        <w:rPr>
          <w:rFonts w:asciiTheme="majorHAnsi" w:hAnsiTheme="majorHAnsi" w:cs="Arial"/>
          <w:snapToGrid w:val="0"/>
          <w:lang w:eastAsia="el-GR"/>
        </w:rPr>
        <w:t>κ</w:t>
      </w:r>
      <w:r w:rsidRPr="008808F3">
        <w:rPr>
          <w:rFonts w:asciiTheme="majorHAnsi" w:hAnsiTheme="majorHAnsi"/>
          <w:snapToGrid w:val="0"/>
          <w:lang w:eastAsia="el-GR"/>
        </w:rPr>
        <w:t>.</w:t>
      </w:r>
      <w:r w:rsidRPr="008808F3">
        <w:rPr>
          <w:rFonts w:asciiTheme="majorHAnsi" w:hAnsiTheme="majorHAnsi" w:cs="Arial"/>
          <w:snapToGrid w:val="0"/>
          <w:lang w:eastAsia="el-GR"/>
        </w:rPr>
        <w:t>λπ</w:t>
      </w:r>
      <w:proofErr w:type="spellEnd"/>
      <w:r w:rsidRPr="008808F3">
        <w:rPr>
          <w:rFonts w:asciiTheme="majorHAnsi" w:hAnsiTheme="majorHAnsi" w:cs="Arial"/>
          <w:snapToGrid w:val="0"/>
          <w:lang w:eastAsia="el-GR"/>
        </w:rPr>
        <w:t>).</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Η χρήση για την οποία έχει εγκριθεί.</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Οδηγίες χρήσης και δοσολογία εκφραζόμενη σε μετρικές μονάδες.</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Στοιχεία πιθανών άμεσων ή έμμεσων ανεπιθύμητων παρενεργειών και οδηγίες πρώτης βοήθειας.</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lang w:eastAsia="el-GR"/>
        </w:rPr>
        <w:t>Η ημερομηνία λήξεως του προϊόντος.</w:t>
      </w:r>
    </w:p>
    <w:p w:rsidR="00D70717" w:rsidRPr="008808F3" w:rsidRDefault="00D70717" w:rsidP="00504DCC">
      <w:pPr>
        <w:widowControl w:val="0"/>
        <w:numPr>
          <w:ilvl w:val="0"/>
          <w:numId w:val="20"/>
        </w:numPr>
        <w:suppressAutoHyphens w:val="0"/>
        <w:ind w:left="567" w:hanging="283"/>
        <w:contextualSpacing/>
        <w:rPr>
          <w:rFonts w:asciiTheme="majorHAnsi" w:hAnsiTheme="majorHAnsi"/>
          <w:lang w:eastAsia="el-GR"/>
        </w:rPr>
      </w:pPr>
      <w:r w:rsidRPr="008808F3">
        <w:rPr>
          <w:rFonts w:asciiTheme="majorHAnsi" w:hAnsiTheme="majorHAnsi"/>
          <w:snapToGrid w:val="0"/>
          <w:lang w:eastAsia="el-GR"/>
        </w:rPr>
        <w:t>Ο κατάλογος των συστατικών του προϊόντος</w:t>
      </w:r>
    </w:p>
    <w:p w:rsidR="00D70717" w:rsidRPr="009F0019" w:rsidRDefault="00D70717" w:rsidP="00140ED6">
      <w:pPr>
        <w:widowControl w:val="0"/>
        <w:suppressAutoHyphens w:val="0"/>
        <w:rPr>
          <w:rFonts w:asciiTheme="majorHAnsi" w:hAnsiTheme="majorHAnsi"/>
          <w:snapToGrid w:val="0"/>
          <w:sz w:val="26"/>
          <w:szCs w:val="26"/>
          <w:lang w:eastAsia="el-GR"/>
        </w:rPr>
      </w:pPr>
    </w:p>
    <w:p w:rsidR="00D70717" w:rsidRPr="008808F3" w:rsidRDefault="00D70717" w:rsidP="00140ED6">
      <w:pPr>
        <w:widowControl w:val="0"/>
        <w:suppressAutoHyphens w:val="0"/>
        <w:ind w:firstLine="567"/>
        <w:rPr>
          <w:rFonts w:asciiTheme="majorHAnsi" w:hAnsiTheme="majorHAnsi"/>
          <w:i/>
          <w:snapToGrid w:val="0"/>
          <w:lang w:eastAsia="el-GR"/>
        </w:rPr>
      </w:pPr>
      <w:r w:rsidRPr="008808F3">
        <w:rPr>
          <w:rFonts w:asciiTheme="majorHAnsi" w:hAnsiTheme="majorHAnsi"/>
          <w:i/>
          <w:snapToGrid w:val="0"/>
          <w:lang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rsidR="00D70717" w:rsidRPr="008808F3" w:rsidRDefault="00D70717" w:rsidP="00140ED6">
      <w:pPr>
        <w:widowControl w:val="0"/>
        <w:suppressAutoHyphens w:val="0"/>
        <w:ind w:firstLine="567"/>
        <w:rPr>
          <w:rFonts w:asciiTheme="majorHAnsi" w:hAnsiTheme="majorHAnsi"/>
          <w:snapToGrid w:val="0"/>
          <w:lang w:eastAsia="el-GR"/>
        </w:rPr>
      </w:pPr>
    </w:p>
    <w:p w:rsidR="00D70717" w:rsidRPr="00504DCC" w:rsidRDefault="00D70717" w:rsidP="00504DCC">
      <w:pPr>
        <w:widowControl w:val="0"/>
        <w:suppressAutoHyphens w:val="0"/>
        <w:rPr>
          <w:rFonts w:asciiTheme="majorHAnsi" w:hAnsiTheme="majorHAnsi"/>
          <w:lang w:eastAsia="el-GR"/>
        </w:rPr>
      </w:pPr>
      <w:r w:rsidRPr="00504DCC">
        <w:rPr>
          <w:rFonts w:asciiTheme="majorHAnsi" w:hAnsiTheme="majorHAnsi"/>
          <w:lang w:eastAsia="el-GR"/>
        </w:rPr>
        <w:t>Ειδικότερα, θα πρέπει να αναγράφεται επιπλέον:</w:t>
      </w:r>
    </w:p>
    <w:p w:rsidR="00D70717" w:rsidRPr="00504DCC" w:rsidRDefault="00D70717" w:rsidP="00504DCC">
      <w:pPr>
        <w:widowControl w:val="0"/>
        <w:suppressAutoHyphens w:val="0"/>
        <w:ind w:left="567" w:hanging="283"/>
        <w:rPr>
          <w:rFonts w:asciiTheme="majorHAnsi" w:hAnsiTheme="majorHAnsi"/>
          <w:lang w:eastAsia="el-GR"/>
        </w:rPr>
      </w:pPr>
      <w:r w:rsidRPr="00504DCC">
        <w:rPr>
          <w:rFonts w:asciiTheme="majorHAnsi" w:hAnsiTheme="majorHAnsi"/>
          <w:lang w:eastAsia="el-GR"/>
        </w:rPr>
        <w:t>•</w:t>
      </w:r>
      <w:r w:rsidRPr="00504DCC">
        <w:rPr>
          <w:rFonts w:asciiTheme="majorHAnsi" w:hAnsiTheme="majorHAnsi"/>
          <w:lang w:eastAsia="el-GR"/>
        </w:rPr>
        <w:tab/>
      </w:r>
      <w:r w:rsidRPr="00504DCC">
        <w:rPr>
          <w:rFonts w:asciiTheme="majorHAnsi" w:hAnsiTheme="majorHAnsi"/>
          <w:b/>
          <w:lang w:eastAsia="el-GR"/>
        </w:rPr>
        <w:t>Στο χαρτί υγείας</w:t>
      </w:r>
      <w:r w:rsidRPr="00504DCC">
        <w:rPr>
          <w:rFonts w:asciiTheme="majorHAnsi" w:hAnsiTheme="majorHAnsi"/>
          <w:lang w:eastAsia="el-GR"/>
        </w:rPr>
        <w:t xml:space="preserve"> το μήκος κάθε ρολού, ο αριθμός των τεμαχίων (φύλλων) κάθε ρολού και ο αριθμός των στρώσεων κάθε φύλλου.</w:t>
      </w:r>
    </w:p>
    <w:p w:rsidR="00D70717" w:rsidRPr="00504DCC" w:rsidRDefault="00D70717" w:rsidP="00504DCC">
      <w:pPr>
        <w:widowControl w:val="0"/>
        <w:suppressAutoHyphens w:val="0"/>
        <w:ind w:left="567" w:hanging="283"/>
        <w:rPr>
          <w:rFonts w:asciiTheme="majorHAnsi" w:hAnsiTheme="majorHAnsi"/>
          <w:lang w:eastAsia="el-GR"/>
        </w:rPr>
      </w:pPr>
      <w:r w:rsidRPr="00504DCC">
        <w:rPr>
          <w:rFonts w:asciiTheme="majorHAnsi" w:hAnsiTheme="majorHAnsi"/>
          <w:lang w:eastAsia="el-GR"/>
        </w:rPr>
        <w:t>•</w:t>
      </w:r>
      <w:r w:rsidRPr="00504DCC">
        <w:rPr>
          <w:rFonts w:asciiTheme="majorHAnsi" w:hAnsiTheme="majorHAnsi"/>
          <w:lang w:eastAsia="el-GR"/>
        </w:rPr>
        <w:tab/>
        <w:t xml:space="preserve">Στις </w:t>
      </w:r>
      <w:proofErr w:type="spellStart"/>
      <w:r w:rsidRPr="00504DCC">
        <w:rPr>
          <w:rFonts w:asciiTheme="majorHAnsi" w:hAnsiTheme="majorHAnsi"/>
          <w:b/>
          <w:lang w:eastAsia="el-GR"/>
        </w:rPr>
        <w:t>χειροπετσέτες</w:t>
      </w:r>
      <w:proofErr w:type="spellEnd"/>
      <w:r w:rsidRPr="00504DCC">
        <w:rPr>
          <w:rFonts w:asciiTheme="majorHAnsi" w:hAnsiTheme="majorHAnsi"/>
          <w:lang w:eastAsia="el-GR"/>
        </w:rPr>
        <w:t xml:space="preserve"> ο αριθμός των φύλλων που περιέχονται.</w:t>
      </w:r>
    </w:p>
    <w:p w:rsidR="00D70717" w:rsidRPr="00504DCC" w:rsidRDefault="00D70717" w:rsidP="00140ED6">
      <w:pPr>
        <w:widowControl w:val="0"/>
        <w:suppressAutoHyphens w:val="0"/>
        <w:ind w:left="284"/>
        <w:contextualSpacing/>
        <w:rPr>
          <w:rFonts w:asciiTheme="majorHAnsi" w:hAnsiTheme="majorHAnsi" w:cs="Tahoma"/>
          <w:b/>
          <w:snapToGrid w:val="0"/>
          <w:lang w:eastAsia="el-GR"/>
        </w:rPr>
      </w:pPr>
    </w:p>
    <w:p w:rsidR="00D70717" w:rsidRPr="00504DCC" w:rsidRDefault="00D70717" w:rsidP="00504DCC">
      <w:pPr>
        <w:widowControl w:val="0"/>
        <w:numPr>
          <w:ilvl w:val="1"/>
          <w:numId w:val="10"/>
        </w:numPr>
        <w:suppressAutoHyphens w:val="0"/>
        <w:ind w:left="284" w:hanging="284"/>
        <w:outlineLvl w:val="1"/>
        <w:rPr>
          <w:rFonts w:asciiTheme="majorHAnsi" w:hAnsiTheme="majorHAnsi" w:cs="Tahoma"/>
          <w:b/>
          <w:snapToGrid w:val="0"/>
          <w:lang w:eastAsia="el-GR"/>
        </w:rPr>
      </w:pPr>
      <w:r w:rsidRPr="00504DCC">
        <w:rPr>
          <w:rFonts w:asciiTheme="majorHAnsi" w:hAnsiTheme="majorHAnsi" w:cs="Tahoma"/>
          <w:b/>
          <w:snapToGrid w:val="0"/>
          <w:lang w:eastAsia="el-GR"/>
        </w:rPr>
        <w:t xml:space="preserve">Ενδείξεις πάνω στη δευτερογενή συσκευασία </w:t>
      </w:r>
    </w:p>
    <w:p w:rsidR="00D70717" w:rsidRPr="00504DCC" w:rsidRDefault="00D70717" w:rsidP="00504DCC">
      <w:pPr>
        <w:widowControl w:val="0"/>
        <w:suppressAutoHyphens w:val="0"/>
        <w:rPr>
          <w:rFonts w:asciiTheme="majorHAnsi" w:hAnsiTheme="majorHAnsi"/>
          <w:lang w:eastAsia="el-GR"/>
        </w:rPr>
      </w:pPr>
      <w:r w:rsidRPr="00504DCC">
        <w:rPr>
          <w:rFonts w:asciiTheme="majorHAnsi" w:hAnsiTheme="majorHAnsi"/>
          <w:lang w:eastAsia="el-GR"/>
        </w:rPr>
        <w:t>Στην εξωτερική επιφάνεια της δευτερογενούς συσκευασίας θα πρέπει να υπάρχει επισήμανση με τα παρακάτω τουλάχιστον στοιχεία:</w:t>
      </w:r>
    </w:p>
    <w:p w:rsidR="00D70717" w:rsidRPr="00504DCC" w:rsidRDefault="00D70717" w:rsidP="00504DCC">
      <w:pPr>
        <w:widowControl w:val="0"/>
        <w:numPr>
          <w:ilvl w:val="0"/>
          <w:numId w:val="11"/>
        </w:numPr>
        <w:suppressAutoHyphens w:val="0"/>
        <w:ind w:left="567" w:hanging="284"/>
        <w:contextualSpacing/>
        <w:rPr>
          <w:rFonts w:asciiTheme="majorHAnsi" w:hAnsiTheme="majorHAnsi"/>
          <w:snapToGrid w:val="0"/>
          <w:lang w:eastAsia="el-GR"/>
        </w:rPr>
      </w:pPr>
      <w:r w:rsidRPr="00504DCC">
        <w:rPr>
          <w:rFonts w:asciiTheme="majorHAnsi" w:hAnsiTheme="majorHAnsi"/>
          <w:snapToGrid w:val="0"/>
          <w:lang w:eastAsia="el-GR"/>
        </w:rPr>
        <w:t>Η επωνυμία του αναδόχου.</w:t>
      </w:r>
    </w:p>
    <w:p w:rsidR="00D70717" w:rsidRPr="00504DCC" w:rsidRDefault="00D70717" w:rsidP="00504DCC">
      <w:pPr>
        <w:widowControl w:val="0"/>
        <w:numPr>
          <w:ilvl w:val="0"/>
          <w:numId w:val="11"/>
        </w:numPr>
        <w:suppressAutoHyphens w:val="0"/>
        <w:ind w:left="567" w:hanging="284"/>
        <w:contextualSpacing/>
        <w:rPr>
          <w:rFonts w:asciiTheme="majorHAnsi" w:hAnsiTheme="majorHAnsi"/>
          <w:snapToGrid w:val="0"/>
          <w:lang w:eastAsia="el-GR"/>
        </w:rPr>
      </w:pPr>
      <w:r w:rsidRPr="00504DCC">
        <w:rPr>
          <w:rFonts w:asciiTheme="majorHAnsi" w:hAnsiTheme="majorHAnsi"/>
          <w:snapToGrid w:val="0"/>
          <w:lang w:eastAsia="el-GR"/>
        </w:rPr>
        <w:t>Η ονομασία πώλησης του προϊόντος.</w:t>
      </w:r>
    </w:p>
    <w:p w:rsidR="00D70717" w:rsidRPr="00504DCC" w:rsidRDefault="00D70717" w:rsidP="00504DCC">
      <w:pPr>
        <w:widowControl w:val="0"/>
        <w:numPr>
          <w:ilvl w:val="0"/>
          <w:numId w:val="11"/>
        </w:numPr>
        <w:suppressAutoHyphens w:val="0"/>
        <w:ind w:left="567" w:hanging="284"/>
        <w:contextualSpacing/>
        <w:rPr>
          <w:rFonts w:asciiTheme="majorHAnsi" w:hAnsiTheme="majorHAnsi"/>
          <w:snapToGrid w:val="0"/>
          <w:lang w:eastAsia="el-GR"/>
        </w:rPr>
      </w:pPr>
      <w:r w:rsidRPr="00504DCC">
        <w:rPr>
          <w:rFonts w:asciiTheme="majorHAnsi" w:hAnsiTheme="majorHAnsi"/>
          <w:snapToGrid w:val="0"/>
          <w:lang w:eastAsia="el-GR"/>
        </w:rPr>
        <w:t>Ο αριθμός των συσκευασιών που περιέχονται.</w:t>
      </w:r>
    </w:p>
    <w:p w:rsidR="00D70717" w:rsidRPr="002E00F6" w:rsidRDefault="00D70717" w:rsidP="002E00F6">
      <w:pPr>
        <w:widowControl w:val="0"/>
        <w:numPr>
          <w:ilvl w:val="0"/>
          <w:numId w:val="11"/>
        </w:numPr>
        <w:suppressAutoHyphens w:val="0"/>
        <w:ind w:left="567" w:hanging="283"/>
        <w:contextualSpacing/>
        <w:rPr>
          <w:rFonts w:asciiTheme="majorHAnsi" w:hAnsiTheme="majorHAnsi" w:cs="Tahoma"/>
          <w:b/>
          <w:snapToGrid w:val="0"/>
          <w:lang w:eastAsia="el-GR"/>
        </w:rPr>
      </w:pPr>
      <w:r>
        <w:rPr>
          <w:rFonts w:asciiTheme="majorHAnsi" w:hAnsiTheme="majorHAnsi"/>
          <w:snapToGrid w:val="0"/>
          <w:lang w:eastAsia="el-GR"/>
        </w:rPr>
        <w:t>Ο αριθμός της σύμβασης</w:t>
      </w:r>
    </w:p>
    <w:p w:rsidR="00D70717" w:rsidRPr="00E91865" w:rsidRDefault="00D70717" w:rsidP="002E00F6">
      <w:pPr>
        <w:keepNext/>
        <w:widowControl w:val="0"/>
        <w:numPr>
          <w:ilvl w:val="0"/>
          <w:numId w:val="12"/>
        </w:numPr>
        <w:tabs>
          <w:tab w:val="left" w:pos="426"/>
          <w:tab w:val="left" w:pos="993"/>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4635E2">
        <w:rPr>
          <w:rFonts w:asciiTheme="majorHAnsi" w:hAnsiTheme="majorHAnsi" w:cs="Arial"/>
          <w:b/>
          <w:bCs/>
          <w:snapToGrid w:val="0"/>
          <w:kern w:val="32"/>
          <w:sz w:val="28"/>
          <w:szCs w:val="28"/>
          <w:u w:val="single"/>
          <w:lang w:eastAsia="el-GR"/>
        </w:rPr>
        <w:t>Διενεργούμενοι  Έλεγχοι</w:t>
      </w:r>
    </w:p>
    <w:p w:rsidR="00D70717" w:rsidRPr="00703243" w:rsidRDefault="00D70717" w:rsidP="002E00F6">
      <w:pPr>
        <w:widowControl w:val="0"/>
        <w:numPr>
          <w:ilvl w:val="1"/>
          <w:numId w:val="12"/>
        </w:numPr>
        <w:suppressAutoHyphens w:val="0"/>
        <w:ind w:left="284" w:hanging="284"/>
        <w:outlineLvl w:val="1"/>
        <w:rPr>
          <w:rFonts w:asciiTheme="majorHAnsi" w:hAnsiTheme="majorHAnsi" w:cs="Tahoma"/>
          <w:b/>
          <w:snapToGrid w:val="0"/>
          <w:lang w:eastAsia="el-GR"/>
        </w:rPr>
      </w:pPr>
      <w:r w:rsidRPr="00703243">
        <w:rPr>
          <w:rFonts w:asciiTheme="majorHAnsi" w:hAnsiTheme="majorHAnsi" w:cs="Tahoma"/>
          <w:b/>
          <w:snapToGrid w:val="0"/>
          <w:lang w:eastAsia="el-GR"/>
        </w:rPr>
        <w:t>Έλεγχος εγκαταστάσεων</w:t>
      </w:r>
    </w:p>
    <w:p w:rsidR="00D70717" w:rsidRPr="00E91865" w:rsidRDefault="00D70717" w:rsidP="002E00F6">
      <w:pPr>
        <w:widowControl w:val="0"/>
        <w:suppressAutoHyphens w:val="0"/>
        <w:rPr>
          <w:rFonts w:asciiTheme="majorHAnsi" w:hAnsiTheme="majorHAnsi"/>
          <w:lang w:eastAsia="el-GR"/>
        </w:rPr>
      </w:pPr>
      <w:r w:rsidRPr="00E91865">
        <w:rPr>
          <w:rFonts w:asciiTheme="majorHAnsi" w:hAnsiTheme="majorHAnsi"/>
          <w:lang w:eastAsia="el-GR"/>
        </w:rPr>
        <w:t xml:space="preserve">Σε συνεργασία με τις κατά τόπους Περιφέρειες και Περιφερειακές Ενότητες η Υπηρεσία διενεργεί τους απαραίτητους ελέγχους </w:t>
      </w:r>
      <w:r w:rsidRPr="00E91865">
        <w:rPr>
          <w:rFonts w:asciiTheme="majorHAnsi" w:hAnsiTheme="majorHAnsi"/>
          <w:b/>
          <w:lang w:eastAsia="el-GR"/>
        </w:rPr>
        <w:t>στις εγκαταστάσεις του αναδόχου</w:t>
      </w:r>
      <w:r w:rsidRPr="00E91865">
        <w:rPr>
          <w:rFonts w:asciiTheme="majorHAnsi" w:hAnsiTheme="majorHAnsi"/>
          <w:lang w:eastAsia="el-GR"/>
        </w:rPr>
        <w:t>, ώστε να ελέγξει τη νόμιμη λειτουργία και την τήρηση των γενικών απαιτήσεων υγιεινής και ασφάλειας και των λοιπών απαιτήσεων της νομοθεσίας. Επίσης, διατηρεί το δικαίωμα να διενεργήσει αντίστοιχους ελέγχους στις εγκαταστάσεις παραγωγής και συσκευασίας του προϊόντος και να ζητήσει τη σχετική άδεια λειτουργίας.</w:t>
      </w:r>
    </w:p>
    <w:p w:rsidR="00D70717" w:rsidRPr="00E91865" w:rsidRDefault="00D70717" w:rsidP="00140ED6">
      <w:pPr>
        <w:widowControl w:val="0"/>
        <w:suppressAutoHyphens w:val="0"/>
        <w:ind w:firstLine="567"/>
        <w:rPr>
          <w:rFonts w:asciiTheme="majorHAnsi" w:hAnsiTheme="majorHAnsi"/>
          <w:lang w:eastAsia="el-GR"/>
        </w:rPr>
      </w:pPr>
    </w:p>
    <w:p w:rsidR="00D70717" w:rsidRPr="00E91865" w:rsidRDefault="00D70717" w:rsidP="002E00F6">
      <w:pPr>
        <w:widowControl w:val="0"/>
        <w:suppressAutoHyphens w:val="0"/>
        <w:rPr>
          <w:rFonts w:asciiTheme="majorHAnsi" w:hAnsiTheme="majorHAnsi"/>
          <w:lang w:eastAsia="el-GR"/>
        </w:rPr>
      </w:pPr>
      <w:r w:rsidRPr="00E91865">
        <w:rPr>
          <w:rFonts w:asciiTheme="majorHAnsi" w:hAnsiTheme="majorHAnsi"/>
          <w:snapToGrid w:val="0"/>
          <w:lang w:eastAsia="el-GR"/>
        </w:rPr>
        <w:t xml:space="preserve">Για το σύνολο ή μέρος των προαναφερομένων ελέγχων η Υπηρεσία διατηρεί το δικαίωμα να ζητήσει τη συνδρομή των αρμοδίων Υπηρεσιών του Ενιαίου Οργανισμού Φαρμάκων (ΕΟΦ), όσον αφορά το </w:t>
      </w:r>
      <w:proofErr w:type="spellStart"/>
      <w:r w:rsidRPr="00E91865">
        <w:rPr>
          <w:rFonts w:asciiTheme="majorHAnsi" w:hAnsiTheme="majorHAnsi"/>
          <w:snapToGrid w:val="0"/>
          <w:lang w:eastAsia="el-GR"/>
        </w:rPr>
        <w:t>κρεμοσάπουνο</w:t>
      </w:r>
      <w:proofErr w:type="spellEnd"/>
      <w:r w:rsidRPr="00E91865">
        <w:rPr>
          <w:rFonts w:asciiTheme="majorHAnsi" w:hAnsiTheme="majorHAnsi"/>
          <w:snapToGrid w:val="0"/>
          <w:lang w:eastAsia="el-GR"/>
        </w:rPr>
        <w:t xml:space="preserve"> και το αντισηπτικό </w:t>
      </w:r>
      <w:proofErr w:type="spellStart"/>
      <w:r w:rsidRPr="00E91865">
        <w:rPr>
          <w:rFonts w:asciiTheme="majorHAnsi" w:hAnsiTheme="majorHAnsi"/>
          <w:snapToGrid w:val="0"/>
          <w:lang w:eastAsia="el-GR"/>
        </w:rPr>
        <w:t>τζελ</w:t>
      </w:r>
      <w:proofErr w:type="spellEnd"/>
      <w:r w:rsidRPr="00E91865">
        <w:rPr>
          <w:rFonts w:asciiTheme="majorHAnsi" w:hAnsiTheme="majorHAnsi"/>
          <w:snapToGrid w:val="0"/>
          <w:lang w:eastAsia="el-GR"/>
        </w:rPr>
        <w:t xml:space="preserve"> χεριών.</w:t>
      </w:r>
    </w:p>
    <w:p w:rsidR="00D70717" w:rsidRPr="00E91865" w:rsidRDefault="00D70717" w:rsidP="00140ED6">
      <w:pPr>
        <w:widowControl w:val="0"/>
        <w:suppressAutoHyphens w:val="0"/>
        <w:ind w:firstLine="567"/>
        <w:rPr>
          <w:rFonts w:asciiTheme="majorHAnsi" w:hAnsiTheme="majorHAnsi"/>
          <w:lang w:eastAsia="el-GR"/>
        </w:rPr>
      </w:pPr>
    </w:p>
    <w:p w:rsidR="00D70717" w:rsidRPr="00E91865" w:rsidRDefault="00D70717" w:rsidP="002E00F6">
      <w:pPr>
        <w:widowControl w:val="0"/>
        <w:suppressAutoHyphens w:val="0"/>
        <w:rPr>
          <w:rFonts w:asciiTheme="majorHAnsi" w:hAnsiTheme="majorHAnsi"/>
          <w:lang w:eastAsia="el-GR"/>
        </w:rPr>
      </w:pPr>
      <w:r w:rsidRPr="00E91865">
        <w:rPr>
          <w:rFonts w:asciiTheme="majorHAnsi" w:hAnsiTheme="majorHAnsi"/>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νομοθεσίας δημοσίων συμβάσεων περί κήρυξης του προμηθευτή εκπτώτου.</w:t>
      </w:r>
    </w:p>
    <w:p w:rsidR="00D70717" w:rsidRPr="009F0019" w:rsidRDefault="00D70717" w:rsidP="00E91865">
      <w:pPr>
        <w:widowControl w:val="0"/>
        <w:suppressAutoHyphens w:val="0"/>
        <w:rPr>
          <w:rFonts w:asciiTheme="majorHAnsi" w:hAnsiTheme="majorHAnsi"/>
          <w:sz w:val="26"/>
          <w:szCs w:val="26"/>
          <w:lang w:eastAsia="el-GR"/>
        </w:rPr>
      </w:pPr>
    </w:p>
    <w:p w:rsidR="00D70717" w:rsidRPr="002F2AC6" w:rsidRDefault="00D70717" w:rsidP="002E00F6">
      <w:pPr>
        <w:widowControl w:val="0"/>
        <w:numPr>
          <w:ilvl w:val="1"/>
          <w:numId w:val="12"/>
        </w:numPr>
        <w:suppressAutoHyphens w:val="0"/>
        <w:ind w:left="284" w:hanging="284"/>
        <w:outlineLvl w:val="1"/>
        <w:rPr>
          <w:rFonts w:asciiTheme="majorHAnsi" w:hAnsiTheme="majorHAnsi" w:cs="Tahoma"/>
          <w:b/>
          <w:snapToGrid w:val="0"/>
          <w:lang w:eastAsia="el-GR"/>
        </w:rPr>
      </w:pPr>
      <w:r w:rsidRPr="002F2AC6">
        <w:rPr>
          <w:rFonts w:asciiTheme="majorHAnsi" w:hAnsiTheme="majorHAnsi" w:cs="Tahoma"/>
          <w:b/>
          <w:snapToGrid w:val="0"/>
          <w:lang w:eastAsia="el-GR"/>
        </w:rPr>
        <w:t xml:space="preserve">Έλεγχοι κατά την παραλαβή </w:t>
      </w:r>
    </w:p>
    <w:p w:rsidR="00D70717" w:rsidRPr="00E91865" w:rsidRDefault="00D70717" w:rsidP="002E00F6">
      <w:pPr>
        <w:widowControl w:val="0"/>
        <w:suppressAutoHyphens w:val="0"/>
        <w:rPr>
          <w:rFonts w:asciiTheme="majorHAnsi" w:hAnsiTheme="majorHAnsi" w:cs="Tahoma"/>
          <w:lang w:eastAsia="el-GR"/>
        </w:rPr>
      </w:pPr>
      <w:r w:rsidRPr="00E91865">
        <w:rPr>
          <w:rFonts w:asciiTheme="majorHAnsi" w:hAnsiTheme="majorHAnsi" w:cs="Tahoma"/>
          <w:lang w:eastAsia="el-GR"/>
        </w:rPr>
        <w:t xml:space="preserve">Η Επιτροπή Παραλαβής ελέγχει σε τυχαία και αντιπροσωπευτικά δείγματα σε ποσοστό 5% (στην πλησιέστερη ακέραια μονάδα και όχι λιγότερα από δύο) της παραδοθείσας ποσότητας κάθε είδους τα </w:t>
      </w:r>
      <w:r w:rsidRPr="00E91865">
        <w:rPr>
          <w:rFonts w:asciiTheme="majorHAnsi" w:hAnsiTheme="majorHAnsi"/>
          <w:lang w:eastAsia="el-GR"/>
        </w:rPr>
        <w:t>μακροσκοπικά χαρακτηριστικά της παραγράφου 2.2 και τις απαιτήσεις  συσκευασίας και επισήμανσης, σύμφωνα με τις παραγράφους 3 και 4 αντίστοιχα</w:t>
      </w:r>
      <w:r w:rsidRPr="00E91865">
        <w:rPr>
          <w:rFonts w:asciiTheme="majorHAnsi" w:hAnsiTheme="majorHAnsi" w:cs="Tahoma"/>
          <w:lang w:eastAsia="el-GR"/>
        </w:rPr>
        <w:t xml:space="preserve">. </w:t>
      </w:r>
    </w:p>
    <w:p w:rsidR="00D70717" w:rsidRPr="00F849D3" w:rsidRDefault="00D70717" w:rsidP="002E00F6">
      <w:pPr>
        <w:widowControl w:val="0"/>
        <w:suppressAutoHyphens w:val="0"/>
        <w:rPr>
          <w:rFonts w:asciiTheme="majorHAnsi" w:hAnsiTheme="majorHAnsi" w:cs="Tahoma"/>
          <w:lang w:eastAsia="el-GR"/>
        </w:rPr>
      </w:pPr>
    </w:p>
    <w:p w:rsidR="00D70717" w:rsidRPr="00E91865" w:rsidRDefault="00D70717" w:rsidP="002E00F6">
      <w:pPr>
        <w:widowControl w:val="0"/>
        <w:suppressAutoHyphens w:val="0"/>
        <w:rPr>
          <w:rFonts w:asciiTheme="majorHAnsi" w:hAnsiTheme="majorHAnsi" w:cs="Tahoma"/>
          <w:lang w:eastAsia="el-GR"/>
        </w:rPr>
      </w:pPr>
      <w:r w:rsidRPr="00E91865">
        <w:rPr>
          <w:rFonts w:asciiTheme="majorHAnsi" w:hAnsiTheme="majorHAnsi" w:cs="Tahoma"/>
          <w:lang w:eastAsia="el-GR"/>
        </w:rPr>
        <w:t>Η Υπηρεσία διατηρεί ανά πάσα στιγμή το δικαίωμα να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και με το αρμόδιο εργαστήριο του ΕΟΦ,</w:t>
      </w:r>
      <w:r w:rsidRPr="00E91865">
        <w:rPr>
          <w:rFonts w:asciiTheme="majorHAnsi" w:hAnsiTheme="majorHAnsi"/>
          <w:snapToGrid w:val="0"/>
          <w:lang w:eastAsia="el-GR"/>
        </w:rPr>
        <w:t xml:space="preserve"> όσον αφορά το υγρό σαπούνι και το αντισηπτικό </w:t>
      </w:r>
      <w:proofErr w:type="spellStart"/>
      <w:r w:rsidRPr="00E91865">
        <w:rPr>
          <w:rFonts w:asciiTheme="majorHAnsi" w:hAnsiTheme="majorHAnsi"/>
          <w:snapToGrid w:val="0"/>
          <w:lang w:eastAsia="el-GR"/>
        </w:rPr>
        <w:t>τζελ</w:t>
      </w:r>
      <w:proofErr w:type="spellEnd"/>
      <w:r w:rsidRPr="00E91865">
        <w:rPr>
          <w:rFonts w:asciiTheme="majorHAnsi" w:hAnsiTheme="majorHAnsi"/>
          <w:snapToGrid w:val="0"/>
          <w:lang w:eastAsia="el-GR"/>
        </w:rPr>
        <w:t xml:space="preserve"> χεριών.</w:t>
      </w:r>
      <w:r w:rsidRPr="00E91865">
        <w:rPr>
          <w:rFonts w:asciiTheme="majorHAnsi" w:hAnsiTheme="majorHAnsi" w:cs="Tahoma"/>
          <w:lang w:eastAsia="el-GR"/>
        </w:rPr>
        <w:t xml:space="preserve"> </w:t>
      </w:r>
    </w:p>
    <w:p w:rsidR="00D70717" w:rsidRPr="00F849D3" w:rsidRDefault="00D70717" w:rsidP="00140ED6">
      <w:pPr>
        <w:widowControl w:val="0"/>
        <w:suppressAutoHyphens w:val="0"/>
        <w:rPr>
          <w:rFonts w:asciiTheme="majorHAnsi" w:hAnsiTheme="majorHAnsi" w:cs="Tahoma"/>
          <w:lang w:eastAsia="el-GR"/>
        </w:rPr>
      </w:pPr>
      <w:r w:rsidRPr="00E91865">
        <w:rPr>
          <w:rFonts w:asciiTheme="majorHAnsi" w:hAnsiTheme="majorHAnsi" w:cs="Tahoma"/>
          <w:lang w:eastAsia="el-GR"/>
        </w:rPr>
        <w:t xml:space="preserve"> </w:t>
      </w:r>
    </w:p>
    <w:p w:rsidR="00D70717" w:rsidRPr="00E91865" w:rsidRDefault="00D70717" w:rsidP="00140ED6">
      <w:pPr>
        <w:widowControl w:val="0"/>
        <w:suppressAutoHyphens w:val="0"/>
        <w:rPr>
          <w:rFonts w:asciiTheme="majorHAnsi" w:hAnsiTheme="majorHAnsi"/>
          <w:lang w:eastAsia="el-GR"/>
        </w:rPr>
      </w:pPr>
      <w:r w:rsidRPr="00E91865">
        <w:rPr>
          <w:rFonts w:asciiTheme="majorHAnsi" w:hAnsiTheme="majorHAnsi" w:cs="Tahoma"/>
          <w:lang w:eastAsia="el-GR"/>
        </w:rPr>
        <w:t>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rsidR="00D70717" w:rsidRPr="00E91865" w:rsidRDefault="00D70717" w:rsidP="00140ED6">
      <w:pPr>
        <w:widowControl w:val="0"/>
        <w:suppressAutoHyphens w:val="0"/>
        <w:ind w:firstLine="567"/>
        <w:rPr>
          <w:rFonts w:asciiTheme="majorHAnsi" w:hAnsiTheme="majorHAnsi"/>
          <w:sz w:val="28"/>
          <w:szCs w:val="28"/>
          <w:lang w:eastAsia="el-GR"/>
        </w:rPr>
      </w:pPr>
    </w:p>
    <w:p w:rsidR="00D70717" w:rsidRPr="00E91865" w:rsidRDefault="00D70717" w:rsidP="002E00F6">
      <w:pPr>
        <w:keepNext/>
        <w:widowControl w:val="0"/>
        <w:numPr>
          <w:ilvl w:val="0"/>
          <w:numId w:val="12"/>
        </w:numPr>
        <w:tabs>
          <w:tab w:val="left" w:pos="426"/>
          <w:tab w:val="left" w:pos="993"/>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E91865">
        <w:rPr>
          <w:rFonts w:asciiTheme="majorHAnsi" w:hAnsiTheme="majorHAnsi" w:cs="Arial"/>
          <w:b/>
          <w:bCs/>
          <w:snapToGrid w:val="0"/>
          <w:kern w:val="32"/>
          <w:sz w:val="28"/>
          <w:szCs w:val="28"/>
          <w:u w:val="single"/>
          <w:lang w:eastAsia="el-GR"/>
        </w:rPr>
        <w:t>Υποχρεώσεις Προμηθευτών</w:t>
      </w:r>
    </w:p>
    <w:p w:rsidR="00D70717" w:rsidRPr="00B90686" w:rsidRDefault="00D70717" w:rsidP="002E00F6">
      <w:pPr>
        <w:widowControl w:val="0"/>
        <w:suppressAutoHyphens w:val="0"/>
        <w:rPr>
          <w:rFonts w:asciiTheme="majorHAnsi" w:hAnsiTheme="majorHAnsi"/>
          <w:snapToGrid w:val="0"/>
          <w:lang w:eastAsia="el-GR"/>
        </w:rPr>
      </w:pPr>
      <w:r w:rsidRPr="00B90686">
        <w:rPr>
          <w:rFonts w:asciiTheme="majorHAnsi" w:hAnsiTheme="majorHAnsi"/>
          <w:snapToGrid w:val="0"/>
          <w:lang w:eastAsia="el-GR"/>
        </w:rPr>
        <w:t xml:space="preserve">Κάθε υποψήφιος προμηθευτής υποχρεούται να υποβάλει τα παρακάτω δικαιολογητικά </w:t>
      </w:r>
      <w:r w:rsidRPr="00B90686">
        <w:rPr>
          <w:rFonts w:asciiTheme="majorHAnsi" w:hAnsiTheme="majorHAnsi"/>
          <w:b/>
          <w:snapToGrid w:val="0"/>
          <w:lang w:eastAsia="el-GR"/>
        </w:rPr>
        <w:t>μαζί με τις τεχνικές προσφορές</w:t>
      </w:r>
      <w:r w:rsidRPr="00B90686">
        <w:rPr>
          <w:rFonts w:asciiTheme="majorHAnsi" w:hAnsiTheme="majorHAnsi"/>
          <w:snapToGrid w:val="0"/>
          <w:lang w:eastAsia="el-GR"/>
        </w:rPr>
        <w:t>:</w:t>
      </w:r>
    </w:p>
    <w:p w:rsidR="00D70717" w:rsidRPr="00B90686" w:rsidRDefault="00D70717" w:rsidP="00357AB3">
      <w:pPr>
        <w:pStyle w:val="a8"/>
        <w:widowControl w:val="0"/>
        <w:numPr>
          <w:ilvl w:val="1"/>
          <w:numId w:val="12"/>
        </w:numPr>
        <w:tabs>
          <w:tab w:val="left" w:pos="0"/>
          <w:tab w:val="left" w:pos="284"/>
          <w:tab w:val="left" w:pos="426"/>
        </w:tabs>
        <w:spacing w:line="360" w:lineRule="auto"/>
        <w:ind w:left="0" w:firstLine="0"/>
        <w:outlineLvl w:val="1"/>
        <w:rPr>
          <w:rFonts w:asciiTheme="majorHAnsi" w:hAnsiTheme="majorHAnsi" w:cs="Tahoma"/>
          <w:snapToGrid w:val="0"/>
        </w:rPr>
      </w:pPr>
      <w:r w:rsidRPr="002E00F6">
        <w:rPr>
          <w:rFonts w:asciiTheme="majorHAnsi" w:hAnsiTheme="majorHAnsi" w:cs="Tahoma"/>
          <w:b/>
          <w:snapToGrid w:val="0"/>
        </w:rPr>
        <w:t>Υπεύθυνη δήλωση</w:t>
      </w:r>
      <w:r w:rsidRPr="00B90686">
        <w:rPr>
          <w:rFonts w:asciiTheme="majorHAnsi" w:hAnsiTheme="majorHAnsi" w:cs="Tahoma"/>
          <w:snapToGrid w:val="0"/>
        </w:rPr>
        <w:t xml:space="preserve"> στην οποία αναγράφεται ότι έλαβε γνώση και συμμορφώνεται με όλους τους όρους της προδιαγραφής στο σύνολό τους χωρίς καμία μεταβολή.</w:t>
      </w:r>
    </w:p>
    <w:p w:rsidR="00D70717" w:rsidRPr="00B90686" w:rsidRDefault="00D70717" w:rsidP="00357AB3">
      <w:pPr>
        <w:pStyle w:val="a8"/>
        <w:widowControl w:val="0"/>
        <w:numPr>
          <w:ilvl w:val="1"/>
          <w:numId w:val="12"/>
        </w:numPr>
        <w:tabs>
          <w:tab w:val="left" w:pos="0"/>
          <w:tab w:val="left" w:pos="426"/>
        </w:tabs>
        <w:spacing w:line="360" w:lineRule="auto"/>
        <w:ind w:left="0" w:firstLine="0"/>
        <w:outlineLvl w:val="1"/>
        <w:rPr>
          <w:rFonts w:asciiTheme="majorHAnsi" w:hAnsiTheme="majorHAnsi" w:cs="Tahoma"/>
          <w:snapToGrid w:val="0"/>
        </w:rPr>
      </w:pPr>
      <w:r w:rsidRPr="002E00F6">
        <w:rPr>
          <w:rFonts w:asciiTheme="majorHAnsi" w:hAnsiTheme="majorHAnsi" w:cs="Tahoma"/>
          <w:b/>
          <w:snapToGrid w:val="0"/>
        </w:rPr>
        <w:t>Υπεύθυνη δήλωση</w:t>
      </w:r>
      <w:r w:rsidRPr="00B90686">
        <w:rPr>
          <w:rFonts w:asciiTheme="majorHAnsi" w:hAnsiTheme="majorHAnsi" w:cs="Tahoma"/>
          <w:snapToGrid w:val="0"/>
        </w:rPr>
        <w:t xml:space="preserve"> στην οποία θα δηλώνει ότι το υπό προμήθεια είδος συμμορφώνεται με τις απαιτήσεις του Κανονισμού ΕΚ 1907/2006 - R.E.A.C.H. (</w:t>
      </w:r>
      <w:proofErr w:type="spellStart"/>
      <w:r w:rsidRPr="00B90686">
        <w:rPr>
          <w:rFonts w:asciiTheme="majorHAnsi" w:hAnsiTheme="majorHAnsi" w:cs="Tahoma"/>
          <w:snapToGrid w:val="0"/>
        </w:rPr>
        <w:t>Registration</w:t>
      </w:r>
      <w:proofErr w:type="spellEnd"/>
      <w:r w:rsidRPr="00B90686">
        <w:rPr>
          <w:rFonts w:asciiTheme="majorHAnsi" w:hAnsiTheme="majorHAnsi" w:cs="Tahoma"/>
          <w:snapToGrid w:val="0"/>
        </w:rPr>
        <w:t xml:space="preserve">, </w:t>
      </w:r>
      <w:proofErr w:type="spellStart"/>
      <w:r w:rsidRPr="00B90686">
        <w:rPr>
          <w:rFonts w:asciiTheme="majorHAnsi" w:hAnsiTheme="majorHAnsi" w:cs="Tahoma"/>
          <w:snapToGrid w:val="0"/>
        </w:rPr>
        <w:t>Evaluation</w:t>
      </w:r>
      <w:proofErr w:type="spellEnd"/>
      <w:r w:rsidRPr="00B90686">
        <w:rPr>
          <w:rFonts w:asciiTheme="majorHAnsi" w:hAnsiTheme="majorHAnsi" w:cs="Tahoma"/>
          <w:snapToGrid w:val="0"/>
        </w:rPr>
        <w:t xml:space="preserve"> </w:t>
      </w:r>
      <w:proofErr w:type="spellStart"/>
      <w:r w:rsidRPr="00B90686">
        <w:rPr>
          <w:rFonts w:asciiTheme="majorHAnsi" w:hAnsiTheme="majorHAnsi" w:cs="Tahoma"/>
          <w:snapToGrid w:val="0"/>
        </w:rPr>
        <w:t>and</w:t>
      </w:r>
      <w:proofErr w:type="spellEnd"/>
      <w:r w:rsidRPr="00B90686">
        <w:rPr>
          <w:rFonts w:asciiTheme="majorHAnsi" w:hAnsiTheme="majorHAnsi" w:cs="Tahoma"/>
          <w:snapToGrid w:val="0"/>
        </w:rPr>
        <w:t xml:space="preserve"> </w:t>
      </w:r>
      <w:proofErr w:type="spellStart"/>
      <w:r w:rsidRPr="00B90686">
        <w:rPr>
          <w:rFonts w:asciiTheme="majorHAnsi" w:hAnsiTheme="majorHAnsi" w:cs="Tahoma"/>
          <w:snapToGrid w:val="0"/>
        </w:rPr>
        <w:t>Authorization</w:t>
      </w:r>
      <w:proofErr w:type="spellEnd"/>
      <w:r w:rsidRPr="00B90686">
        <w:rPr>
          <w:rFonts w:asciiTheme="majorHAnsi" w:hAnsiTheme="majorHAnsi" w:cs="Tahoma"/>
          <w:snapToGrid w:val="0"/>
        </w:rPr>
        <w:t xml:space="preserve"> </w:t>
      </w:r>
      <w:proofErr w:type="spellStart"/>
      <w:r w:rsidRPr="00B90686">
        <w:rPr>
          <w:rFonts w:asciiTheme="majorHAnsi" w:hAnsiTheme="majorHAnsi" w:cs="Tahoma"/>
          <w:snapToGrid w:val="0"/>
        </w:rPr>
        <w:t>of</w:t>
      </w:r>
      <w:proofErr w:type="spellEnd"/>
      <w:r w:rsidRPr="00B90686">
        <w:rPr>
          <w:rFonts w:asciiTheme="majorHAnsi" w:hAnsiTheme="majorHAnsi" w:cs="Tahoma"/>
          <w:snapToGrid w:val="0"/>
        </w:rPr>
        <w:t xml:space="preserve"> </w:t>
      </w:r>
      <w:proofErr w:type="spellStart"/>
      <w:r w:rsidRPr="00B90686">
        <w:rPr>
          <w:rFonts w:asciiTheme="majorHAnsi" w:hAnsiTheme="majorHAnsi" w:cs="Tahoma"/>
          <w:snapToGrid w:val="0"/>
        </w:rPr>
        <w:t>Chemicals</w:t>
      </w:r>
      <w:proofErr w:type="spellEnd"/>
      <w:r w:rsidRPr="00B90686">
        <w:rPr>
          <w:rFonts w:asciiTheme="majorHAnsi" w:hAnsiTheme="majorHAnsi" w:cs="Tahoma"/>
          <w:snapToGrid w:val="0"/>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rsidR="00D70717" w:rsidRPr="00B90686" w:rsidRDefault="00D70717" w:rsidP="002E00F6">
      <w:pPr>
        <w:widowControl w:val="0"/>
        <w:numPr>
          <w:ilvl w:val="1"/>
          <w:numId w:val="0"/>
        </w:numPr>
        <w:tabs>
          <w:tab w:val="left" w:pos="0"/>
        </w:tabs>
        <w:suppressAutoHyphens w:val="0"/>
        <w:outlineLvl w:val="1"/>
        <w:rPr>
          <w:rFonts w:asciiTheme="majorHAnsi" w:hAnsiTheme="majorHAnsi" w:cs="Tahoma"/>
          <w:snapToGrid w:val="0"/>
          <w:lang w:eastAsia="el-GR"/>
        </w:rPr>
      </w:pPr>
      <w:r w:rsidRPr="009F0019">
        <w:rPr>
          <w:rFonts w:asciiTheme="majorHAnsi" w:hAnsiTheme="majorHAnsi" w:cs="Tahoma"/>
          <w:b/>
          <w:snapToGrid w:val="0"/>
          <w:lang w:eastAsia="el-GR"/>
        </w:rPr>
        <w:t>6.</w:t>
      </w:r>
      <w:r w:rsidRPr="00357AB3">
        <w:rPr>
          <w:rFonts w:asciiTheme="majorHAnsi" w:hAnsiTheme="majorHAnsi" w:cs="Tahoma"/>
          <w:b/>
          <w:snapToGrid w:val="0"/>
          <w:lang w:eastAsia="el-GR"/>
        </w:rPr>
        <w:t xml:space="preserve">3. Ειδικότερα για   το </w:t>
      </w:r>
      <w:proofErr w:type="spellStart"/>
      <w:r w:rsidRPr="00357AB3">
        <w:rPr>
          <w:rFonts w:asciiTheme="majorHAnsi" w:hAnsiTheme="majorHAnsi" w:cs="Tahoma"/>
          <w:b/>
          <w:snapToGrid w:val="0"/>
          <w:lang w:eastAsia="el-GR"/>
        </w:rPr>
        <w:t>κρεμοσάπουνο</w:t>
      </w:r>
      <w:proofErr w:type="spellEnd"/>
      <w:r w:rsidRPr="00357AB3">
        <w:rPr>
          <w:rFonts w:asciiTheme="majorHAnsi" w:hAnsiTheme="majorHAnsi" w:cs="Tahoma"/>
          <w:b/>
          <w:snapToGrid w:val="0"/>
          <w:lang w:eastAsia="el-GR"/>
        </w:rPr>
        <w:t>:</w:t>
      </w:r>
    </w:p>
    <w:p w:rsidR="00D70717" w:rsidRPr="00B90686" w:rsidRDefault="00D70717" w:rsidP="002E00F6">
      <w:pPr>
        <w:keepNext/>
        <w:widowControl w:val="0"/>
        <w:tabs>
          <w:tab w:val="left" w:pos="0"/>
          <w:tab w:val="left" w:pos="426"/>
          <w:tab w:val="left" w:pos="993"/>
          <w:tab w:val="left" w:pos="1418"/>
          <w:tab w:val="left" w:pos="1843"/>
          <w:tab w:val="left" w:pos="2268"/>
          <w:tab w:val="left" w:pos="2694"/>
          <w:tab w:val="left" w:pos="3119"/>
        </w:tabs>
        <w:suppressAutoHyphens w:val="0"/>
        <w:outlineLvl w:val="0"/>
        <w:rPr>
          <w:rFonts w:asciiTheme="majorHAnsi" w:hAnsiTheme="majorHAnsi" w:cs="Arial"/>
          <w:bCs/>
          <w:kern w:val="32"/>
          <w:lang w:eastAsia="el-GR"/>
        </w:rPr>
      </w:pPr>
      <w:r w:rsidRPr="00B90686">
        <w:rPr>
          <w:rFonts w:asciiTheme="majorHAnsi" w:hAnsiTheme="majorHAnsi" w:cs="Arial"/>
          <w:bCs/>
          <w:kern w:val="32"/>
          <w:lang w:eastAsia="el-GR"/>
        </w:rPr>
        <w:t>Υπεύθυνη δήλωση στην οποία θα δηλώνει ότι το προϊόν είναι καταχωρημένο στον Ευρωπαϊκό Φορέα (CPNP) ως καλλυντικό προϊόν και να αναφέρει τον αριθμό καταχώρησης του.</w:t>
      </w:r>
    </w:p>
    <w:p w:rsidR="00D70717" w:rsidRPr="002E00F6" w:rsidRDefault="00D70717" w:rsidP="002E00F6">
      <w:pPr>
        <w:widowControl w:val="0"/>
        <w:numPr>
          <w:ilvl w:val="1"/>
          <w:numId w:val="0"/>
        </w:numPr>
        <w:tabs>
          <w:tab w:val="left" w:pos="0"/>
        </w:tabs>
        <w:suppressAutoHyphens w:val="0"/>
        <w:outlineLvl w:val="1"/>
        <w:rPr>
          <w:rFonts w:asciiTheme="majorHAnsi" w:hAnsiTheme="majorHAnsi" w:cs="Tahoma"/>
          <w:b/>
          <w:snapToGrid w:val="0"/>
          <w:lang w:eastAsia="el-GR"/>
        </w:rPr>
      </w:pPr>
      <w:r w:rsidRPr="00B90686">
        <w:rPr>
          <w:rFonts w:asciiTheme="majorHAnsi" w:hAnsiTheme="majorHAnsi" w:cs="Tahoma"/>
          <w:b/>
          <w:snapToGrid w:val="0"/>
          <w:lang w:eastAsia="el-GR"/>
        </w:rPr>
        <w:t>6.4</w:t>
      </w:r>
      <w:r w:rsidRPr="00357AB3">
        <w:rPr>
          <w:rFonts w:asciiTheme="majorHAnsi" w:hAnsiTheme="majorHAnsi" w:cs="Tahoma"/>
          <w:b/>
          <w:snapToGrid w:val="0"/>
          <w:lang w:eastAsia="el-GR"/>
        </w:rPr>
        <w:t xml:space="preserve">. Για το αντισηπτικό </w:t>
      </w:r>
      <w:proofErr w:type="spellStart"/>
      <w:r w:rsidRPr="00357AB3">
        <w:rPr>
          <w:rFonts w:asciiTheme="majorHAnsi" w:hAnsiTheme="majorHAnsi" w:cs="Tahoma"/>
          <w:b/>
          <w:snapToGrid w:val="0"/>
          <w:lang w:eastAsia="el-GR"/>
        </w:rPr>
        <w:t>τζελ</w:t>
      </w:r>
      <w:proofErr w:type="spellEnd"/>
      <w:r w:rsidRPr="00357AB3">
        <w:rPr>
          <w:rFonts w:asciiTheme="majorHAnsi" w:hAnsiTheme="majorHAnsi" w:cs="Tahoma"/>
          <w:b/>
          <w:snapToGrid w:val="0"/>
          <w:lang w:eastAsia="el-GR"/>
        </w:rPr>
        <w:t xml:space="preserve"> χεριών:</w:t>
      </w:r>
    </w:p>
    <w:p w:rsidR="00D70717" w:rsidRPr="002F2AC6" w:rsidRDefault="00D70717" w:rsidP="004668A9">
      <w:pPr>
        <w:keepNext/>
        <w:widowControl w:val="0"/>
        <w:numPr>
          <w:ilvl w:val="2"/>
          <w:numId w:val="16"/>
        </w:numPr>
        <w:tabs>
          <w:tab w:val="left" w:pos="0"/>
          <w:tab w:val="left" w:pos="426"/>
          <w:tab w:val="left" w:pos="709"/>
          <w:tab w:val="left" w:pos="1276"/>
          <w:tab w:val="left" w:pos="1843"/>
          <w:tab w:val="left" w:pos="2268"/>
          <w:tab w:val="left" w:pos="2694"/>
          <w:tab w:val="left" w:pos="3119"/>
        </w:tabs>
        <w:suppressAutoHyphens w:val="0"/>
        <w:ind w:left="0" w:firstLine="0"/>
        <w:outlineLvl w:val="0"/>
        <w:rPr>
          <w:rFonts w:asciiTheme="majorHAnsi" w:hAnsiTheme="majorHAnsi" w:cs="Arial"/>
          <w:bCs/>
          <w:kern w:val="32"/>
          <w:lang w:eastAsia="el-GR"/>
        </w:rPr>
      </w:pPr>
      <w:r w:rsidRPr="002F2AC6">
        <w:rPr>
          <w:rFonts w:asciiTheme="majorHAnsi" w:hAnsiTheme="majorHAnsi" w:cs="Arial"/>
          <w:bCs/>
          <w:kern w:val="32"/>
          <w:lang w:eastAsia="el-GR"/>
        </w:rPr>
        <w:t xml:space="preserve">Υπεύθυνη δήλωση στην οποία </w:t>
      </w:r>
      <w:r>
        <w:rPr>
          <w:rFonts w:asciiTheme="majorHAnsi" w:hAnsiTheme="majorHAnsi" w:cs="Arial"/>
          <w:bCs/>
          <w:kern w:val="32"/>
          <w:lang w:eastAsia="el-GR"/>
        </w:rPr>
        <w:t>αναγράφεται ότι έλαβε γνώση και</w:t>
      </w:r>
      <w:r w:rsidRPr="002F2AC6">
        <w:rPr>
          <w:rFonts w:asciiTheme="majorHAnsi" w:hAnsiTheme="majorHAnsi" w:cs="Arial"/>
          <w:bCs/>
          <w:kern w:val="32"/>
          <w:lang w:eastAsia="el-GR"/>
        </w:rPr>
        <w:t xml:space="preserve"> συμμορφώνεται με όλους τους όρους της προδιαγραφής στο σύνολό τους χωρίς καμία μεταβολή.</w:t>
      </w:r>
    </w:p>
    <w:p w:rsidR="00D70717" w:rsidRPr="004668A9" w:rsidRDefault="00D70717" w:rsidP="004668A9">
      <w:pPr>
        <w:pStyle w:val="a8"/>
        <w:keepNext/>
        <w:widowControl w:val="0"/>
        <w:numPr>
          <w:ilvl w:val="2"/>
          <w:numId w:val="34"/>
        </w:numPr>
        <w:tabs>
          <w:tab w:val="left" w:pos="0"/>
          <w:tab w:val="left" w:pos="426"/>
          <w:tab w:val="left" w:pos="851"/>
          <w:tab w:val="left" w:pos="1276"/>
          <w:tab w:val="left" w:pos="1843"/>
          <w:tab w:val="left" w:pos="2268"/>
          <w:tab w:val="left" w:pos="2694"/>
          <w:tab w:val="left" w:pos="3119"/>
        </w:tabs>
        <w:ind w:left="709" w:hanging="709"/>
        <w:outlineLvl w:val="0"/>
        <w:rPr>
          <w:rFonts w:asciiTheme="majorHAnsi" w:hAnsiTheme="majorHAnsi" w:cs="Arial"/>
          <w:bCs/>
          <w:kern w:val="32"/>
        </w:rPr>
      </w:pPr>
      <w:r w:rsidRPr="004668A9">
        <w:rPr>
          <w:rFonts w:asciiTheme="majorHAnsi" w:hAnsiTheme="majorHAnsi" w:cs="Arial"/>
          <w:bCs/>
          <w:kern w:val="32"/>
        </w:rPr>
        <w:t>Υπεύθυνη δήλωση στην οποία να δηλώνεται ότι:</w:t>
      </w:r>
    </w:p>
    <w:p w:rsidR="00D70717" w:rsidRPr="00357AB3" w:rsidRDefault="00D70717" w:rsidP="00357AB3">
      <w:pPr>
        <w:pStyle w:val="a8"/>
        <w:widowControl w:val="0"/>
        <w:numPr>
          <w:ilvl w:val="0"/>
          <w:numId w:val="33"/>
        </w:numPr>
        <w:tabs>
          <w:tab w:val="left" w:pos="142"/>
          <w:tab w:val="left" w:pos="284"/>
          <w:tab w:val="left" w:pos="567"/>
        </w:tabs>
        <w:spacing w:line="360" w:lineRule="auto"/>
        <w:ind w:left="0" w:firstLine="0"/>
        <w:rPr>
          <w:rFonts w:asciiTheme="majorHAnsi" w:hAnsiTheme="majorHAnsi"/>
          <w:sz w:val="26"/>
          <w:szCs w:val="26"/>
        </w:rPr>
      </w:pPr>
      <w:r w:rsidRPr="00357AB3">
        <w:rPr>
          <w:rFonts w:asciiTheme="majorHAnsi" w:hAnsiTheme="majorHAnsi"/>
        </w:rPr>
        <w:t xml:space="preserve">Ο προμηθευτής διαθέτει το Δελτίο Δεδομένων Ασφαλείας (ΔΔΑ) του προϊόντος, το οποίο είναι </w:t>
      </w:r>
      <w:proofErr w:type="spellStart"/>
      <w:r w:rsidRPr="00357AB3">
        <w:rPr>
          <w:rFonts w:asciiTheme="majorHAnsi" w:hAnsiTheme="majorHAnsi"/>
        </w:rPr>
        <w:t>επικαιροποιημένο</w:t>
      </w:r>
      <w:proofErr w:type="spellEnd"/>
      <w:r w:rsidRPr="00357AB3">
        <w:rPr>
          <w:rFonts w:asciiTheme="majorHAnsi" w:hAnsiTheme="majorHAnsi"/>
        </w:rPr>
        <w:t>, και θα το προσκομίσει στην Υπηρεσία που διενεργεί το διαγωνισμό, εφόσον ζητηθεί στο στάδιο της αξιολόγησης των προσφορών ή/ και</w:t>
      </w:r>
      <w:r w:rsidRPr="00357AB3">
        <w:rPr>
          <w:rFonts w:asciiTheme="majorHAnsi" w:hAnsiTheme="majorHAnsi"/>
          <w:sz w:val="26"/>
          <w:szCs w:val="26"/>
        </w:rPr>
        <w:t xml:space="preserve"> στο στάδιο της παραλαβής.</w:t>
      </w:r>
    </w:p>
    <w:p w:rsidR="00D70717" w:rsidRPr="00357AB3" w:rsidRDefault="00D70717" w:rsidP="00357AB3">
      <w:pPr>
        <w:pStyle w:val="a8"/>
        <w:widowControl w:val="0"/>
        <w:numPr>
          <w:ilvl w:val="0"/>
          <w:numId w:val="33"/>
        </w:numPr>
        <w:tabs>
          <w:tab w:val="left" w:pos="0"/>
          <w:tab w:val="left" w:pos="284"/>
        </w:tabs>
        <w:spacing w:line="360" w:lineRule="auto"/>
        <w:ind w:left="0" w:firstLine="0"/>
        <w:rPr>
          <w:rFonts w:asciiTheme="majorHAnsi" w:hAnsiTheme="majorHAnsi"/>
          <w:snapToGrid w:val="0"/>
        </w:rPr>
      </w:pPr>
      <w:r w:rsidRPr="00357AB3">
        <w:rPr>
          <w:rFonts w:asciiTheme="majorHAnsi" w:hAnsiTheme="majorHAnsi"/>
        </w:rPr>
        <w:t>To υπό προμήθεια είδος συμμορφώνεται με τις απαιτήσεις του Κανονισμού ΕΚ 1907/2006 - R.E.A.C.H. (</w:t>
      </w:r>
      <w:proofErr w:type="spellStart"/>
      <w:r w:rsidRPr="00357AB3">
        <w:rPr>
          <w:rFonts w:asciiTheme="majorHAnsi" w:hAnsiTheme="majorHAnsi"/>
        </w:rPr>
        <w:t>Registration</w:t>
      </w:r>
      <w:proofErr w:type="spellEnd"/>
      <w:r w:rsidRPr="00357AB3">
        <w:rPr>
          <w:rFonts w:asciiTheme="majorHAnsi" w:hAnsiTheme="majorHAnsi"/>
        </w:rPr>
        <w:t xml:space="preserve">, </w:t>
      </w:r>
      <w:proofErr w:type="spellStart"/>
      <w:r w:rsidRPr="00357AB3">
        <w:rPr>
          <w:rFonts w:asciiTheme="majorHAnsi" w:hAnsiTheme="majorHAnsi"/>
        </w:rPr>
        <w:t>Evaluation</w:t>
      </w:r>
      <w:proofErr w:type="spellEnd"/>
      <w:r w:rsidRPr="00357AB3">
        <w:rPr>
          <w:rFonts w:asciiTheme="majorHAnsi" w:hAnsiTheme="majorHAnsi"/>
        </w:rPr>
        <w:t xml:space="preserve"> </w:t>
      </w:r>
      <w:proofErr w:type="spellStart"/>
      <w:r w:rsidRPr="00357AB3">
        <w:rPr>
          <w:rFonts w:asciiTheme="majorHAnsi" w:hAnsiTheme="majorHAnsi"/>
        </w:rPr>
        <w:t>and</w:t>
      </w:r>
      <w:proofErr w:type="spellEnd"/>
      <w:r w:rsidRPr="00357AB3">
        <w:rPr>
          <w:rFonts w:asciiTheme="majorHAnsi" w:hAnsiTheme="majorHAnsi"/>
        </w:rPr>
        <w:t xml:space="preserve"> </w:t>
      </w:r>
      <w:proofErr w:type="spellStart"/>
      <w:r w:rsidRPr="00357AB3">
        <w:rPr>
          <w:rFonts w:asciiTheme="majorHAnsi" w:hAnsiTheme="majorHAnsi"/>
        </w:rPr>
        <w:t>Authorization</w:t>
      </w:r>
      <w:proofErr w:type="spellEnd"/>
      <w:r w:rsidRPr="00357AB3">
        <w:rPr>
          <w:rFonts w:asciiTheme="majorHAnsi" w:hAnsiTheme="majorHAnsi"/>
        </w:rPr>
        <w:t xml:space="preserve"> </w:t>
      </w:r>
      <w:proofErr w:type="spellStart"/>
      <w:r w:rsidRPr="00357AB3">
        <w:rPr>
          <w:rFonts w:asciiTheme="majorHAnsi" w:hAnsiTheme="majorHAnsi"/>
        </w:rPr>
        <w:t>of</w:t>
      </w:r>
      <w:proofErr w:type="spellEnd"/>
      <w:r w:rsidRPr="00357AB3">
        <w:rPr>
          <w:rFonts w:asciiTheme="majorHAnsi" w:hAnsiTheme="majorHAnsi"/>
        </w:rPr>
        <w:t xml:space="preserve"> </w:t>
      </w:r>
      <w:proofErr w:type="spellStart"/>
      <w:r w:rsidRPr="00357AB3">
        <w:rPr>
          <w:rFonts w:asciiTheme="majorHAnsi" w:hAnsiTheme="majorHAnsi"/>
        </w:rPr>
        <w:t>Chemicals</w:t>
      </w:r>
      <w:proofErr w:type="spellEnd"/>
      <w:r w:rsidRPr="00357AB3">
        <w:rPr>
          <w:rFonts w:asciiTheme="majorHAnsi" w:hAnsiTheme="majorHAnsi"/>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r w:rsidRPr="00357AB3">
        <w:rPr>
          <w:rFonts w:asciiTheme="majorHAnsi" w:hAnsiTheme="majorHAnsi"/>
          <w:snapToGrid w:val="0"/>
        </w:rPr>
        <w:t>.</w:t>
      </w:r>
    </w:p>
    <w:p w:rsidR="00D70717" w:rsidRPr="00357AB3" w:rsidRDefault="00D70717" w:rsidP="00357AB3">
      <w:pPr>
        <w:pStyle w:val="a8"/>
        <w:widowControl w:val="0"/>
        <w:numPr>
          <w:ilvl w:val="0"/>
          <w:numId w:val="33"/>
        </w:numPr>
        <w:tabs>
          <w:tab w:val="left" w:pos="0"/>
          <w:tab w:val="left" w:pos="284"/>
        </w:tabs>
        <w:spacing w:line="360" w:lineRule="auto"/>
        <w:ind w:left="0" w:firstLine="0"/>
        <w:rPr>
          <w:rFonts w:asciiTheme="majorHAnsi" w:hAnsiTheme="majorHAnsi"/>
          <w:snapToGrid w:val="0"/>
        </w:rPr>
      </w:pPr>
      <w:r w:rsidRPr="00357AB3">
        <w:rPr>
          <w:rFonts w:asciiTheme="majorHAnsi" w:hAnsiTheme="majorHAnsi"/>
          <w:snapToGrid w:val="0"/>
        </w:rPr>
        <w:t>Η ταξινόμηση, επισήμανση και συσκευασία του προϊόντος είναι σύμφωνες με τον κανονισμό ΕΚ 1272/2008, όπως ισχύει.</w:t>
      </w:r>
    </w:p>
    <w:p w:rsidR="00D70717" w:rsidRPr="00357AB3" w:rsidRDefault="00D70717" w:rsidP="00357AB3">
      <w:pPr>
        <w:pStyle w:val="a8"/>
        <w:widowControl w:val="0"/>
        <w:numPr>
          <w:ilvl w:val="0"/>
          <w:numId w:val="33"/>
        </w:numPr>
        <w:tabs>
          <w:tab w:val="left" w:pos="284"/>
        </w:tabs>
        <w:spacing w:line="360" w:lineRule="auto"/>
        <w:ind w:left="0" w:firstLine="0"/>
        <w:rPr>
          <w:rFonts w:asciiTheme="majorHAnsi" w:hAnsiTheme="majorHAnsi"/>
          <w:snapToGrid w:val="0"/>
        </w:rPr>
      </w:pPr>
      <w:r w:rsidRPr="00357AB3">
        <w:rPr>
          <w:rFonts w:asciiTheme="majorHAnsi" w:hAnsiTheme="majorHAnsi"/>
          <w:snapToGrid w:val="0"/>
        </w:rPr>
        <w:t>Υπάρχει για το προϊόν η σχετική άδεια κυκλοφορίας από τον ΕΟΦ ή έχει κατατεθεί αίτηση ανανέωσης αυτής.</w:t>
      </w:r>
    </w:p>
    <w:p w:rsidR="00D70717" w:rsidRPr="009F0019" w:rsidRDefault="00D70717" w:rsidP="00402F37">
      <w:pPr>
        <w:widowControl w:val="0"/>
        <w:suppressAutoHyphens w:val="0"/>
        <w:rPr>
          <w:rFonts w:asciiTheme="majorHAnsi" w:hAnsiTheme="majorHAnsi"/>
          <w:sz w:val="28"/>
          <w:szCs w:val="28"/>
          <w:lang w:eastAsia="el-GR"/>
        </w:rPr>
      </w:pPr>
    </w:p>
    <w:p w:rsidR="00D70717" w:rsidRPr="00402F37" w:rsidRDefault="00D70717" w:rsidP="004668A9">
      <w:pPr>
        <w:keepNext/>
        <w:widowControl w:val="0"/>
        <w:numPr>
          <w:ilvl w:val="0"/>
          <w:numId w:val="34"/>
        </w:numPr>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sz w:val="28"/>
          <w:szCs w:val="28"/>
          <w:u w:val="single"/>
          <w:lang w:eastAsia="el-GR"/>
        </w:rPr>
      </w:pPr>
      <w:r w:rsidRPr="00402F37">
        <w:rPr>
          <w:rFonts w:asciiTheme="majorHAnsi" w:hAnsiTheme="majorHAnsi" w:cs="Arial"/>
          <w:b/>
          <w:bCs/>
          <w:snapToGrid w:val="0"/>
          <w:kern w:val="32"/>
          <w:sz w:val="28"/>
          <w:szCs w:val="28"/>
          <w:u w:val="single"/>
          <w:lang w:eastAsia="el-GR"/>
        </w:rPr>
        <w:t>Σχετική Νομοθεσία</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sidRPr="00F849D3">
        <w:rPr>
          <w:rFonts w:asciiTheme="majorHAnsi" w:hAnsiTheme="majorHAnsi" w:cs="Tahoma"/>
          <w:b/>
          <w:snapToGrid w:val="0"/>
          <w:lang w:eastAsia="el-GR"/>
        </w:rPr>
        <w:t>7.1</w:t>
      </w:r>
      <w:r w:rsidRPr="00F849D3">
        <w:rPr>
          <w:rFonts w:asciiTheme="majorHAnsi" w:hAnsiTheme="majorHAnsi" w:cs="Tahoma"/>
          <w:snapToGrid w:val="0"/>
          <w:lang w:eastAsia="el-GR"/>
        </w:rPr>
        <w:t xml:space="preserve">  </w:t>
      </w:r>
      <w:r w:rsidRPr="004668A9">
        <w:rPr>
          <w:rFonts w:asciiTheme="majorHAnsi" w:hAnsiTheme="majorHAnsi" w:cs="Tahoma"/>
          <w:snapToGrid w:val="0"/>
          <w:lang w:eastAsia="el-GR"/>
        </w:rPr>
        <w:t xml:space="preserve">Κανονισμός (ΕΚ) αριθ. 1907/2006 του Ευρωπαϊκού Κοινοβουλίου και του Συμβούλιου της 18ης Δεκεμβρίου 2006 για την καταχώριση, την αξιολόγηση, την </w:t>
      </w:r>
      <w:proofErr w:type="spellStart"/>
      <w:r w:rsidRPr="004668A9">
        <w:rPr>
          <w:rFonts w:asciiTheme="majorHAnsi" w:hAnsiTheme="majorHAnsi" w:cs="Tahoma"/>
          <w:snapToGrid w:val="0"/>
          <w:lang w:eastAsia="el-GR"/>
        </w:rPr>
        <w:t>αδειοδότηση</w:t>
      </w:r>
      <w:proofErr w:type="spellEnd"/>
      <w:r w:rsidRPr="004668A9">
        <w:rPr>
          <w:rFonts w:asciiTheme="majorHAnsi" w:hAnsiTheme="majorHAnsi" w:cs="Tahoma"/>
          <w:snapToGrid w:val="0"/>
          <w:lang w:eastAsia="el-GR"/>
        </w:rPr>
        <w:t xml:space="preserve"> και τους περιορισμούς των χημικών προϊόντων (REACH).</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sidRPr="00F849D3">
        <w:rPr>
          <w:b/>
        </w:rPr>
        <w:t>7.2</w:t>
      </w:r>
      <w:r w:rsidRPr="00F849D3">
        <w:t xml:space="preserve">. </w:t>
      </w:r>
      <w:hyperlink r:id="rId1" w:history="1">
        <w:r w:rsidRPr="004668A9">
          <w:rPr>
            <w:rFonts w:asciiTheme="majorHAnsi" w:hAnsiTheme="majorHAnsi" w:cs="Tahoma"/>
            <w:snapToGrid w:val="0"/>
            <w:lang w:eastAsia="el-GR"/>
          </w:rPr>
          <w:t>Υ.Α. Ζ3/2810</w:t>
        </w:r>
      </w:hyperlink>
      <w:r w:rsidRPr="004668A9">
        <w:rPr>
          <w:rFonts w:asciiTheme="majorHAnsi" w:hAnsiTheme="majorHAnsi" w:cs="Tahoma"/>
          <w:snapToGrid w:val="0"/>
          <w:lang w:eastAsia="el-GR"/>
        </w:rPr>
        <w:t xml:space="preserve"> (ΦΕΚ 1885/Β`/20.12.2004) Γενική Ασφάλεια Προϊόντων – Εναρμόνιση με την οδηγία του Ευρωπαϊκού Κοινοβουλίου και του Συμβουλίου 2001/995/ΕΚ της 3</w:t>
      </w:r>
      <w:r w:rsidRPr="004668A9">
        <w:rPr>
          <w:rFonts w:asciiTheme="majorHAnsi" w:hAnsiTheme="majorHAnsi" w:cs="Tahoma"/>
          <w:snapToGrid w:val="0"/>
          <w:vertAlign w:val="superscript"/>
          <w:lang w:eastAsia="el-GR"/>
        </w:rPr>
        <w:t>ης</w:t>
      </w:r>
      <w:r w:rsidRPr="004668A9">
        <w:rPr>
          <w:rFonts w:asciiTheme="majorHAnsi" w:hAnsiTheme="majorHAnsi" w:cs="Tahoma"/>
          <w:snapToGrid w:val="0"/>
          <w:lang w:eastAsia="el-GR"/>
        </w:rPr>
        <w:t xml:space="preserve"> Δεκεμβρίου 2001.</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sidRPr="00F849D3">
        <w:rPr>
          <w:b/>
        </w:rPr>
        <w:t xml:space="preserve">7.3. </w:t>
      </w:r>
      <w:hyperlink r:id="rId2" w:history="1">
        <w:r w:rsidRPr="004668A9">
          <w:rPr>
            <w:rFonts w:asciiTheme="majorHAnsi" w:hAnsiTheme="majorHAnsi" w:cs="Tahoma"/>
            <w:snapToGrid w:val="0"/>
            <w:lang w:eastAsia="el-GR"/>
          </w:rPr>
          <w:t>Υ.Α. Α2−718/2014</w:t>
        </w:r>
      </w:hyperlink>
      <w:r w:rsidRPr="004668A9">
        <w:rPr>
          <w:rFonts w:asciiTheme="majorHAnsi" w:hAnsiTheme="majorHAnsi" w:cs="Tahoma"/>
          <w:snapToGrid w:val="0"/>
          <w:lang w:eastAsia="el-GR"/>
        </w:rPr>
        <w:t xml:space="preserve"> (ΦΕΚ 2090/Β`/31.7.2014) Κανόνες Διακίνησης και Εμπορίας Προϊόντων και Παροχής Υπηρεσιών (ΔΙ.Ε.Π.Π.Υ.).</w:t>
      </w:r>
    </w:p>
    <w:p w:rsidR="00D70717" w:rsidRPr="00321E8D" w:rsidRDefault="00D70717" w:rsidP="00140ED6">
      <w:pPr>
        <w:widowControl w:val="0"/>
        <w:numPr>
          <w:ilvl w:val="1"/>
          <w:numId w:val="0"/>
        </w:numPr>
        <w:suppressAutoHyphens w:val="0"/>
        <w:outlineLvl w:val="1"/>
        <w:rPr>
          <w:rFonts w:asciiTheme="majorHAnsi" w:hAnsiTheme="majorHAnsi" w:cs="Tahoma"/>
          <w:snapToGrid w:val="0"/>
          <w:lang w:eastAsia="el-GR"/>
        </w:rPr>
      </w:pPr>
      <w:r w:rsidRPr="00321E8D">
        <w:rPr>
          <w:rFonts w:asciiTheme="majorHAnsi" w:hAnsiTheme="majorHAnsi" w:cs="Tahoma"/>
          <w:b/>
          <w:snapToGrid w:val="0"/>
          <w:lang w:eastAsia="el-GR"/>
        </w:rPr>
        <w:t>7.4.</w:t>
      </w:r>
      <w:r w:rsidRPr="00321E8D">
        <w:rPr>
          <w:rFonts w:asciiTheme="majorHAnsi" w:hAnsiTheme="majorHAnsi" w:cs="Tahoma"/>
          <w:snapToGrid w:val="0"/>
          <w:lang w:eastAsia="el-GR"/>
        </w:rPr>
        <w:t xml:space="preserve"> </w:t>
      </w:r>
      <w:r w:rsidRPr="004668A9">
        <w:rPr>
          <w:rFonts w:asciiTheme="majorHAnsi" w:hAnsiTheme="majorHAnsi" w:cs="Tahoma"/>
          <w:snapToGrid w:val="0"/>
          <w:lang w:eastAsia="el-GR"/>
        </w:rPr>
        <w:t>Ο Ν. 4177/2013 «Κανόνες ρύθμισης της αγοράς προϊόντων και της παροχής υπηρεσιών και</w:t>
      </w:r>
      <w:r>
        <w:rPr>
          <w:rFonts w:asciiTheme="majorHAnsi" w:hAnsiTheme="majorHAnsi" w:cs="Tahoma"/>
          <w:snapToGrid w:val="0"/>
          <w:lang w:eastAsia="el-GR"/>
        </w:rPr>
        <w:t xml:space="preserve"> άλλες διατάξεις» (ΦΕΚ Α’ 173).</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Pr>
          <w:rFonts w:asciiTheme="majorHAnsi" w:hAnsiTheme="majorHAnsi" w:cs="Tahoma"/>
          <w:b/>
          <w:snapToGrid w:val="0"/>
          <w:lang w:eastAsia="el-GR"/>
        </w:rPr>
        <w:t>7.</w:t>
      </w:r>
      <w:r w:rsidRPr="00321E8D">
        <w:rPr>
          <w:rFonts w:asciiTheme="majorHAnsi" w:hAnsiTheme="majorHAnsi" w:cs="Tahoma"/>
          <w:b/>
          <w:snapToGrid w:val="0"/>
          <w:lang w:eastAsia="el-GR"/>
        </w:rPr>
        <w:t>5.</w:t>
      </w:r>
      <w:r w:rsidRPr="00321E8D">
        <w:rPr>
          <w:rFonts w:asciiTheme="majorHAnsi" w:hAnsiTheme="majorHAnsi" w:cs="Tahoma"/>
          <w:snapToGrid w:val="0"/>
          <w:lang w:eastAsia="el-GR"/>
        </w:rPr>
        <w:t xml:space="preserve"> </w:t>
      </w:r>
      <w:r w:rsidRPr="004668A9">
        <w:rPr>
          <w:rFonts w:asciiTheme="majorHAnsi" w:hAnsiTheme="majorHAnsi" w:cs="Tahoma"/>
          <w:snapToGrid w:val="0"/>
          <w:lang w:eastAsia="el-GR"/>
        </w:rPr>
        <w:t>Κανονισμός (ΕΚ) αριθ.1223/2009 του Ευρωπαϊκού Κοινοβουλίου και του Συμβούλιου της 30ήςΝοεμβρίου 2009για τα καλλυντικά προϊόντα (αναδιατύπωση), όπως τροποποιήθηκε και ισχύει.</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Pr>
          <w:rFonts w:asciiTheme="majorHAnsi" w:hAnsiTheme="majorHAnsi" w:cs="Tahoma"/>
          <w:b/>
          <w:snapToGrid w:val="0"/>
          <w:lang w:eastAsia="el-GR"/>
        </w:rPr>
        <w:t>7.</w:t>
      </w:r>
      <w:r w:rsidRPr="00321E8D">
        <w:rPr>
          <w:rFonts w:asciiTheme="majorHAnsi" w:hAnsiTheme="majorHAnsi" w:cs="Tahoma"/>
          <w:b/>
          <w:snapToGrid w:val="0"/>
          <w:lang w:eastAsia="el-GR"/>
        </w:rPr>
        <w:t>6.</w:t>
      </w:r>
      <w:r w:rsidRPr="00321E8D">
        <w:rPr>
          <w:rFonts w:asciiTheme="majorHAnsi" w:hAnsiTheme="majorHAnsi" w:cs="Tahoma"/>
          <w:snapToGrid w:val="0"/>
          <w:lang w:eastAsia="el-GR"/>
        </w:rPr>
        <w:t xml:space="preserve"> </w:t>
      </w:r>
      <w:r w:rsidRPr="004668A9">
        <w:rPr>
          <w:rFonts w:asciiTheme="majorHAnsi" w:hAnsiTheme="majorHAnsi" w:cs="Tahoma"/>
          <w:snapToGrid w:val="0"/>
          <w:lang w:eastAsia="el-GR"/>
        </w:rPr>
        <w:t xml:space="preserve">Οδηγία 98/8/ΕΚτου Ευρωπαϊκού Κοινοβουλίου και του Συμβούλιου της 16ής Φεβρουαρίου 1998 για τη διάθεση </w:t>
      </w:r>
      <w:proofErr w:type="spellStart"/>
      <w:r w:rsidRPr="004668A9">
        <w:rPr>
          <w:rFonts w:asciiTheme="majorHAnsi" w:hAnsiTheme="majorHAnsi" w:cs="Tahoma"/>
          <w:snapToGrid w:val="0"/>
          <w:lang w:eastAsia="el-GR"/>
        </w:rPr>
        <w:t>βιοκτόνων</w:t>
      </w:r>
      <w:proofErr w:type="spellEnd"/>
      <w:r w:rsidRPr="004668A9">
        <w:rPr>
          <w:rFonts w:asciiTheme="majorHAnsi" w:hAnsiTheme="majorHAnsi" w:cs="Tahoma"/>
          <w:snapToGrid w:val="0"/>
          <w:lang w:eastAsia="el-GR"/>
        </w:rPr>
        <w:t xml:space="preserve"> στην αγορά.</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Pr>
          <w:rFonts w:asciiTheme="majorHAnsi" w:hAnsiTheme="majorHAnsi" w:cs="Tahoma"/>
          <w:b/>
          <w:snapToGrid w:val="0"/>
          <w:lang w:eastAsia="el-GR"/>
        </w:rPr>
        <w:t>7.</w:t>
      </w:r>
      <w:r w:rsidRPr="00F849D3">
        <w:rPr>
          <w:rFonts w:asciiTheme="majorHAnsi" w:hAnsiTheme="majorHAnsi" w:cs="Tahoma"/>
          <w:b/>
          <w:snapToGrid w:val="0"/>
          <w:lang w:eastAsia="el-GR"/>
        </w:rPr>
        <w:t>7</w:t>
      </w:r>
      <w:r w:rsidRPr="00321E8D">
        <w:rPr>
          <w:rFonts w:asciiTheme="majorHAnsi" w:hAnsiTheme="majorHAnsi" w:cs="Tahoma"/>
          <w:b/>
          <w:snapToGrid w:val="0"/>
          <w:lang w:eastAsia="el-GR"/>
        </w:rPr>
        <w:t>.</w:t>
      </w:r>
      <w:r w:rsidRPr="00321E8D">
        <w:rPr>
          <w:rFonts w:asciiTheme="majorHAnsi" w:hAnsiTheme="majorHAnsi" w:cs="Tahoma"/>
          <w:snapToGrid w:val="0"/>
          <w:lang w:eastAsia="el-GR"/>
        </w:rPr>
        <w:t xml:space="preserve"> </w:t>
      </w:r>
      <w:r w:rsidRPr="004668A9">
        <w:rPr>
          <w:rFonts w:asciiTheme="majorHAnsi" w:hAnsiTheme="majorHAnsi" w:cs="Tahoma"/>
          <w:snapToGrid w:val="0"/>
          <w:lang w:eastAsia="el-GR"/>
        </w:rPr>
        <w:t xml:space="preserve">Κανονισμός (ΕΕ) αριθ. 528/2012 του Ευρωπαϊκού Κοινοβουλίου και του Συμβούλιου της22ας Μαΐου 2012 σχετικά με τη διάθεση στην αγορά και τη χρήση </w:t>
      </w:r>
      <w:proofErr w:type="spellStart"/>
      <w:r w:rsidRPr="004668A9">
        <w:rPr>
          <w:rFonts w:asciiTheme="majorHAnsi" w:hAnsiTheme="majorHAnsi" w:cs="Tahoma"/>
          <w:snapToGrid w:val="0"/>
          <w:lang w:eastAsia="el-GR"/>
        </w:rPr>
        <w:t>βιοκτόνων</w:t>
      </w:r>
      <w:proofErr w:type="spellEnd"/>
      <w:r w:rsidRPr="004668A9">
        <w:rPr>
          <w:rFonts w:asciiTheme="majorHAnsi" w:hAnsiTheme="majorHAnsi" w:cs="Tahoma"/>
          <w:snapToGrid w:val="0"/>
          <w:lang w:eastAsia="el-GR"/>
        </w:rPr>
        <w:t>.</w:t>
      </w:r>
    </w:p>
    <w:p w:rsidR="00D70717" w:rsidRPr="004668A9" w:rsidRDefault="00D70717" w:rsidP="00140ED6">
      <w:pPr>
        <w:widowControl w:val="0"/>
        <w:numPr>
          <w:ilvl w:val="1"/>
          <w:numId w:val="0"/>
        </w:numPr>
        <w:suppressAutoHyphens w:val="0"/>
        <w:outlineLvl w:val="1"/>
        <w:rPr>
          <w:rFonts w:asciiTheme="majorHAnsi" w:hAnsiTheme="majorHAnsi" w:cs="Tahoma"/>
          <w:snapToGrid w:val="0"/>
          <w:lang w:eastAsia="el-GR"/>
        </w:rPr>
      </w:pPr>
      <w:r>
        <w:rPr>
          <w:rFonts w:asciiTheme="majorHAnsi" w:hAnsiTheme="majorHAnsi" w:cs="Tahoma"/>
          <w:b/>
          <w:snapToGrid w:val="0"/>
          <w:lang w:eastAsia="el-GR"/>
        </w:rPr>
        <w:t>7.</w:t>
      </w:r>
      <w:r w:rsidRPr="00F849D3">
        <w:rPr>
          <w:rFonts w:asciiTheme="majorHAnsi" w:hAnsiTheme="majorHAnsi" w:cs="Tahoma"/>
          <w:b/>
          <w:snapToGrid w:val="0"/>
          <w:lang w:eastAsia="el-GR"/>
        </w:rPr>
        <w:t>8</w:t>
      </w:r>
      <w:r w:rsidRPr="00321E8D">
        <w:rPr>
          <w:rFonts w:asciiTheme="majorHAnsi" w:hAnsiTheme="majorHAnsi" w:cs="Tahoma"/>
          <w:b/>
          <w:snapToGrid w:val="0"/>
          <w:lang w:eastAsia="el-GR"/>
        </w:rPr>
        <w:t>.</w:t>
      </w:r>
      <w:r w:rsidRPr="00321E8D">
        <w:rPr>
          <w:rFonts w:asciiTheme="majorHAnsi" w:hAnsiTheme="majorHAnsi" w:cs="Tahoma"/>
          <w:snapToGrid w:val="0"/>
          <w:lang w:eastAsia="el-GR"/>
        </w:rPr>
        <w:t xml:space="preserve"> </w:t>
      </w:r>
      <w:r w:rsidRPr="004668A9">
        <w:rPr>
          <w:rFonts w:asciiTheme="majorHAnsi" w:hAnsiTheme="majorHAnsi" w:cs="Tahoma"/>
          <w:snapToGrid w:val="0"/>
          <w:lang w:eastAsia="el-GR"/>
        </w:rPr>
        <w:t xml:space="preserve">Καν. ΕΚ 1272/2008, </w:t>
      </w:r>
      <w:hyperlink r:id="rId3" w:tgtFrame="_blank" w:history="1">
        <w:r w:rsidRPr="004668A9">
          <w:rPr>
            <w:rFonts w:asciiTheme="majorHAnsi" w:hAnsiTheme="majorHAnsi" w:cs="Tahoma"/>
            <w:snapToGrid w:val="0"/>
            <w:lang w:eastAsia="el-GR"/>
          </w:rPr>
          <w:t>του Ευρωπαϊκού Κοινοβουλίου και του Συμβούλιου της 16</w:t>
        </w:r>
        <w:r w:rsidRPr="004668A9">
          <w:rPr>
            <w:rFonts w:asciiTheme="majorHAnsi" w:hAnsiTheme="majorHAnsi" w:cs="Tahoma"/>
            <w:snapToGrid w:val="0"/>
            <w:vertAlign w:val="superscript"/>
            <w:lang w:eastAsia="el-GR"/>
          </w:rPr>
          <w:t>ης</w:t>
        </w:r>
        <w:r w:rsidRPr="004668A9">
          <w:rPr>
            <w:rFonts w:asciiTheme="majorHAnsi" w:hAnsiTheme="majorHAnsi" w:cs="Tahoma"/>
            <w:snapToGrid w:val="0"/>
            <w:lang w:eastAsia="el-GR"/>
          </w:rPr>
          <w:t xml:space="preserve">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 (Ενοποιημένο κείμενο 19.04.2011)</w:t>
        </w:r>
      </w:hyperlink>
      <w:r w:rsidRPr="004668A9">
        <w:rPr>
          <w:rFonts w:asciiTheme="majorHAnsi" w:hAnsiTheme="majorHAnsi" w:cs="Tahoma"/>
          <w:snapToGrid w:val="0"/>
          <w:lang w:eastAsia="el-GR"/>
        </w:rPr>
        <w:t>», όπως έχει τροποποιηθεί και ισχύει.</w:t>
      </w:r>
    </w:p>
    <w:p w:rsidR="00D70717" w:rsidRDefault="00D70717" w:rsidP="00140ED6">
      <w:pPr>
        <w:widowControl w:val="0"/>
        <w:suppressAutoHyphens w:val="0"/>
        <w:ind w:firstLine="567"/>
        <w:rPr>
          <w:rFonts w:ascii="Calibri" w:hAnsi="Calibri"/>
          <w:lang w:eastAsia="el-GR"/>
        </w:rPr>
      </w:pPr>
    </w:p>
    <w:p w:rsidR="00D70717" w:rsidRPr="004668A9" w:rsidRDefault="00D70717" w:rsidP="00140ED6">
      <w:pPr>
        <w:widowControl w:val="0"/>
        <w:suppressAutoHyphens w:val="0"/>
        <w:ind w:firstLine="567"/>
        <w:rPr>
          <w:rFonts w:ascii="Calibri" w:hAnsi="Calibri"/>
          <w:lang w:eastAsia="el-GR"/>
        </w:rPr>
      </w:pPr>
    </w:p>
    <w:p w:rsidR="00D70717" w:rsidRDefault="00D70717" w:rsidP="00E65987">
      <w:pPr>
        <w:pStyle w:val="a8"/>
        <w:widowControl w:val="0"/>
        <w:numPr>
          <w:ilvl w:val="0"/>
          <w:numId w:val="25"/>
        </w:numPr>
        <w:spacing w:line="360" w:lineRule="auto"/>
        <w:ind w:left="0" w:firstLine="0"/>
        <w:jc w:val="center"/>
        <w:rPr>
          <w:rFonts w:asciiTheme="minorHAnsi" w:hAnsiTheme="minorHAnsi" w:cs="Tahoma"/>
          <w:b/>
          <w:snapToGrid w:val="0"/>
          <w:sz w:val="28"/>
          <w:u w:val="single"/>
        </w:rPr>
      </w:pPr>
      <w:r w:rsidRPr="0049699D">
        <w:rPr>
          <w:rFonts w:asciiTheme="minorHAnsi" w:hAnsiTheme="minorHAnsi" w:cs="Tahoma"/>
          <w:b/>
          <w:snapToGrid w:val="0"/>
          <w:sz w:val="28"/>
          <w:u w:val="single"/>
        </w:rPr>
        <w:t>ΤΕΧΝΙΚΗ ΠΡΟΔΙΑΓΡΑΦΗ ΓΙΑ ΑΠΟΡΡΥΠΑΝΤΙΚΑ ΚΑΙ ΑΠΟΛΥΜΑΝΤΙΚΑ</w:t>
      </w:r>
    </w:p>
    <w:p w:rsidR="00D70717" w:rsidRPr="0049699D" w:rsidRDefault="00D70717" w:rsidP="009A04D0">
      <w:pPr>
        <w:pStyle w:val="a8"/>
        <w:widowControl w:val="0"/>
        <w:spacing w:line="360" w:lineRule="auto"/>
        <w:ind w:left="0"/>
        <w:rPr>
          <w:rFonts w:asciiTheme="minorHAnsi" w:hAnsiTheme="minorHAnsi" w:cs="Tahoma"/>
          <w:b/>
          <w:snapToGrid w:val="0"/>
          <w:sz w:val="28"/>
          <w:u w:val="single"/>
        </w:rPr>
      </w:pPr>
    </w:p>
    <w:p w:rsidR="00D70717" w:rsidRPr="009A04D0" w:rsidRDefault="00D70717" w:rsidP="003B280B">
      <w:pPr>
        <w:pStyle w:val="a8"/>
        <w:keepNext/>
        <w:widowControl w:val="0"/>
        <w:numPr>
          <w:ilvl w:val="0"/>
          <w:numId w:val="35"/>
        </w:numPr>
        <w:tabs>
          <w:tab w:val="left" w:pos="426"/>
          <w:tab w:val="left" w:pos="993"/>
          <w:tab w:val="left" w:pos="1418"/>
          <w:tab w:val="left" w:pos="1843"/>
          <w:tab w:val="left" w:pos="2268"/>
          <w:tab w:val="left" w:pos="2694"/>
          <w:tab w:val="left" w:pos="3119"/>
        </w:tabs>
        <w:spacing w:line="360" w:lineRule="auto"/>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Εισαγωγή</w:t>
      </w:r>
    </w:p>
    <w:p w:rsidR="00D70717" w:rsidRPr="006F424C" w:rsidRDefault="00D70717" w:rsidP="003B280B">
      <w:pPr>
        <w:widowControl w:val="0"/>
        <w:suppressAutoHyphens w:val="0"/>
        <w:rPr>
          <w:rFonts w:asciiTheme="majorHAnsi" w:hAnsiTheme="majorHAnsi" w:cs="Arial"/>
          <w:lang w:eastAsia="el-GR"/>
        </w:rPr>
      </w:pPr>
      <w:r w:rsidRPr="006F424C">
        <w:rPr>
          <w:rFonts w:asciiTheme="majorHAnsi" w:hAnsiTheme="majorHAnsi" w:cs="Tahoma"/>
          <w:snapToGrid w:val="0"/>
          <w:lang w:eastAsia="el-GR"/>
        </w:rPr>
        <w:t xml:space="preserve">Η προδιαγραφή αυτή αποσκοπεί στον καθορισμό των απαιτήσεων για την προμήθεια </w:t>
      </w:r>
      <w:r w:rsidRPr="006F424C">
        <w:rPr>
          <w:rFonts w:asciiTheme="majorHAnsi" w:hAnsiTheme="majorHAnsi" w:cs="Arial"/>
          <w:snapToGrid w:val="0"/>
          <w:lang w:eastAsia="el-GR"/>
        </w:rPr>
        <w:t xml:space="preserve">των ειδών </w:t>
      </w:r>
      <w:r w:rsidRPr="006F424C">
        <w:rPr>
          <w:rFonts w:asciiTheme="majorHAnsi" w:hAnsiTheme="majorHAnsi" w:cs="Arial"/>
          <w:lang w:eastAsia="el-GR"/>
        </w:rPr>
        <w:t xml:space="preserve">«Απορρυπαντικά και Απολυμαντικά», </w:t>
      </w:r>
      <w:r w:rsidRPr="006F424C">
        <w:rPr>
          <w:rFonts w:asciiTheme="majorHAnsi" w:hAnsiTheme="majorHAnsi" w:cs="Tahoma"/>
          <w:snapToGrid w:val="0"/>
          <w:lang w:eastAsia="el-GR"/>
        </w:rPr>
        <w:t xml:space="preserve">για τις ανάγκες του </w:t>
      </w:r>
      <w:r w:rsidRPr="006F424C">
        <w:rPr>
          <w:rFonts w:asciiTheme="majorHAnsi" w:hAnsiTheme="majorHAnsi" w:cs="Arial"/>
          <w:snapToGrid w:val="0"/>
          <w:lang w:eastAsia="el-GR"/>
        </w:rPr>
        <w:t>φορέα σύμφωνα με τη διακήρυξη.</w:t>
      </w:r>
    </w:p>
    <w:p w:rsidR="00D70717" w:rsidRPr="006F424C" w:rsidRDefault="00D70717" w:rsidP="003B280B">
      <w:pPr>
        <w:pStyle w:val="a8"/>
        <w:widowControl w:val="0"/>
        <w:numPr>
          <w:ilvl w:val="0"/>
          <w:numId w:val="36"/>
        </w:numPr>
        <w:spacing w:line="360" w:lineRule="auto"/>
        <w:ind w:left="284" w:hanging="284"/>
        <w:rPr>
          <w:rFonts w:asciiTheme="majorHAnsi" w:hAnsiTheme="majorHAnsi" w:cs="Arial"/>
          <w:i/>
        </w:rPr>
      </w:pPr>
      <w:r w:rsidRPr="006F424C">
        <w:rPr>
          <w:rFonts w:asciiTheme="majorHAnsi" w:hAnsiTheme="majorHAnsi" w:cs="Arial"/>
        </w:rPr>
        <w:t>Στα είδη «απορρυπαντικά» συμπεριλαμβάνεται το υγρό σκευών.</w:t>
      </w:r>
    </w:p>
    <w:p w:rsidR="00D70717" w:rsidRPr="006F424C" w:rsidRDefault="00D70717" w:rsidP="003B280B">
      <w:pPr>
        <w:pStyle w:val="a8"/>
        <w:widowControl w:val="0"/>
        <w:numPr>
          <w:ilvl w:val="0"/>
          <w:numId w:val="36"/>
        </w:numPr>
        <w:spacing w:line="360" w:lineRule="auto"/>
        <w:ind w:left="284" w:hanging="284"/>
        <w:rPr>
          <w:rFonts w:asciiTheme="majorHAnsi" w:hAnsiTheme="majorHAnsi" w:cs="Arial"/>
        </w:rPr>
      </w:pPr>
      <w:r w:rsidRPr="006F424C">
        <w:rPr>
          <w:rFonts w:asciiTheme="majorHAnsi" w:hAnsiTheme="majorHAnsi" w:cs="Arial"/>
        </w:rPr>
        <w:t>Στα είδη «απολυμαντικά» συμπεριλαμβάνεται το παχύρευστο χλώριο και το απορρυπαντικό απολύμανσης λεκάνης (τύπου παπί).</w:t>
      </w:r>
    </w:p>
    <w:p w:rsidR="00D70717" w:rsidRPr="006F424C" w:rsidRDefault="00D70717" w:rsidP="003B280B">
      <w:pPr>
        <w:widowControl w:val="0"/>
        <w:suppressAutoHyphens w:val="0"/>
        <w:rPr>
          <w:rFonts w:asciiTheme="majorHAnsi" w:hAnsiTheme="majorHAnsi" w:cs="Arial"/>
          <w:snapToGrid w:val="0"/>
          <w:lang w:eastAsia="el-GR"/>
        </w:rPr>
      </w:pPr>
      <w:r w:rsidRPr="006F424C">
        <w:rPr>
          <w:rFonts w:asciiTheme="majorHAnsi" w:hAnsiTheme="majorHAnsi" w:cs="Arial"/>
          <w:lang w:eastAsia="el-GR"/>
        </w:rPr>
        <w:t xml:space="preserve">Τα απορρυπαντικά ορίζονται </w:t>
      </w:r>
      <w:r w:rsidRPr="006F424C">
        <w:rPr>
          <w:rFonts w:asciiTheme="majorHAnsi" w:hAnsiTheme="majorHAnsi" w:cs="Arial"/>
          <w:snapToGrid w:val="0"/>
          <w:lang w:eastAsia="el-GR"/>
        </w:rPr>
        <w:t>στο άρθρο 2 του Κανονισμού (ΕΚ) 648/2004.</w:t>
      </w:r>
    </w:p>
    <w:p w:rsidR="00D70717" w:rsidRPr="006F424C" w:rsidRDefault="00D70717" w:rsidP="003B280B">
      <w:pPr>
        <w:widowControl w:val="0"/>
        <w:suppressAutoHyphens w:val="0"/>
        <w:rPr>
          <w:rFonts w:asciiTheme="majorHAnsi" w:hAnsiTheme="majorHAnsi" w:cs="Arial"/>
          <w:lang w:eastAsia="el-GR"/>
        </w:rPr>
      </w:pPr>
      <w:r w:rsidRPr="006F424C">
        <w:rPr>
          <w:rFonts w:asciiTheme="majorHAnsi" w:hAnsiTheme="majorHAnsi" w:cs="Arial"/>
          <w:snapToGrid w:val="0"/>
          <w:lang w:eastAsia="el-GR"/>
        </w:rPr>
        <w:t xml:space="preserve">Τα απολυμαντικά της παρούσας τεχνικής προδιαγραφής </w:t>
      </w:r>
      <w:r w:rsidRPr="006F424C">
        <w:rPr>
          <w:rFonts w:asciiTheme="majorHAnsi" w:hAnsiTheme="majorHAnsi" w:cs="Arial"/>
          <w:lang w:eastAsia="el-GR"/>
        </w:rPr>
        <w:t xml:space="preserve">ορίζονται ως Απολυμαντικά για ιδιωτικούς και δημόσιους χώρους και άλλα </w:t>
      </w:r>
      <w:proofErr w:type="spellStart"/>
      <w:r w:rsidRPr="006F424C">
        <w:rPr>
          <w:rFonts w:asciiTheme="majorHAnsi" w:hAnsiTheme="majorHAnsi" w:cs="Arial"/>
          <w:lang w:eastAsia="el-GR"/>
        </w:rPr>
        <w:t>βιοκτόνα</w:t>
      </w:r>
      <w:proofErr w:type="spellEnd"/>
      <w:r w:rsidRPr="006F424C">
        <w:rPr>
          <w:rFonts w:asciiTheme="majorHAnsi" w:hAnsiTheme="majorHAnsi" w:cs="Arial"/>
          <w:lang w:eastAsia="el-GR"/>
        </w:rPr>
        <w:t xml:space="preserve"> προϊόντα (Τύπος 2), όπως αναφέρεται στο Παράρτημα V της Οδηγίας 98/8/ΕΚ ,όπως έχει τροποποιηθεί και ισχύει.</w:t>
      </w:r>
    </w:p>
    <w:p w:rsidR="00D70717" w:rsidRPr="006F424C" w:rsidRDefault="00D70717" w:rsidP="00357AB3">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u w:val="single"/>
          <w:lang w:eastAsia="el-GR"/>
        </w:rPr>
      </w:pPr>
    </w:p>
    <w:p w:rsidR="00D70717" w:rsidRPr="009A04D0" w:rsidRDefault="00D70717" w:rsidP="003B280B">
      <w:pPr>
        <w:pStyle w:val="a8"/>
        <w:keepNext/>
        <w:widowControl w:val="0"/>
        <w:numPr>
          <w:ilvl w:val="0"/>
          <w:numId w:val="35"/>
        </w:numPr>
        <w:tabs>
          <w:tab w:val="left" w:pos="426"/>
          <w:tab w:val="left" w:pos="993"/>
          <w:tab w:val="left" w:pos="1418"/>
          <w:tab w:val="left" w:pos="1843"/>
          <w:tab w:val="left" w:pos="2268"/>
          <w:tab w:val="left" w:pos="2694"/>
          <w:tab w:val="left" w:pos="3119"/>
        </w:tabs>
        <w:ind w:left="284" w:hanging="284"/>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Χαρακτηριστικά Προϊόντος</w:t>
      </w:r>
    </w:p>
    <w:p w:rsidR="00D70717" w:rsidRPr="006F424C" w:rsidRDefault="00D70717" w:rsidP="003B280B">
      <w:pPr>
        <w:pStyle w:val="a8"/>
        <w:keepNext/>
        <w:widowControl w:val="0"/>
        <w:tabs>
          <w:tab w:val="left" w:pos="426"/>
          <w:tab w:val="left" w:pos="993"/>
          <w:tab w:val="left" w:pos="1418"/>
          <w:tab w:val="left" w:pos="1843"/>
          <w:tab w:val="left" w:pos="2268"/>
          <w:tab w:val="left" w:pos="2694"/>
          <w:tab w:val="left" w:pos="3119"/>
        </w:tabs>
        <w:ind w:left="284"/>
        <w:outlineLvl w:val="0"/>
        <w:rPr>
          <w:rFonts w:asciiTheme="majorHAnsi" w:hAnsiTheme="majorHAnsi" w:cs="Arial"/>
          <w:b/>
          <w:bCs/>
          <w:snapToGrid w:val="0"/>
          <w:kern w:val="32"/>
          <w:u w:val="single"/>
        </w:rPr>
      </w:pPr>
    </w:p>
    <w:p w:rsidR="00D70717" w:rsidRPr="006F424C" w:rsidRDefault="00D70717" w:rsidP="00140ED6">
      <w:pPr>
        <w:widowControl w:val="0"/>
        <w:numPr>
          <w:ilvl w:val="1"/>
          <w:numId w:val="0"/>
        </w:numPr>
        <w:suppressAutoHyphens w:val="0"/>
        <w:ind w:left="720" w:hanging="720"/>
        <w:outlineLvl w:val="1"/>
        <w:rPr>
          <w:rFonts w:asciiTheme="majorHAnsi" w:hAnsiTheme="majorHAnsi" w:cs="Tahoma"/>
          <w:b/>
          <w:snapToGrid w:val="0"/>
          <w:lang w:eastAsia="el-GR"/>
        </w:rPr>
      </w:pPr>
      <w:r w:rsidRPr="006F424C">
        <w:rPr>
          <w:rFonts w:asciiTheme="majorHAnsi" w:hAnsiTheme="majorHAnsi" w:cs="Tahoma"/>
          <w:b/>
          <w:snapToGrid w:val="0"/>
          <w:lang w:eastAsia="el-GR"/>
        </w:rPr>
        <w:t xml:space="preserve">2.1 Γενικά Χαρακτηριστικά </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 xml:space="preserve">2.1.1. Τα απορρυπαντικά και τα απολυμαντικά πρέπει να παράγονται και να συσκευάζονται σε εγκεκριμένες εγκαταστάσεις, σύμφωνα με την εθνική και </w:t>
      </w:r>
      <w:proofErr w:type="spellStart"/>
      <w:r w:rsidRPr="006F424C">
        <w:rPr>
          <w:rFonts w:asciiTheme="majorHAnsi" w:hAnsiTheme="majorHAnsi" w:cs="Arial"/>
          <w:bCs/>
          <w:snapToGrid w:val="0"/>
          <w:lang w:eastAsia="el-GR"/>
        </w:rPr>
        <w:t>ενωσιακή</w:t>
      </w:r>
      <w:proofErr w:type="spellEnd"/>
      <w:r w:rsidRPr="006F424C">
        <w:rPr>
          <w:rFonts w:asciiTheme="majorHAnsi" w:hAnsiTheme="majorHAnsi" w:cs="Arial"/>
          <w:bCs/>
          <w:snapToGrid w:val="0"/>
          <w:lang w:eastAsia="el-GR"/>
        </w:rPr>
        <w:t xml:space="preserve"> νομοθεσία.</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2.1.2. Η παραγωγή και η διάθεση των απορρυπαντικών και των απολυμαντικών στην αγορά να συμμορφώνονται με τα προβλεπόμενα στην ευρωπαϊκή και την ελληνική νομοθεσία περί υγιεινής και ασφάλειας προϊόντων.</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2.1.3. Η παραγωγή των απορρυπαντικών και των απολυμαντικών  πρέπει να είναι σύμφωνη με την ορθή βιομηχανική πρακτική.</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w:t>
      </w:r>
      <w:r w:rsidRPr="00F849D3">
        <w:rPr>
          <w:rFonts w:asciiTheme="majorHAnsi" w:hAnsiTheme="majorHAnsi" w:cs="Arial"/>
          <w:bCs/>
          <w:snapToGrid w:val="0"/>
          <w:lang w:eastAsia="el-GR"/>
        </w:rPr>
        <w:t>4</w:t>
      </w:r>
      <w:r w:rsidRPr="006F424C">
        <w:rPr>
          <w:rFonts w:asciiTheme="majorHAnsi" w:hAnsiTheme="majorHAnsi" w:cs="Arial"/>
          <w:bCs/>
          <w:snapToGrid w:val="0"/>
          <w:lang w:eastAsia="el-GR"/>
        </w:rPr>
        <w:t>. Τα απορρυπαντικά πρέπει να συμμορφώνονται με τα οριζόμενα στον Κανονισμό (ΕΚ) 648/2004.</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w:t>
      </w:r>
      <w:r w:rsidRPr="00F849D3">
        <w:rPr>
          <w:rFonts w:asciiTheme="majorHAnsi" w:hAnsiTheme="majorHAnsi" w:cs="Arial"/>
          <w:bCs/>
          <w:snapToGrid w:val="0"/>
          <w:lang w:eastAsia="el-GR"/>
        </w:rPr>
        <w:t>5</w:t>
      </w:r>
      <w:r w:rsidRPr="006F424C">
        <w:rPr>
          <w:rFonts w:asciiTheme="majorHAnsi" w:hAnsiTheme="majorHAnsi" w:cs="Arial"/>
          <w:bCs/>
          <w:snapToGrid w:val="0"/>
          <w:lang w:eastAsia="el-GR"/>
        </w:rPr>
        <w:t>. Τα απολυμαντικά πρέπει να συμμορφώνονται με την οδηγία 98/8/ΕΚ του Ευρωπαϊκού Κοινοβουλίου.</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w:t>
      </w:r>
      <w:r w:rsidRPr="00F849D3">
        <w:rPr>
          <w:rFonts w:asciiTheme="majorHAnsi" w:hAnsiTheme="majorHAnsi" w:cs="Arial"/>
          <w:bCs/>
          <w:snapToGrid w:val="0"/>
          <w:lang w:eastAsia="el-GR"/>
        </w:rPr>
        <w:t>6</w:t>
      </w:r>
      <w:r w:rsidRPr="006F424C">
        <w:rPr>
          <w:rFonts w:asciiTheme="majorHAnsi" w:hAnsiTheme="majorHAnsi" w:cs="Arial"/>
          <w:bCs/>
          <w:snapToGrid w:val="0"/>
          <w:lang w:eastAsia="el-GR"/>
        </w:rPr>
        <w:t>. Τα απορρυπαντικά και τα απολυμαντικά πρέπει να είναι κατάλληλα για χρήση στις επιφάνειες για τις οποίες προορίζονται.</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w:t>
      </w:r>
      <w:r w:rsidRPr="00F849D3">
        <w:rPr>
          <w:rFonts w:asciiTheme="majorHAnsi" w:hAnsiTheme="majorHAnsi" w:cs="Arial"/>
          <w:bCs/>
          <w:snapToGrid w:val="0"/>
          <w:lang w:eastAsia="el-GR"/>
        </w:rPr>
        <w:t>7</w:t>
      </w:r>
      <w:r w:rsidRPr="006F424C">
        <w:rPr>
          <w:rFonts w:asciiTheme="majorHAnsi" w:hAnsiTheme="majorHAnsi" w:cs="Arial"/>
          <w:bCs/>
          <w:snapToGrid w:val="0"/>
          <w:lang w:eastAsia="el-GR"/>
        </w:rPr>
        <w:t>. Δεν θα πρέπει να είναι τοξικά για τον άνθρωπο ή επιβλαβή για το περιβάλλον.</w:t>
      </w:r>
    </w:p>
    <w:p w:rsidR="00D70717" w:rsidRPr="006F424C" w:rsidRDefault="00D70717" w:rsidP="00140ED6">
      <w:pPr>
        <w:widowControl w:val="0"/>
        <w:numPr>
          <w:ilvl w:val="2"/>
          <w:numId w:val="0"/>
        </w:numPr>
        <w:suppressAutoHyphens w:val="0"/>
        <w:outlineLvl w:val="2"/>
        <w:rPr>
          <w:rFonts w:asciiTheme="majorHAnsi" w:hAnsiTheme="majorHAnsi" w:cs="Arial"/>
          <w:bCs/>
          <w:snapToGrid w:val="0"/>
          <w:lang w:eastAsia="el-GR"/>
        </w:rPr>
      </w:pPr>
      <w:r w:rsidRPr="006F424C">
        <w:rPr>
          <w:rFonts w:asciiTheme="majorHAnsi" w:hAnsiTheme="majorHAnsi" w:cs="Arial"/>
          <w:bCs/>
          <w:snapToGrid w:val="0"/>
          <w:lang w:eastAsia="el-GR"/>
        </w:rPr>
        <w:t>2.1.</w:t>
      </w:r>
      <w:r w:rsidRPr="00F849D3">
        <w:rPr>
          <w:rFonts w:asciiTheme="majorHAnsi" w:hAnsiTheme="majorHAnsi" w:cs="Arial"/>
          <w:bCs/>
          <w:snapToGrid w:val="0"/>
          <w:lang w:eastAsia="el-GR"/>
        </w:rPr>
        <w:t>8</w:t>
      </w:r>
      <w:r w:rsidRPr="006F424C">
        <w:rPr>
          <w:rFonts w:asciiTheme="majorHAnsi" w:hAnsiTheme="majorHAnsi" w:cs="Arial"/>
          <w:bCs/>
          <w:snapToGrid w:val="0"/>
          <w:lang w:eastAsia="el-GR"/>
        </w:rPr>
        <w:t>. Στα προϊόντα όπου αναγράφεται η ημερομηνία παραγωγής τους (υγρό σκευών), αυτή δεν θα πρέπει να είναι παλαιότερη από 12 μήνες από την ημερομηνία παράδοσης.</w:t>
      </w:r>
    </w:p>
    <w:p w:rsidR="00D70717" w:rsidRPr="00F849D3" w:rsidRDefault="00D70717" w:rsidP="00140ED6">
      <w:pPr>
        <w:widowControl w:val="0"/>
        <w:numPr>
          <w:ilvl w:val="1"/>
          <w:numId w:val="0"/>
        </w:numPr>
        <w:suppressAutoHyphens w:val="0"/>
        <w:outlineLvl w:val="1"/>
        <w:rPr>
          <w:rFonts w:asciiTheme="majorHAnsi" w:hAnsiTheme="majorHAnsi" w:cs="Tahoma"/>
          <w:b/>
          <w:snapToGrid w:val="0"/>
          <w:lang w:eastAsia="el-GR"/>
        </w:rPr>
      </w:pPr>
    </w:p>
    <w:p w:rsidR="00D70717" w:rsidRPr="00357AB3" w:rsidRDefault="00D70717" w:rsidP="00140ED6">
      <w:pPr>
        <w:widowControl w:val="0"/>
        <w:numPr>
          <w:ilvl w:val="1"/>
          <w:numId w:val="0"/>
        </w:numPr>
        <w:suppressAutoHyphens w:val="0"/>
        <w:outlineLvl w:val="1"/>
        <w:rPr>
          <w:rFonts w:asciiTheme="majorHAnsi" w:hAnsiTheme="majorHAnsi" w:cs="Tahoma"/>
          <w:b/>
          <w:snapToGrid w:val="0"/>
          <w:lang w:eastAsia="el-GR"/>
        </w:rPr>
      </w:pPr>
      <w:r w:rsidRPr="00EA07E6">
        <w:rPr>
          <w:rFonts w:asciiTheme="majorHAnsi" w:hAnsiTheme="majorHAnsi" w:cs="Tahoma"/>
          <w:b/>
          <w:snapToGrid w:val="0"/>
          <w:lang w:eastAsia="el-GR"/>
        </w:rPr>
        <w:t xml:space="preserve">2.2 </w:t>
      </w:r>
      <w:r w:rsidRPr="00357AB3">
        <w:rPr>
          <w:rFonts w:asciiTheme="majorHAnsi" w:hAnsiTheme="majorHAnsi" w:cs="Tahoma"/>
          <w:b/>
          <w:snapToGrid w:val="0"/>
          <w:lang w:eastAsia="el-GR"/>
        </w:rPr>
        <w:t xml:space="preserve">Μακροσκοπικά – Οργανοληπτικά Χαρακτηριστικά </w:t>
      </w:r>
    </w:p>
    <w:p w:rsidR="00D70717" w:rsidRPr="00357AB3" w:rsidRDefault="00D70717" w:rsidP="00357AB3">
      <w:pPr>
        <w:widowControl w:val="0"/>
        <w:numPr>
          <w:ilvl w:val="2"/>
          <w:numId w:val="0"/>
        </w:numPr>
        <w:suppressAutoHyphens w:val="0"/>
        <w:outlineLvl w:val="2"/>
        <w:rPr>
          <w:rFonts w:asciiTheme="majorHAnsi" w:hAnsiTheme="majorHAnsi" w:cs="Arial"/>
          <w:bCs/>
          <w:snapToGrid w:val="0"/>
          <w:lang w:eastAsia="el-GR"/>
        </w:rPr>
      </w:pPr>
      <w:r>
        <w:rPr>
          <w:rFonts w:asciiTheme="majorHAnsi" w:hAnsiTheme="majorHAnsi" w:cs="Arial"/>
          <w:bCs/>
          <w:snapToGrid w:val="0"/>
          <w:sz w:val="26"/>
          <w:szCs w:val="26"/>
          <w:lang w:eastAsia="el-GR"/>
        </w:rPr>
        <w:t>2.</w:t>
      </w:r>
      <w:r w:rsidRPr="00F849D3">
        <w:rPr>
          <w:rFonts w:asciiTheme="majorHAnsi" w:hAnsiTheme="majorHAnsi" w:cs="Arial"/>
          <w:bCs/>
          <w:snapToGrid w:val="0"/>
          <w:sz w:val="26"/>
          <w:szCs w:val="26"/>
          <w:lang w:eastAsia="el-GR"/>
        </w:rPr>
        <w:t>2</w:t>
      </w:r>
      <w:r>
        <w:rPr>
          <w:rFonts w:asciiTheme="majorHAnsi" w:hAnsiTheme="majorHAnsi" w:cs="Arial"/>
          <w:bCs/>
          <w:snapToGrid w:val="0"/>
          <w:sz w:val="26"/>
          <w:szCs w:val="26"/>
          <w:lang w:eastAsia="el-GR"/>
        </w:rPr>
        <w:t>.</w:t>
      </w:r>
      <w:r w:rsidRPr="00F849D3">
        <w:rPr>
          <w:rFonts w:asciiTheme="majorHAnsi" w:hAnsiTheme="majorHAnsi" w:cs="Arial"/>
          <w:bCs/>
          <w:snapToGrid w:val="0"/>
          <w:sz w:val="26"/>
          <w:szCs w:val="26"/>
          <w:lang w:eastAsia="el-GR"/>
        </w:rPr>
        <w:t>1</w:t>
      </w:r>
      <w:r w:rsidRPr="003B280B">
        <w:rPr>
          <w:rFonts w:asciiTheme="majorHAnsi" w:hAnsiTheme="majorHAnsi" w:cs="Arial"/>
          <w:bCs/>
          <w:snapToGrid w:val="0"/>
          <w:sz w:val="26"/>
          <w:szCs w:val="26"/>
          <w:lang w:eastAsia="el-GR"/>
        </w:rPr>
        <w:t xml:space="preserve">. </w:t>
      </w:r>
      <w:r w:rsidRPr="00357AB3">
        <w:rPr>
          <w:rFonts w:asciiTheme="majorHAnsi" w:hAnsiTheme="majorHAnsi" w:cs="Arial"/>
          <w:bCs/>
          <w:snapToGrid w:val="0"/>
          <w:lang w:eastAsia="el-GR"/>
        </w:rPr>
        <w:t>Η μορφή του κάθε είδους πρέπει να είναι η ακόλου</w:t>
      </w:r>
      <w:r>
        <w:rPr>
          <w:rFonts w:asciiTheme="majorHAnsi" w:hAnsiTheme="majorHAnsi" w:cs="Arial"/>
          <w:bCs/>
          <w:snapToGrid w:val="0"/>
          <w:lang w:eastAsia="el-GR"/>
        </w:rPr>
        <w:t>θη:</w:t>
      </w:r>
    </w:p>
    <w:p w:rsidR="00D70717" w:rsidRPr="00357AB3" w:rsidRDefault="00D70717" w:rsidP="00140ED6">
      <w:pPr>
        <w:widowControl w:val="0"/>
        <w:numPr>
          <w:ilvl w:val="0"/>
          <w:numId w:val="24"/>
        </w:numPr>
        <w:suppressAutoHyphens w:val="0"/>
        <w:contextualSpacing/>
        <w:rPr>
          <w:rFonts w:asciiTheme="majorHAnsi" w:hAnsiTheme="majorHAnsi" w:cs="Arial"/>
          <w:lang w:eastAsia="el-GR"/>
        </w:rPr>
      </w:pPr>
      <w:r w:rsidRPr="00357AB3">
        <w:rPr>
          <w:rFonts w:asciiTheme="majorHAnsi" w:hAnsiTheme="majorHAnsi" w:cs="Arial"/>
          <w:lang w:eastAsia="el-GR"/>
        </w:rPr>
        <w:t>Το υγρό σκευών να είναι συμπυκνωμένο με άρωμα λεμόνι.</w:t>
      </w:r>
    </w:p>
    <w:p w:rsidR="00D70717" w:rsidRPr="00357AB3" w:rsidRDefault="00D70717" w:rsidP="00140ED6">
      <w:pPr>
        <w:widowControl w:val="0"/>
        <w:numPr>
          <w:ilvl w:val="0"/>
          <w:numId w:val="24"/>
        </w:numPr>
        <w:suppressAutoHyphens w:val="0"/>
        <w:outlineLvl w:val="2"/>
        <w:rPr>
          <w:rFonts w:asciiTheme="majorHAnsi" w:hAnsiTheme="majorHAnsi" w:cs="Arial"/>
          <w:bCs/>
          <w:snapToGrid w:val="0"/>
          <w:lang w:eastAsia="el-GR"/>
        </w:rPr>
      </w:pPr>
      <w:r w:rsidRPr="00357AB3">
        <w:rPr>
          <w:rFonts w:asciiTheme="majorHAnsi" w:hAnsiTheme="majorHAnsi" w:cs="Arial"/>
          <w:bCs/>
          <w:snapToGrid w:val="0"/>
          <w:lang w:eastAsia="el-GR"/>
        </w:rPr>
        <w:t>Το χλώριο  πρέπει να είναι σε υγρή παχύρευστη μορφή σε διάφορα αρώματα.</w:t>
      </w:r>
    </w:p>
    <w:p w:rsidR="00D70717" w:rsidRPr="00357AB3" w:rsidRDefault="00D70717" w:rsidP="00140ED6">
      <w:pPr>
        <w:widowControl w:val="0"/>
        <w:numPr>
          <w:ilvl w:val="0"/>
          <w:numId w:val="23"/>
        </w:numPr>
        <w:suppressAutoHyphens w:val="0"/>
        <w:contextualSpacing/>
        <w:rPr>
          <w:rFonts w:asciiTheme="majorHAnsi" w:hAnsiTheme="majorHAnsi" w:cs="Arial"/>
          <w:lang w:eastAsia="el-GR"/>
        </w:rPr>
      </w:pPr>
      <w:r w:rsidRPr="00357AB3">
        <w:rPr>
          <w:rFonts w:asciiTheme="majorHAnsi" w:hAnsiTheme="majorHAnsi" w:cs="Arial"/>
          <w:lang w:eastAsia="el-GR"/>
        </w:rPr>
        <w:t>Το απορρυπαντικό απολύμανσης λεκάνης (τύπου παπί) να είναι παχύρρευστο ή GEL,</w:t>
      </w:r>
    </w:p>
    <w:p w:rsidR="00D70717" w:rsidRPr="00357AB3" w:rsidRDefault="00D70717" w:rsidP="00140ED6">
      <w:pPr>
        <w:widowControl w:val="0"/>
        <w:suppressAutoHyphens w:val="0"/>
        <w:outlineLvl w:val="2"/>
        <w:rPr>
          <w:rFonts w:asciiTheme="majorHAnsi" w:hAnsiTheme="majorHAnsi" w:cs="Arial"/>
          <w:bCs/>
          <w:snapToGrid w:val="0"/>
          <w:lang w:eastAsia="el-GR"/>
        </w:rPr>
      </w:pPr>
      <w:r w:rsidRPr="00357AB3">
        <w:rPr>
          <w:rFonts w:asciiTheme="majorHAnsi" w:hAnsiTheme="majorHAnsi" w:cs="Arial"/>
          <w:bCs/>
          <w:snapToGrid w:val="0"/>
          <w:lang w:eastAsia="el-GR"/>
        </w:rPr>
        <w:t xml:space="preserve">             σε διάφορα αρώματα.</w:t>
      </w:r>
    </w:p>
    <w:p w:rsidR="00D70717" w:rsidRPr="00357AB3" w:rsidRDefault="00D70717" w:rsidP="00140ED6">
      <w:pPr>
        <w:widowControl w:val="0"/>
        <w:numPr>
          <w:ilvl w:val="2"/>
          <w:numId w:val="0"/>
        </w:numPr>
        <w:suppressAutoHyphens w:val="0"/>
        <w:outlineLvl w:val="2"/>
        <w:rPr>
          <w:rFonts w:asciiTheme="majorHAnsi" w:hAnsiTheme="majorHAnsi" w:cs="Arial"/>
          <w:bCs/>
          <w:snapToGrid w:val="0"/>
          <w:lang w:eastAsia="el-GR"/>
        </w:rPr>
      </w:pPr>
      <w:r>
        <w:rPr>
          <w:rFonts w:asciiTheme="majorHAnsi" w:hAnsiTheme="majorHAnsi" w:cs="Arial"/>
          <w:bCs/>
          <w:snapToGrid w:val="0"/>
          <w:sz w:val="26"/>
          <w:szCs w:val="26"/>
          <w:lang w:eastAsia="el-GR"/>
        </w:rPr>
        <w:t>2.</w:t>
      </w:r>
      <w:r w:rsidRPr="00EA07E6">
        <w:rPr>
          <w:rFonts w:asciiTheme="majorHAnsi" w:hAnsiTheme="majorHAnsi" w:cs="Arial"/>
          <w:bCs/>
          <w:snapToGrid w:val="0"/>
          <w:sz w:val="26"/>
          <w:szCs w:val="26"/>
          <w:lang w:eastAsia="el-GR"/>
        </w:rPr>
        <w:t>2</w:t>
      </w:r>
      <w:r>
        <w:rPr>
          <w:rFonts w:asciiTheme="majorHAnsi" w:hAnsiTheme="majorHAnsi" w:cs="Arial"/>
          <w:bCs/>
          <w:snapToGrid w:val="0"/>
          <w:sz w:val="26"/>
          <w:szCs w:val="26"/>
          <w:lang w:eastAsia="el-GR"/>
        </w:rPr>
        <w:t>.</w:t>
      </w:r>
      <w:r w:rsidRPr="00F849D3">
        <w:rPr>
          <w:rFonts w:asciiTheme="majorHAnsi" w:hAnsiTheme="majorHAnsi" w:cs="Arial"/>
          <w:bCs/>
          <w:snapToGrid w:val="0"/>
          <w:sz w:val="26"/>
          <w:szCs w:val="26"/>
          <w:lang w:eastAsia="el-GR"/>
        </w:rPr>
        <w:t>2</w:t>
      </w:r>
      <w:r w:rsidRPr="003B280B">
        <w:rPr>
          <w:rFonts w:asciiTheme="majorHAnsi" w:hAnsiTheme="majorHAnsi" w:cs="Arial"/>
          <w:bCs/>
          <w:snapToGrid w:val="0"/>
          <w:sz w:val="26"/>
          <w:szCs w:val="26"/>
          <w:lang w:eastAsia="el-GR"/>
        </w:rPr>
        <w:t xml:space="preserve">. </w:t>
      </w:r>
      <w:r w:rsidRPr="00357AB3">
        <w:rPr>
          <w:rFonts w:asciiTheme="majorHAnsi" w:hAnsiTheme="majorHAnsi" w:cs="Arial"/>
          <w:bCs/>
          <w:snapToGrid w:val="0"/>
          <w:lang w:eastAsia="el-GR"/>
        </w:rPr>
        <w:t>Τα απορρυπαντικά και τα απολυμαντικά δεν πρέπει να αναδύουν δυσάρεστες οσμές.</w:t>
      </w:r>
    </w:p>
    <w:p w:rsidR="00D70717" w:rsidRPr="00F849D3" w:rsidRDefault="00D70717" w:rsidP="00140ED6">
      <w:pPr>
        <w:widowControl w:val="0"/>
        <w:numPr>
          <w:ilvl w:val="1"/>
          <w:numId w:val="0"/>
        </w:numPr>
        <w:suppressAutoHyphens w:val="0"/>
        <w:outlineLvl w:val="1"/>
        <w:rPr>
          <w:rFonts w:asciiTheme="majorHAnsi" w:hAnsiTheme="majorHAnsi" w:cs="Tahoma"/>
          <w:b/>
          <w:snapToGrid w:val="0"/>
          <w:lang w:eastAsia="el-GR"/>
        </w:rPr>
      </w:pPr>
    </w:p>
    <w:p w:rsidR="00D70717" w:rsidRPr="00357AB3" w:rsidRDefault="00D70717" w:rsidP="00140ED6">
      <w:pPr>
        <w:widowControl w:val="0"/>
        <w:numPr>
          <w:ilvl w:val="1"/>
          <w:numId w:val="0"/>
        </w:numPr>
        <w:suppressAutoHyphens w:val="0"/>
        <w:outlineLvl w:val="1"/>
        <w:rPr>
          <w:rFonts w:asciiTheme="majorHAnsi" w:hAnsiTheme="majorHAnsi" w:cs="Tahoma"/>
          <w:b/>
          <w:snapToGrid w:val="0"/>
          <w:lang w:eastAsia="el-GR"/>
        </w:rPr>
      </w:pPr>
      <w:r w:rsidRPr="00B03F2D">
        <w:rPr>
          <w:rFonts w:asciiTheme="majorHAnsi" w:hAnsiTheme="majorHAnsi" w:cs="Tahoma"/>
          <w:b/>
          <w:snapToGrid w:val="0"/>
          <w:lang w:eastAsia="el-GR"/>
        </w:rPr>
        <w:t xml:space="preserve">2.3 </w:t>
      </w:r>
      <w:r w:rsidRPr="00357AB3">
        <w:rPr>
          <w:rFonts w:asciiTheme="majorHAnsi" w:hAnsiTheme="majorHAnsi" w:cs="Tahoma"/>
          <w:b/>
          <w:snapToGrid w:val="0"/>
          <w:lang w:eastAsia="el-GR"/>
        </w:rPr>
        <w:t>Φυσικοχημικά Χαρακτηριστικά</w:t>
      </w:r>
    </w:p>
    <w:p w:rsidR="00D70717" w:rsidRPr="00357AB3" w:rsidRDefault="00D70717" w:rsidP="00140ED6">
      <w:pPr>
        <w:widowControl w:val="0"/>
        <w:numPr>
          <w:ilvl w:val="2"/>
          <w:numId w:val="0"/>
        </w:numPr>
        <w:suppressAutoHyphens w:val="0"/>
        <w:outlineLvl w:val="2"/>
        <w:rPr>
          <w:rFonts w:asciiTheme="majorHAnsi" w:hAnsiTheme="majorHAnsi" w:cs="Arial"/>
          <w:bCs/>
          <w:snapToGrid w:val="0"/>
          <w:lang w:eastAsia="el-GR"/>
        </w:rPr>
      </w:pPr>
      <w:r w:rsidRPr="00B03F2D">
        <w:rPr>
          <w:rFonts w:asciiTheme="majorHAnsi" w:hAnsiTheme="majorHAnsi" w:cs="Arial"/>
          <w:bCs/>
          <w:snapToGrid w:val="0"/>
          <w:lang w:eastAsia="el-GR"/>
        </w:rPr>
        <w:t xml:space="preserve">2.3.1. </w:t>
      </w:r>
      <w:r w:rsidRPr="00357AB3">
        <w:rPr>
          <w:rFonts w:asciiTheme="majorHAnsi" w:hAnsiTheme="majorHAnsi" w:cs="Arial"/>
          <w:bCs/>
          <w:snapToGrid w:val="0"/>
          <w:lang w:eastAsia="el-GR"/>
        </w:rPr>
        <w:t>Τα απορρυπαντικά και απολυμαντικά δεν πρέπει να είναι ερεθιστικά και επιβλαβή για το δέρμα.</w:t>
      </w:r>
    </w:p>
    <w:p w:rsidR="00D70717" w:rsidRPr="00F849D3" w:rsidRDefault="00D70717" w:rsidP="00B03F2D">
      <w:pPr>
        <w:widowControl w:val="0"/>
        <w:numPr>
          <w:ilvl w:val="2"/>
          <w:numId w:val="0"/>
        </w:numPr>
        <w:suppressAutoHyphens w:val="0"/>
        <w:outlineLvl w:val="2"/>
        <w:rPr>
          <w:rFonts w:asciiTheme="majorHAnsi" w:hAnsiTheme="majorHAnsi" w:cs="Arial"/>
          <w:bCs/>
          <w:snapToGrid w:val="0"/>
          <w:lang w:eastAsia="el-GR"/>
        </w:rPr>
      </w:pPr>
      <w:r>
        <w:rPr>
          <w:rFonts w:asciiTheme="majorHAnsi" w:hAnsiTheme="majorHAnsi" w:cs="Arial"/>
          <w:bCs/>
          <w:snapToGrid w:val="0"/>
          <w:lang w:eastAsia="el-GR"/>
        </w:rPr>
        <w:t>2.3.</w:t>
      </w:r>
      <w:r w:rsidRPr="00F849D3">
        <w:rPr>
          <w:rFonts w:asciiTheme="majorHAnsi" w:hAnsiTheme="majorHAnsi" w:cs="Arial"/>
          <w:bCs/>
          <w:snapToGrid w:val="0"/>
          <w:lang w:eastAsia="el-GR"/>
        </w:rPr>
        <w:t>2</w:t>
      </w:r>
      <w:r w:rsidRPr="00B03F2D">
        <w:rPr>
          <w:rFonts w:asciiTheme="majorHAnsi" w:hAnsiTheme="majorHAnsi" w:cs="Arial"/>
          <w:bCs/>
          <w:snapToGrid w:val="0"/>
          <w:lang w:eastAsia="el-GR"/>
        </w:rPr>
        <w:t xml:space="preserve">. </w:t>
      </w:r>
      <w:r w:rsidRPr="00357AB3">
        <w:rPr>
          <w:rFonts w:asciiTheme="majorHAnsi" w:hAnsiTheme="majorHAnsi" w:cs="Arial"/>
          <w:bCs/>
          <w:snapToGrid w:val="0"/>
          <w:lang w:eastAsia="el-GR"/>
        </w:rPr>
        <w:t xml:space="preserve">Στο υγρό σκευών η περιεκτικότητα σε </w:t>
      </w:r>
      <w:proofErr w:type="spellStart"/>
      <w:r w:rsidRPr="00357AB3">
        <w:rPr>
          <w:rFonts w:asciiTheme="majorHAnsi" w:hAnsiTheme="majorHAnsi" w:cs="Arial"/>
          <w:bCs/>
          <w:snapToGrid w:val="0"/>
          <w:lang w:eastAsia="el-GR"/>
        </w:rPr>
        <w:t>ανιονικά</w:t>
      </w:r>
      <w:proofErr w:type="spellEnd"/>
      <w:r w:rsidRPr="00357AB3">
        <w:rPr>
          <w:rFonts w:asciiTheme="majorHAnsi" w:hAnsiTheme="majorHAnsi" w:cs="Arial"/>
          <w:bCs/>
          <w:snapToGrid w:val="0"/>
          <w:lang w:eastAsia="el-GR"/>
        </w:rPr>
        <w:t xml:space="preserve"> </w:t>
      </w:r>
      <w:proofErr w:type="spellStart"/>
      <w:r w:rsidRPr="00357AB3">
        <w:rPr>
          <w:rFonts w:asciiTheme="majorHAnsi" w:hAnsiTheme="majorHAnsi" w:cs="Arial"/>
          <w:bCs/>
          <w:snapToGrid w:val="0"/>
          <w:lang w:eastAsia="el-GR"/>
        </w:rPr>
        <w:t>τασιενεργά</w:t>
      </w:r>
      <w:proofErr w:type="spellEnd"/>
      <w:r w:rsidRPr="00357AB3">
        <w:rPr>
          <w:rFonts w:asciiTheme="majorHAnsi" w:hAnsiTheme="majorHAnsi" w:cs="Arial"/>
          <w:bCs/>
          <w:snapToGrid w:val="0"/>
          <w:lang w:eastAsia="el-GR"/>
        </w:rPr>
        <w:t xml:space="preserve"> πρέπει να είναι τουλάχιστον 5% και κάτω από 15%. Η περιεκτικότητα σε μη ιονικά </w:t>
      </w:r>
      <w:proofErr w:type="spellStart"/>
      <w:r w:rsidRPr="00357AB3">
        <w:rPr>
          <w:rFonts w:asciiTheme="majorHAnsi" w:hAnsiTheme="majorHAnsi" w:cs="Arial"/>
          <w:bCs/>
          <w:snapToGrid w:val="0"/>
          <w:lang w:eastAsia="el-GR"/>
        </w:rPr>
        <w:t>τασιενεργά</w:t>
      </w:r>
      <w:proofErr w:type="spellEnd"/>
      <w:r w:rsidRPr="00357AB3">
        <w:rPr>
          <w:rFonts w:asciiTheme="majorHAnsi" w:hAnsiTheme="majorHAnsi" w:cs="Arial"/>
          <w:bCs/>
          <w:snapToGrid w:val="0"/>
          <w:lang w:eastAsia="el-GR"/>
        </w:rPr>
        <w:t xml:space="preserve"> να είναι μικρότε</w:t>
      </w:r>
      <w:r>
        <w:rPr>
          <w:rFonts w:asciiTheme="majorHAnsi" w:hAnsiTheme="majorHAnsi" w:cs="Arial"/>
          <w:bCs/>
          <w:snapToGrid w:val="0"/>
          <w:lang w:eastAsia="el-GR"/>
        </w:rPr>
        <w:t xml:space="preserve">ρη από 5%. Να έχει ουδέτερο </w:t>
      </w:r>
      <w:proofErr w:type="spellStart"/>
      <w:r>
        <w:rPr>
          <w:rFonts w:asciiTheme="majorHAnsi" w:hAnsiTheme="majorHAnsi" w:cs="Arial"/>
          <w:bCs/>
          <w:snapToGrid w:val="0"/>
          <w:lang w:eastAsia="el-GR"/>
        </w:rPr>
        <w:t>pH</w:t>
      </w:r>
      <w:proofErr w:type="spellEnd"/>
      <w:r>
        <w:rPr>
          <w:rFonts w:asciiTheme="majorHAnsi" w:hAnsiTheme="majorHAnsi" w:cs="Arial"/>
          <w:bCs/>
          <w:snapToGrid w:val="0"/>
          <w:lang w:eastAsia="el-GR"/>
        </w:rPr>
        <w:t>.</w:t>
      </w:r>
    </w:p>
    <w:p w:rsidR="00D70717" w:rsidRPr="00357AB3" w:rsidRDefault="00D70717" w:rsidP="00140ED6">
      <w:pPr>
        <w:widowControl w:val="0"/>
        <w:numPr>
          <w:ilvl w:val="2"/>
          <w:numId w:val="0"/>
        </w:numPr>
        <w:suppressAutoHyphens w:val="0"/>
        <w:outlineLvl w:val="2"/>
        <w:rPr>
          <w:rFonts w:asciiTheme="majorHAnsi" w:hAnsiTheme="majorHAnsi" w:cs="Arial"/>
          <w:bCs/>
          <w:snapToGrid w:val="0"/>
          <w:lang w:eastAsia="el-GR"/>
        </w:rPr>
      </w:pPr>
      <w:r>
        <w:rPr>
          <w:rFonts w:asciiTheme="majorHAnsi" w:hAnsiTheme="majorHAnsi" w:cs="Arial"/>
          <w:bCs/>
          <w:snapToGrid w:val="0"/>
          <w:lang w:eastAsia="el-GR"/>
        </w:rPr>
        <w:t>2.3.</w:t>
      </w:r>
      <w:r w:rsidRPr="00F849D3">
        <w:rPr>
          <w:rFonts w:asciiTheme="majorHAnsi" w:hAnsiTheme="majorHAnsi" w:cs="Arial"/>
          <w:bCs/>
          <w:snapToGrid w:val="0"/>
          <w:lang w:eastAsia="el-GR"/>
        </w:rPr>
        <w:t>3</w:t>
      </w:r>
      <w:r w:rsidRPr="00B03F2D">
        <w:rPr>
          <w:rFonts w:asciiTheme="majorHAnsi" w:hAnsiTheme="majorHAnsi" w:cs="Arial"/>
          <w:bCs/>
          <w:snapToGrid w:val="0"/>
          <w:lang w:eastAsia="el-GR"/>
        </w:rPr>
        <w:t xml:space="preserve">. </w:t>
      </w:r>
      <w:r w:rsidRPr="00357AB3">
        <w:rPr>
          <w:rFonts w:asciiTheme="majorHAnsi" w:hAnsiTheme="majorHAnsi" w:cs="Arial"/>
          <w:bCs/>
          <w:snapToGrid w:val="0"/>
          <w:lang w:eastAsia="el-GR"/>
        </w:rPr>
        <w:t xml:space="preserve">Το χλώριο να είναι διάλυμα </w:t>
      </w:r>
      <w:proofErr w:type="spellStart"/>
      <w:r w:rsidRPr="00357AB3">
        <w:rPr>
          <w:rFonts w:asciiTheme="majorHAnsi" w:hAnsiTheme="majorHAnsi" w:cs="Arial"/>
          <w:bCs/>
          <w:snapToGrid w:val="0"/>
          <w:lang w:eastAsia="el-GR"/>
        </w:rPr>
        <w:t>υποχλωριώδους</w:t>
      </w:r>
      <w:proofErr w:type="spellEnd"/>
      <w:r w:rsidRPr="00357AB3">
        <w:rPr>
          <w:rFonts w:asciiTheme="majorHAnsi" w:hAnsiTheme="majorHAnsi" w:cs="Arial"/>
          <w:bCs/>
          <w:snapToGrid w:val="0"/>
          <w:lang w:eastAsia="el-GR"/>
        </w:rPr>
        <w:t xml:space="preserve"> νατρίου 3,5 - 5%, παχύρευστο, κατάλληλο για γενικό καθαρισμό, απολύμανση και λεύκανση. Στη συσκευασία του προϊόντος να αναγράφεται ο αριθμός αδείας κυκλοφορίας του σύμφωνα με τις κείμενες διατάξεις.</w:t>
      </w:r>
    </w:p>
    <w:p w:rsidR="00D70717" w:rsidRPr="00357AB3" w:rsidRDefault="00D70717" w:rsidP="00140ED6">
      <w:pPr>
        <w:widowControl w:val="0"/>
        <w:suppressAutoHyphens w:val="0"/>
        <w:rPr>
          <w:rFonts w:asciiTheme="majorHAnsi" w:hAnsiTheme="majorHAnsi" w:cs="Arial"/>
          <w:lang w:eastAsia="el-GR"/>
        </w:rPr>
      </w:pPr>
      <w:r w:rsidRPr="00357AB3">
        <w:rPr>
          <w:rFonts w:asciiTheme="majorHAnsi" w:hAnsiTheme="majorHAnsi" w:cs="Arial"/>
          <w:lang w:eastAsia="el-GR"/>
        </w:rPr>
        <w:t>Η συσκευασία να διαθέτει πινακίδα με οδηγίες χρήσης καθώς και οδηγίες προφύλαξης</w:t>
      </w:r>
    </w:p>
    <w:p w:rsidR="00D70717" w:rsidRPr="00430E76" w:rsidRDefault="00D70717" w:rsidP="00140ED6">
      <w:pPr>
        <w:widowControl w:val="0"/>
        <w:suppressAutoHyphens w:val="0"/>
        <w:rPr>
          <w:rFonts w:asciiTheme="majorHAnsi" w:hAnsiTheme="majorHAnsi" w:cs="Arial"/>
          <w:lang w:eastAsia="el-GR"/>
        </w:rPr>
      </w:pPr>
      <w:r w:rsidRPr="00357AB3">
        <w:rPr>
          <w:rFonts w:asciiTheme="majorHAnsi" w:hAnsiTheme="majorHAnsi" w:cs="Arial"/>
          <w:lang w:eastAsia="el-GR"/>
        </w:rPr>
        <w:t>Να έχει έγκριση από το Γ.Χ.Κ. και Δ.Δ.Α. σύμφωνα με το κανονισμό 190</w:t>
      </w:r>
      <w:r>
        <w:rPr>
          <w:rFonts w:asciiTheme="majorHAnsi" w:hAnsiTheme="majorHAnsi" w:cs="Arial"/>
          <w:lang w:eastAsia="el-GR"/>
        </w:rPr>
        <w:t>7/2006/Ε.</w:t>
      </w:r>
    </w:p>
    <w:p w:rsidR="00D70717" w:rsidRPr="00357AB3" w:rsidRDefault="00D70717" w:rsidP="00140ED6">
      <w:pPr>
        <w:widowControl w:val="0"/>
        <w:numPr>
          <w:ilvl w:val="2"/>
          <w:numId w:val="0"/>
        </w:numPr>
        <w:suppressAutoHyphens w:val="0"/>
        <w:outlineLvl w:val="2"/>
        <w:rPr>
          <w:rFonts w:asciiTheme="majorHAnsi" w:hAnsiTheme="majorHAnsi" w:cs="Arial"/>
          <w:bCs/>
          <w:snapToGrid w:val="0"/>
          <w:lang w:eastAsia="el-GR"/>
        </w:rPr>
      </w:pPr>
      <w:r>
        <w:rPr>
          <w:rFonts w:asciiTheme="majorHAnsi" w:hAnsiTheme="majorHAnsi" w:cs="Arial"/>
          <w:bCs/>
          <w:snapToGrid w:val="0"/>
          <w:lang w:eastAsia="el-GR"/>
        </w:rPr>
        <w:t>2.3.</w:t>
      </w:r>
      <w:r w:rsidRPr="00F849D3">
        <w:rPr>
          <w:rFonts w:asciiTheme="majorHAnsi" w:hAnsiTheme="majorHAnsi" w:cs="Arial"/>
          <w:bCs/>
          <w:snapToGrid w:val="0"/>
          <w:lang w:eastAsia="el-GR"/>
        </w:rPr>
        <w:t>4</w:t>
      </w:r>
      <w:r w:rsidRPr="00B03F2D">
        <w:rPr>
          <w:rFonts w:asciiTheme="majorHAnsi" w:hAnsiTheme="majorHAnsi" w:cs="Arial"/>
          <w:bCs/>
          <w:snapToGrid w:val="0"/>
          <w:lang w:eastAsia="el-GR"/>
        </w:rPr>
        <w:t xml:space="preserve">. </w:t>
      </w:r>
      <w:r w:rsidRPr="00357AB3">
        <w:rPr>
          <w:rFonts w:asciiTheme="majorHAnsi" w:hAnsiTheme="majorHAnsi" w:cs="Arial"/>
          <w:bCs/>
          <w:snapToGrid w:val="0"/>
          <w:lang w:eastAsia="el-GR"/>
        </w:rPr>
        <w:t>Το απορρυπαντικό απολύμανσης λεκάνης να είναι κατάλληλο για επιφάνειες εμαγιέ σε συσκευασία 750 ml. Να έχει έγκριση από το Γ.Χ.Κ. και Δ.Δ.Α. σύμφωνα με το κανονισμό</w:t>
      </w:r>
    </w:p>
    <w:p w:rsidR="00D70717" w:rsidRPr="00357AB3" w:rsidRDefault="00D70717" w:rsidP="00140ED6">
      <w:pPr>
        <w:suppressAutoHyphens w:val="0"/>
        <w:autoSpaceDE w:val="0"/>
        <w:autoSpaceDN w:val="0"/>
        <w:adjustRightInd w:val="0"/>
        <w:jc w:val="left"/>
        <w:rPr>
          <w:rFonts w:asciiTheme="majorHAnsi" w:eastAsiaTheme="minorHAnsi" w:hAnsiTheme="majorHAnsi" w:cs="BookAntiqua"/>
          <w:lang w:eastAsia="en-US"/>
        </w:rPr>
      </w:pPr>
      <w:r w:rsidRPr="00357AB3">
        <w:rPr>
          <w:rFonts w:asciiTheme="majorHAnsi" w:hAnsiTheme="majorHAnsi" w:cs="Arial"/>
          <w:lang w:eastAsia="el-GR"/>
        </w:rPr>
        <w:t xml:space="preserve">1907/2006/ΕΕ </w:t>
      </w:r>
      <w:r w:rsidRPr="00357AB3">
        <w:rPr>
          <w:rFonts w:asciiTheme="majorHAnsi" w:eastAsiaTheme="minorHAnsi" w:hAnsiTheme="majorHAnsi" w:cs="BookAntiqua"/>
          <w:lang w:eastAsia="en-US"/>
        </w:rPr>
        <w:t xml:space="preserve">με λιγότερο από 5% </w:t>
      </w:r>
      <w:proofErr w:type="spellStart"/>
      <w:r w:rsidRPr="00357AB3">
        <w:rPr>
          <w:rFonts w:asciiTheme="majorHAnsi" w:eastAsiaTheme="minorHAnsi" w:hAnsiTheme="majorHAnsi" w:cs="BookAntiqua"/>
          <w:lang w:eastAsia="en-US"/>
        </w:rPr>
        <w:t>ανιονικά</w:t>
      </w:r>
      <w:proofErr w:type="spellEnd"/>
      <w:r w:rsidRPr="00357AB3">
        <w:rPr>
          <w:rFonts w:asciiTheme="majorHAnsi" w:eastAsiaTheme="minorHAnsi" w:hAnsiTheme="majorHAnsi" w:cs="BookAntiqua"/>
          <w:lang w:eastAsia="en-US"/>
        </w:rPr>
        <w:t xml:space="preserve"> </w:t>
      </w:r>
      <w:proofErr w:type="spellStart"/>
      <w:r w:rsidRPr="00357AB3">
        <w:rPr>
          <w:rFonts w:asciiTheme="majorHAnsi" w:eastAsiaTheme="minorHAnsi" w:hAnsiTheme="majorHAnsi" w:cs="BookAntiqua"/>
          <w:lang w:eastAsia="en-US"/>
        </w:rPr>
        <w:t>τασιενεργά</w:t>
      </w:r>
      <w:proofErr w:type="spellEnd"/>
      <w:r w:rsidRPr="00357AB3">
        <w:rPr>
          <w:rFonts w:asciiTheme="majorHAnsi" w:eastAsiaTheme="minorHAnsi" w:hAnsiTheme="majorHAnsi" w:cs="BookAntiqua"/>
          <w:lang w:eastAsia="en-US"/>
        </w:rPr>
        <w:t xml:space="preserve">, μη ιονικά </w:t>
      </w:r>
      <w:proofErr w:type="spellStart"/>
      <w:r w:rsidRPr="00357AB3">
        <w:rPr>
          <w:rFonts w:asciiTheme="majorHAnsi" w:eastAsiaTheme="minorHAnsi" w:hAnsiTheme="majorHAnsi" w:cs="BookAntiqua"/>
          <w:lang w:eastAsia="en-US"/>
        </w:rPr>
        <w:t>τασιενεργά</w:t>
      </w:r>
      <w:proofErr w:type="spellEnd"/>
      <w:r w:rsidRPr="00357AB3">
        <w:rPr>
          <w:rFonts w:asciiTheme="majorHAnsi" w:eastAsiaTheme="minorHAnsi" w:hAnsiTheme="majorHAnsi" w:cs="BookAntiqua"/>
          <w:lang w:eastAsia="en-US"/>
        </w:rPr>
        <w:t>.</w:t>
      </w:r>
    </w:p>
    <w:p w:rsidR="00D70717" w:rsidRPr="00357AB3" w:rsidRDefault="00D70717" w:rsidP="00140ED6">
      <w:pPr>
        <w:widowControl w:val="0"/>
        <w:suppressAutoHyphens w:val="0"/>
        <w:outlineLvl w:val="2"/>
        <w:rPr>
          <w:rFonts w:asciiTheme="majorHAnsi" w:hAnsiTheme="majorHAnsi" w:cs="Arial"/>
          <w:bCs/>
          <w:snapToGrid w:val="0"/>
          <w:lang w:eastAsia="el-GR"/>
        </w:rPr>
      </w:pPr>
    </w:p>
    <w:p w:rsidR="00D70717" w:rsidRPr="00E16B4B" w:rsidRDefault="00D70717" w:rsidP="006F424C">
      <w:pPr>
        <w:pStyle w:val="a8"/>
        <w:keepNext/>
        <w:widowControl w:val="0"/>
        <w:numPr>
          <w:ilvl w:val="0"/>
          <w:numId w:val="35"/>
        </w:numPr>
        <w:tabs>
          <w:tab w:val="left" w:pos="426"/>
          <w:tab w:val="left" w:pos="567"/>
          <w:tab w:val="left" w:pos="1418"/>
          <w:tab w:val="left" w:pos="1843"/>
          <w:tab w:val="left" w:pos="2268"/>
          <w:tab w:val="left" w:pos="2694"/>
          <w:tab w:val="left" w:pos="3119"/>
        </w:tabs>
        <w:spacing w:line="360" w:lineRule="auto"/>
        <w:ind w:left="284" w:hanging="284"/>
        <w:outlineLvl w:val="0"/>
        <w:rPr>
          <w:rFonts w:asciiTheme="majorHAnsi" w:hAnsiTheme="majorHAnsi" w:cs="Arial"/>
          <w:b/>
          <w:bCs/>
          <w:snapToGrid w:val="0"/>
          <w:kern w:val="32"/>
          <w:sz w:val="28"/>
          <w:szCs w:val="28"/>
          <w:u w:val="single"/>
        </w:rPr>
      </w:pPr>
      <w:r w:rsidRPr="00E16B4B">
        <w:rPr>
          <w:rFonts w:asciiTheme="majorHAnsi" w:hAnsiTheme="majorHAnsi" w:cs="Arial"/>
          <w:b/>
          <w:bCs/>
          <w:snapToGrid w:val="0"/>
          <w:kern w:val="32"/>
          <w:sz w:val="28"/>
          <w:szCs w:val="28"/>
          <w:u w:val="single"/>
        </w:rPr>
        <w:t>Συσκευασία</w:t>
      </w:r>
    </w:p>
    <w:p w:rsidR="00D70717" w:rsidRPr="00357AB3" w:rsidRDefault="00D70717" w:rsidP="006F424C">
      <w:pPr>
        <w:widowControl w:val="0"/>
        <w:numPr>
          <w:ilvl w:val="1"/>
          <w:numId w:val="0"/>
        </w:numPr>
        <w:suppressAutoHyphens w:val="0"/>
        <w:outlineLvl w:val="1"/>
        <w:rPr>
          <w:rFonts w:asciiTheme="majorHAnsi" w:hAnsiTheme="majorHAnsi" w:cs="Tahoma"/>
          <w:snapToGrid w:val="0"/>
          <w:lang w:eastAsia="el-GR"/>
        </w:rPr>
      </w:pPr>
      <w:r w:rsidRPr="00876F39">
        <w:rPr>
          <w:rFonts w:asciiTheme="majorHAnsi" w:hAnsiTheme="majorHAnsi" w:cs="Tahoma"/>
          <w:b/>
          <w:snapToGrid w:val="0"/>
          <w:lang w:eastAsia="el-GR"/>
        </w:rPr>
        <w:t>3.1.</w:t>
      </w:r>
      <w:r w:rsidRPr="00876F39">
        <w:rPr>
          <w:rFonts w:asciiTheme="majorHAnsi" w:hAnsiTheme="majorHAnsi" w:cs="Tahoma"/>
          <w:snapToGrid w:val="0"/>
          <w:lang w:eastAsia="el-GR"/>
        </w:rPr>
        <w:t xml:space="preserve"> </w:t>
      </w:r>
      <w:r w:rsidRPr="00357AB3">
        <w:rPr>
          <w:rFonts w:asciiTheme="majorHAnsi" w:hAnsiTheme="majorHAnsi" w:cs="Tahoma"/>
          <w:snapToGrid w:val="0"/>
          <w:lang w:eastAsia="el-GR"/>
        </w:rPr>
        <w:t>Τα απορρυπαντικά και τα απολυμαντικά θα είναι συσκευασμένα σε ανακυκλώσιμη πλαστική φιάλη με πλαστικό καπάκι (</w:t>
      </w:r>
      <w:proofErr w:type="spellStart"/>
      <w:r w:rsidRPr="00357AB3">
        <w:rPr>
          <w:rFonts w:asciiTheme="majorHAnsi" w:hAnsiTheme="majorHAnsi" w:cs="Tahoma"/>
          <w:snapToGrid w:val="0"/>
          <w:lang w:eastAsia="el-GR"/>
        </w:rPr>
        <w:t>προσυσκευασία</w:t>
      </w:r>
      <w:proofErr w:type="spellEnd"/>
      <w:r w:rsidRPr="00357AB3">
        <w:rPr>
          <w:rFonts w:asciiTheme="majorHAnsi" w:hAnsiTheme="majorHAnsi" w:cs="Tahoma"/>
          <w:snapToGrid w:val="0"/>
          <w:lang w:eastAsia="el-GR"/>
        </w:rPr>
        <w:t xml:space="preserve">) και θα κλείνει ερμητικά. </w:t>
      </w:r>
    </w:p>
    <w:p w:rsidR="00D70717" w:rsidRPr="00357AB3" w:rsidRDefault="00D70717" w:rsidP="006F424C">
      <w:pPr>
        <w:widowControl w:val="0"/>
        <w:numPr>
          <w:ilvl w:val="1"/>
          <w:numId w:val="0"/>
        </w:numPr>
        <w:suppressAutoHyphens w:val="0"/>
        <w:outlineLvl w:val="1"/>
        <w:rPr>
          <w:rFonts w:asciiTheme="majorHAnsi" w:hAnsiTheme="majorHAnsi" w:cs="Tahoma"/>
          <w:b/>
          <w:snapToGrid w:val="0"/>
          <w:lang w:eastAsia="el-GR"/>
        </w:rPr>
      </w:pPr>
      <w:r w:rsidRPr="00876F39">
        <w:rPr>
          <w:rFonts w:asciiTheme="majorHAnsi" w:hAnsiTheme="majorHAnsi" w:cs="Tahoma"/>
          <w:b/>
          <w:snapToGrid w:val="0"/>
          <w:lang w:eastAsia="el-GR"/>
        </w:rPr>
        <w:t>3.2.</w:t>
      </w:r>
      <w:r w:rsidRPr="00876F39">
        <w:rPr>
          <w:rFonts w:asciiTheme="majorHAnsi" w:hAnsiTheme="majorHAnsi" w:cs="Tahoma"/>
          <w:snapToGrid w:val="0"/>
          <w:lang w:eastAsia="el-GR"/>
        </w:rPr>
        <w:t xml:space="preserve"> </w:t>
      </w:r>
      <w:r w:rsidRPr="00357AB3">
        <w:rPr>
          <w:rFonts w:asciiTheme="majorHAnsi" w:hAnsiTheme="majorHAnsi" w:cs="Tahoma"/>
          <w:snapToGrid w:val="0"/>
          <w:lang w:eastAsia="el-GR"/>
        </w:rPr>
        <w:t xml:space="preserve">Σε κάθε συσκευασία θα περιέχονται: </w:t>
      </w:r>
    </w:p>
    <w:p w:rsidR="00D70717" w:rsidRPr="00357AB3" w:rsidRDefault="00D70717" w:rsidP="00357AB3">
      <w:pPr>
        <w:widowControl w:val="0"/>
        <w:numPr>
          <w:ilvl w:val="0"/>
          <w:numId w:val="23"/>
        </w:numPr>
        <w:suppressAutoHyphens w:val="0"/>
        <w:ind w:left="567" w:hanging="283"/>
        <w:outlineLvl w:val="1"/>
        <w:rPr>
          <w:rFonts w:asciiTheme="majorHAnsi" w:hAnsiTheme="majorHAnsi" w:cs="Tahoma"/>
          <w:b/>
          <w:snapToGrid w:val="0"/>
          <w:lang w:eastAsia="el-GR"/>
        </w:rPr>
      </w:pPr>
      <w:r w:rsidRPr="00357AB3">
        <w:rPr>
          <w:rFonts w:asciiTheme="majorHAnsi" w:hAnsiTheme="majorHAnsi" w:cs="Tahoma"/>
          <w:snapToGrid w:val="0"/>
          <w:lang w:eastAsia="el-GR"/>
        </w:rPr>
        <w:t>Στο υγρό σκευών τουλάχιστον 4</w:t>
      </w:r>
      <w:r w:rsidRPr="00357AB3">
        <w:rPr>
          <w:rFonts w:asciiTheme="majorHAnsi" w:hAnsiTheme="majorHAnsi" w:cs="Tahoma"/>
          <w:snapToGrid w:val="0"/>
          <w:lang w:val="en-US" w:eastAsia="el-GR"/>
        </w:rPr>
        <w:t>lt</w:t>
      </w:r>
      <w:r w:rsidRPr="00357AB3">
        <w:rPr>
          <w:rFonts w:asciiTheme="majorHAnsi" w:hAnsiTheme="majorHAnsi" w:cs="Tahoma"/>
          <w:snapToGrid w:val="0"/>
          <w:lang w:eastAsia="el-GR"/>
        </w:rPr>
        <w:t xml:space="preserve"> προϊόντος.</w:t>
      </w:r>
    </w:p>
    <w:p w:rsidR="00D70717" w:rsidRPr="00357AB3" w:rsidRDefault="00D70717" w:rsidP="00357AB3">
      <w:pPr>
        <w:widowControl w:val="0"/>
        <w:numPr>
          <w:ilvl w:val="0"/>
          <w:numId w:val="23"/>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Στο χλώριο τουλάχιστον 750</w:t>
      </w:r>
      <w:r w:rsidRPr="00357AB3">
        <w:rPr>
          <w:rFonts w:asciiTheme="majorHAnsi" w:hAnsiTheme="majorHAnsi" w:cs="Arial"/>
          <w:lang w:val="en-US" w:eastAsia="el-GR"/>
        </w:rPr>
        <w:t>ml</w:t>
      </w:r>
      <w:r w:rsidRPr="00357AB3">
        <w:rPr>
          <w:rFonts w:asciiTheme="majorHAnsi" w:hAnsiTheme="majorHAnsi" w:cs="Arial"/>
          <w:lang w:eastAsia="el-GR"/>
        </w:rPr>
        <w:t xml:space="preserve"> προϊόντος .</w:t>
      </w:r>
    </w:p>
    <w:p w:rsidR="00D70717" w:rsidRPr="00EC1121" w:rsidRDefault="00D70717" w:rsidP="00EC1121">
      <w:pPr>
        <w:widowControl w:val="0"/>
        <w:numPr>
          <w:ilvl w:val="0"/>
          <w:numId w:val="23"/>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Στο απορρυπαντικό απολύμανσης λεκάνης τουλάχιστον 750</w:t>
      </w:r>
      <w:r w:rsidRPr="00357AB3">
        <w:rPr>
          <w:rFonts w:asciiTheme="majorHAnsi" w:hAnsiTheme="majorHAnsi" w:cs="Arial"/>
          <w:lang w:val="en-US" w:eastAsia="el-GR"/>
        </w:rPr>
        <w:t>ml</w:t>
      </w:r>
      <w:r w:rsidRPr="00357AB3">
        <w:rPr>
          <w:rFonts w:asciiTheme="majorHAnsi" w:hAnsiTheme="majorHAnsi" w:cs="Arial"/>
          <w:lang w:eastAsia="el-GR"/>
        </w:rPr>
        <w:t xml:space="preserve"> προϊόντος .</w:t>
      </w:r>
    </w:p>
    <w:p w:rsidR="00D70717" w:rsidRPr="00357AB3" w:rsidRDefault="00D70717" w:rsidP="00140ED6">
      <w:pPr>
        <w:widowControl w:val="0"/>
        <w:numPr>
          <w:ilvl w:val="1"/>
          <w:numId w:val="0"/>
        </w:numPr>
        <w:suppressAutoHyphens w:val="0"/>
        <w:outlineLvl w:val="1"/>
        <w:rPr>
          <w:rFonts w:asciiTheme="majorHAnsi" w:hAnsiTheme="majorHAnsi" w:cs="Tahoma"/>
          <w:lang w:eastAsia="el-GR"/>
        </w:rPr>
      </w:pPr>
      <w:r w:rsidRPr="00EC1121">
        <w:rPr>
          <w:rFonts w:asciiTheme="majorHAnsi" w:hAnsiTheme="majorHAnsi" w:cs="Tahoma"/>
          <w:b/>
          <w:snapToGrid w:val="0"/>
          <w:lang w:eastAsia="el-GR"/>
        </w:rPr>
        <w:t>3.3.</w:t>
      </w:r>
      <w:r w:rsidRPr="00EC1121">
        <w:rPr>
          <w:rFonts w:asciiTheme="majorHAnsi" w:hAnsiTheme="majorHAnsi" w:cs="Tahoma"/>
          <w:snapToGrid w:val="0"/>
          <w:lang w:eastAsia="el-GR"/>
        </w:rPr>
        <w:t xml:space="preserve"> </w:t>
      </w:r>
      <w:r w:rsidRPr="00357AB3">
        <w:rPr>
          <w:rFonts w:asciiTheme="majorHAnsi" w:hAnsiTheme="majorHAnsi" w:cs="Tahoma"/>
          <w:snapToGrid w:val="0"/>
          <w:lang w:eastAsia="el-GR"/>
        </w:rPr>
        <w:t xml:space="preserve">Οι </w:t>
      </w:r>
      <w:proofErr w:type="spellStart"/>
      <w:r w:rsidRPr="00357AB3">
        <w:rPr>
          <w:rFonts w:asciiTheme="majorHAnsi" w:hAnsiTheme="majorHAnsi" w:cs="Tahoma"/>
          <w:snapToGrid w:val="0"/>
          <w:lang w:eastAsia="el-GR"/>
        </w:rPr>
        <w:t>προσυσκευασίες</w:t>
      </w:r>
      <w:proofErr w:type="spellEnd"/>
      <w:r w:rsidRPr="00357AB3">
        <w:rPr>
          <w:rFonts w:asciiTheme="majorHAnsi" w:hAnsiTheme="majorHAnsi" w:cs="Tahoma"/>
          <w:snapToGrid w:val="0"/>
          <w:lang w:eastAsia="el-GR"/>
        </w:rPr>
        <w:t xml:space="preserve"> θ</w:t>
      </w:r>
      <w:r w:rsidRPr="00357AB3">
        <w:rPr>
          <w:rFonts w:asciiTheme="majorHAnsi" w:hAnsiTheme="majorHAnsi" w:cs="Tahoma"/>
          <w:lang w:eastAsia="el-GR"/>
        </w:rPr>
        <w:t xml:space="preserve">α είναι καινούριες, κλειστές και σφραγισμένες, χωρίς ίχνη παραβίασης. Δε θα πρέπει να </w:t>
      </w:r>
      <w:r w:rsidRPr="00357AB3">
        <w:rPr>
          <w:rFonts w:asciiTheme="majorHAnsi" w:hAnsiTheme="majorHAnsi" w:cs="Tahoma"/>
          <w:snapToGrid w:val="0"/>
          <w:lang w:eastAsia="el-GR"/>
        </w:rPr>
        <w:t>έχουν σπασίματα ή ρωγμές, τρύπες και να εμφανίζουν διαρροή του προϊόντος.</w:t>
      </w:r>
    </w:p>
    <w:p w:rsidR="00D70717" w:rsidRPr="00F849D3" w:rsidRDefault="00D70717" w:rsidP="00140ED6">
      <w:pPr>
        <w:widowControl w:val="0"/>
        <w:numPr>
          <w:ilvl w:val="1"/>
          <w:numId w:val="0"/>
        </w:numPr>
        <w:suppressAutoHyphens w:val="0"/>
        <w:outlineLvl w:val="1"/>
        <w:rPr>
          <w:rFonts w:asciiTheme="majorHAnsi" w:hAnsiTheme="majorHAnsi" w:cs="Tahoma"/>
          <w:snapToGrid w:val="0"/>
          <w:lang w:eastAsia="el-GR"/>
        </w:rPr>
      </w:pPr>
      <w:r w:rsidRPr="00EC1121">
        <w:rPr>
          <w:rFonts w:asciiTheme="majorHAnsi" w:hAnsiTheme="majorHAnsi" w:cs="Tahoma"/>
          <w:b/>
          <w:snapToGrid w:val="0"/>
          <w:lang w:eastAsia="el-GR"/>
        </w:rPr>
        <w:t>3.4.</w:t>
      </w:r>
      <w:r w:rsidRPr="00EC1121">
        <w:rPr>
          <w:rFonts w:asciiTheme="majorHAnsi" w:hAnsiTheme="majorHAnsi" w:cs="Tahoma"/>
          <w:snapToGrid w:val="0"/>
          <w:lang w:eastAsia="el-GR"/>
        </w:rPr>
        <w:t xml:space="preserve"> </w:t>
      </w:r>
      <w:r w:rsidRPr="00357AB3">
        <w:rPr>
          <w:rFonts w:asciiTheme="majorHAnsi" w:hAnsiTheme="majorHAnsi" w:cs="Tahoma"/>
          <w:snapToGrid w:val="0"/>
          <w:lang w:eastAsia="el-GR"/>
        </w:rPr>
        <w:t xml:space="preserve">Οι </w:t>
      </w:r>
      <w:proofErr w:type="spellStart"/>
      <w:r w:rsidRPr="00357AB3">
        <w:rPr>
          <w:rFonts w:asciiTheme="majorHAnsi" w:hAnsiTheme="majorHAnsi" w:cs="Tahoma"/>
          <w:snapToGrid w:val="0"/>
          <w:lang w:eastAsia="el-GR"/>
        </w:rPr>
        <w:t>προσυσκευασίες</w:t>
      </w:r>
      <w:proofErr w:type="spellEnd"/>
      <w:r w:rsidRPr="00357AB3">
        <w:rPr>
          <w:rFonts w:asciiTheme="majorHAnsi" w:hAnsiTheme="majorHAnsi" w:cs="Tahoma"/>
          <w:snapToGrid w:val="0"/>
          <w:lang w:eastAsia="el-GR"/>
        </w:rPr>
        <w:t xml:space="preserve"> θα παραδίδονται σε χαρτοκιβώτια (δευτερογενής συσκευασία) κατάλληλου βάρους και αντοχής για </w:t>
      </w:r>
      <w:proofErr w:type="spellStart"/>
      <w:r w:rsidRPr="00357AB3">
        <w:rPr>
          <w:rFonts w:asciiTheme="majorHAnsi" w:hAnsiTheme="majorHAnsi" w:cs="Tahoma"/>
          <w:snapToGrid w:val="0"/>
          <w:lang w:eastAsia="el-GR"/>
        </w:rPr>
        <w:t>παλετοποίηση</w:t>
      </w:r>
      <w:proofErr w:type="spellEnd"/>
      <w:r w:rsidRPr="00357AB3">
        <w:rPr>
          <w:rFonts w:asciiTheme="majorHAnsi" w:hAnsiTheme="majorHAnsi" w:cs="Tahoma"/>
          <w:snapToGrid w:val="0"/>
          <w:lang w:eastAsia="el-GR"/>
        </w:rPr>
        <w:t>.</w:t>
      </w:r>
    </w:p>
    <w:p w:rsidR="00D70717" w:rsidRPr="00F849D3" w:rsidRDefault="00D70717" w:rsidP="00140ED6">
      <w:pPr>
        <w:widowControl w:val="0"/>
        <w:numPr>
          <w:ilvl w:val="1"/>
          <w:numId w:val="0"/>
        </w:numPr>
        <w:suppressAutoHyphens w:val="0"/>
        <w:outlineLvl w:val="1"/>
        <w:rPr>
          <w:rFonts w:asciiTheme="majorHAnsi" w:hAnsiTheme="majorHAnsi" w:cs="Tahoma"/>
          <w:snapToGrid w:val="0"/>
          <w:lang w:eastAsia="el-GR"/>
        </w:rPr>
      </w:pPr>
    </w:p>
    <w:p w:rsidR="00D70717" w:rsidRPr="00357AB3" w:rsidRDefault="00D70717" w:rsidP="00E16B4B">
      <w:pPr>
        <w:keepNext/>
        <w:widowControl w:val="0"/>
        <w:numPr>
          <w:ilvl w:val="0"/>
          <w:numId w:val="35"/>
        </w:numPr>
        <w:tabs>
          <w:tab w:val="left" w:pos="426"/>
          <w:tab w:val="left" w:pos="1418"/>
          <w:tab w:val="left" w:pos="1560"/>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val="en-US" w:eastAsia="el-GR"/>
        </w:rPr>
      </w:pPr>
      <w:r w:rsidRPr="00357AB3">
        <w:rPr>
          <w:rFonts w:asciiTheme="majorHAnsi" w:hAnsiTheme="majorHAnsi" w:cs="Arial"/>
          <w:b/>
          <w:bCs/>
          <w:snapToGrid w:val="0"/>
          <w:kern w:val="32"/>
          <w:sz w:val="28"/>
          <w:szCs w:val="28"/>
          <w:u w:val="single"/>
          <w:lang w:eastAsia="el-GR"/>
        </w:rPr>
        <w:t>Επισημάνσεις</w:t>
      </w:r>
    </w:p>
    <w:p w:rsidR="00D70717" w:rsidRPr="00357AB3" w:rsidRDefault="00D70717" w:rsidP="00E16B4B">
      <w:pPr>
        <w:widowControl w:val="0"/>
        <w:suppressAutoHyphens w:val="0"/>
        <w:rPr>
          <w:rFonts w:asciiTheme="majorHAnsi" w:hAnsiTheme="majorHAnsi" w:cs="Arial"/>
          <w:lang w:eastAsia="el-GR"/>
        </w:rPr>
      </w:pPr>
      <w:r w:rsidRPr="00357AB3">
        <w:rPr>
          <w:rFonts w:asciiTheme="majorHAnsi" w:hAnsiTheme="majorHAnsi" w:cs="Arial"/>
          <w:lang w:eastAsia="el-GR"/>
        </w:rPr>
        <w:t>Για τα απορρυπαντικά η παρουσίαση των υποχρεωτικών ενδείξεων στην επισήμανση του προϊόντος, πρέπει να είναι σύμφωνη με το άρθρο 11 του</w:t>
      </w:r>
      <w:r w:rsidRPr="00357AB3">
        <w:rPr>
          <w:rFonts w:asciiTheme="majorHAnsi" w:hAnsiTheme="majorHAnsi" w:cs="Arial"/>
          <w:snapToGrid w:val="0"/>
          <w:lang w:eastAsia="el-GR"/>
        </w:rPr>
        <w:t xml:space="preserve"> Κανονισμού (ΕΚ) 648/2004 </w:t>
      </w:r>
      <w:r w:rsidRPr="00357AB3">
        <w:rPr>
          <w:rFonts w:asciiTheme="majorHAnsi" w:hAnsiTheme="majorHAnsi" w:cs="Arial"/>
          <w:lang w:eastAsia="el-GR"/>
        </w:rPr>
        <w:t>και το άρθρο 68 των Κανόνων ΔΙ.Ε.Π.Π.Υ.</w:t>
      </w:r>
    </w:p>
    <w:p w:rsidR="00D70717" w:rsidRDefault="00D70717" w:rsidP="00E16B4B">
      <w:pPr>
        <w:widowControl w:val="0"/>
        <w:suppressAutoHyphens w:val="0"/>
        <w:rPr>
          <w:rFonts w:asciiTheme="majorHAnsi" w:hAnsiTheme="majorHAnsi" w:cs="Arial"/>
          <w:lang w:eastAsia="el-GR"/>
        </w:rPr>
      </w:pPr>
      <w:r w:rsidRPr="00357AB3">
        <w:rPr>
          <w:rFonts w:asciiTheme="majorHAnsi" w:hAnsiTheme="majorHAnsi" w:cs="Arial"/>
          <w:lang w:eastAsia="el-GR"/>
        </w:rPr>
        <w:t>Για τα απολυμαντικά η παρουσίαση των υποχρεωτικών ενδείξεων στην επισήμανση του προϊόντος, πρέπει να είναι σύμφωνη με το άρθρο 20 της Οδηγίας 98/8/ΕΚ και το άρθρο 68 των Κανόνων ΔΙ.Ε.Π.Π.Υ.</w:t>
      </w:r>
    </w:p>
    <w:p w:rsidR="00D70717" w:rsidRPr="00357AB3" w:rsidRDefault="00D70717" w:rsidP="00E16B4B">
      <w:pPr>
        <w:widowControl w:val="0"/>
        <w:suppressAutoHyphens w:val="0"/>
        <w:rPr>
          <w:rFonts w:asciiTheme="majorHAnsi" w:hAnsiTheme="majorHAnsi" w:cs="Arial"/>
          <w:lang w:eastAsia="el-GR"/>
        </w:rPr>
      </w:pPr>
    </w:p>
    <w:p w:rsidR="00D70717" w:rsidRPr="00E16B4B" w:rsidRDefault="00D70717" w:rsidP="00DC024D">
      <w:pPr>
        <w:pStyle w:val="a8"/>
        <w:widowControl w:val="0"/>
        <w:numPr>
          <w:ilvl w:val="1"/>
          <w:numId w:val="35"/>
        </w:numPr>
        <w:tabs>
          <w:tab w:val="left" w:pos="567"/>
        </w:tabs>
        <w:spacing w:line="360" w:lineRule="auto"/>
        <w:ind w:left="284" w:hanging="284"/>
        <w:outlineLvl w:val="1"/>
        <w:rPr>
          <w:rFonts w:asciiTheme="majorHAnsi" w:hAnsiTheme="majorHAnsi" w:cs="Tahoma"/>
          <w:b/>
          <w:snapToGrid w:val="0"/>
        </w:rPr>
      </w:pPr>
      <w:r w:rsidRPr="00E16B4B">
        <w:rPr>
          <w:rFonts w:asciiTheme="majorHAnsi" w:hAnsiTheme="majorHAnsi" w:cs="Tahoma"/>
          <w:b/>
          <w:snapToGrid w:val="0"/>
        </w:rPr>
        <w:t xml:space="preserve">Ενδείξεις πάνω στην </w:t>
      </w:r>
      <w:proofErr w:type="spellStart"/>
      <w:r w:rsidRPr="00E16B4B">
        <w:rPr>
          <w:rFonts w:asciiTheme="majorHAnsi" w:hAnsiTheme="majorHAnsi" w:cs="Tahoma"/>
          <w:b/>
          <w:snapToGrid w:val="0"/>
        </w:rPr>
        <w:t>προσυσκευασία</w:t>
      </w:r>
      <w:proofErr w:type="spellEnd"/>
    </w:p>
    <w:p w:rsidR="00D70717" w:rsidRPr="00357AB3" w:rsidRDefault="00D70717" w:rsidP="00DC024D">
      <w:pPr>
        <w:widowControl w:val="0"/>
        <w:suppressAutoHyphens w:val="0"/>
        <w:rPr>
          <w:rFonts w:asciiTheme="majorHAnsi" w:hAnsiTheme="majorHAnsi" w:cs="Arial"/>
          <w:lang w:eastAsia="el-GR"/>
        </w:rPr>
      </w:pPr>
      <w:r w:rsidRPr="00357AB3">
        <w:rPr>
          <w:rFonts w:asciiTheme="majorHAnsi" w:hAnsiTheme="majorHAnsi" w:cs="Arial"/>
          <w:lang w:eastAsia="el-GR"/>
        </w:rPr>
        <w:t xml:space="preserve">Επί της </w:t>
      </w:r>
      <w:proofErr w:type="spellStart"/>
      <w:r w:rsidRPr="00357AB3">
        <w:rPr>
          <w:rFonts w:asciiTheme="majorHAnsi" w:hAnsiTheme="majorHAnsi" w:cs="Arial"/>
          <w:lang w:eastAsia="el-GR"/>
        </w:rPr>
        <w:t>προσυσκευασίας</w:t>
      </w:r>
      <w:proofErr w:type="spellEnd"/>
      <w:r w:rsidRPr="00357AB3">
        <w:rPr>
          <w:rFonts w:asciiTheme="majorHAnsi" w:hAnsiTheme="majorHAnsi" w:cs="Arial"/>
          <w:lang w:eastAsia="el-GR"/>
        </w:rPr>
        <w:t xml:space="preserve"> θα πρέπει, κατ’ ελάχιστον, να αναγράφονται οι ακόλουθες </w:t>
      </w:r>
      <w:r w:rsidRPr="00357AB3">
        <w:rPr>
          <w:rFonts w:asciiTheme="majorHAnsi" w:hAnsiTheme="majorHAnsi" w:cs="Arial"/>
          <w:b/>
          <w:lang w:eastAsia="el-GR"/>
        </w:rPr>
        <w:t>έντυπες</w:t>
      </w:r>
      <w:r w:rsidRPr="00357AB3">
        <w:rPr>
          <w:rFonts w:asciiTheme="majorHAnsi" w:hAnsiTheme="majorHAnsi" w:cs="Arial"/>
          <w:lang w:eastAsia="el-GR"/>
        </w:rPr>
        <w:t xml:space="preserve"> πληροφορίες με ευανάγνωστους</w:t>
      </w:r>
      <w:r w:rsidRPr="00357AB3">
        <w:rPr>
          <w:rFonts w:asciiTheme="majorHAnsi" w:hAnsiTheme="majorHAnsi" w:cs="TimesNewRoman"/>
          <w:lang w:eastAsia="el-GR"/>
        </w:rPr>
        <w:t xml:space="preserve">, </w:t>
      </w:r>
      <w:r w:rsidRPr="00357AB3">
        <w:rPr>
          <w:rFonts w:asciiTheme="majorHAnsi" w:hAnsiTheme="majorHAnsi" w:cs="Arial"/>
          <w:lang w:eastAsia="el-GR"/>
        </w:rPr>
        <w:t xml:space="preserve">εμφανείς και ανεξίτηλους χαρακτήρες: </w:t>
      </w:r>
    </w:p>
    <w:p w:rsidR="00D70717" w:rsidRPr="00357AB3" w:rsidRDefault="00D70717" w:rsidP="00DC024D">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ονομασία πώλησης του προϊόντος</w:t>
      </w:r>
      <w:r w:rsidRPr="00357AB3">
        <w:rPr>
          <w:rFonts w:asciiTheme="majorHAnsi" w:hAnsiTheme="majorHAnsi" w:cs="Arial"/>
          <w:lang w:eastAsia="el-GR"/>
        </w:rPr>
        <w:t>.</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ονομαστική ποσότητα (ονομαστική μάζα ή ονομαστικός όγκος) του περιεχομένου.</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σύνθεση (χημική ονομασία της ή των ουσιών που περιέχει το προϊόν).</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Οδηγίες χρήσης.</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Ο αριθμός της παρτίδας παραγωγής ή το στοιχείο αναφοράς που επιτρέπει την αναγνώριση του προϊόντος.</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Ειδικές προφυλάξεις (σύμβολα και ενδείξεις των κινδύνων, φράσεις κινδύνου και οδηγίες προφύλαξης).</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φράση «Μακριά από παιδιά» και «Τηλέφωνο Κέντρου Δηλητηριάσεων: 2107793777».</w:t>
      </w:r>
    </w:p>
    <w:p w:rsidR="00D70717" w:rsidRPr="00357AB3" w:rsidRDefault="00D70717" w:rsidP="00357AB3">
      <w:pPr>
        <w:widowControl w:val="0"/>
        <w:suppressAutoHyphens w:val="0"/>
        <w:ind w:left="567" w:hanging="283"/>
        <w:rPr>
          <w:rFonts w:asciiTheme="majorHAnsi" w:hAnsiTheme="majorHAnsi" w:cs="Arial"/>
          <w:snapToGrid w:val="0"/>
          <w:highlight w:val="yellow"/>
          <w:lang w:eastAsia="el-GR"/>
        </w:rPr>
      </w:pPr>
    </w:p>
    <w:p w:rsidR="00D70717" w:rsidRPr="00357AB3" w:rsidRDefault="00D70717" w:rsidP="00DC024D">
      <w:pPr>
        <w:widowControl w:val="0"/>
        <w:suppressAutoHyphens w:val="0"/>
        <w:rPr>
          <w:rFonts w:asciiTheme="majorHAnsi" w:hAnsiTheme="majorHAnsi" w:cs="Arial"/>
          <w:lang w:eastAsia="el-GR"/>
        </w:rPr>
      </w:pPr>
      <w:r w:rsidRPr="00357AB3">
        <w:rPr>
          <w:rFonts w:asciiTheme="majorHAnsi" w:hAnsiTheme="majorHAnsi" w:cs="Arial"/>
          <w:lang w:eastAsia="el-GR"/>
        </w:rPr>
        <w:t xml:space="preserve">Ειδικότερα </w:t>
      </w:r>
      <w:r w:rsidRPr="00357AB3">
        <w:rPr>
          <w:rFonts w:asciiTheme="majorHAnsi" w:hAnsiTheme="majorHAnsi" w:cs="Arial"/>
          <w:b/>
          <w:lang w:eastAsia="el-GR"/>
        </w:rPr>
        <w:t xml:space="preserve">στα απορρυπαντικά </w:t>
      </w:r>
      <w:r w:rsidRPr="00357AB3">
        <w:rPr>
          <w:rFonts w:asciiTheme="majorHAnsi" w:hAnsiTheme="majorHAnsi" w:cs="Arial"/>
          <w:lang w:eastAsia="el-GR"/>
        </w:rPr>
        <w:t xml:space="preserve">θα πρέπει να αναγράφονται </w:t>
      </w:r>
      <w:r w:rsidRPr="00357AB3">
        <w:rPr>
          <w:rFonts w:asciiTheme="majorHAnsi" w:hAnsiTheme="majorHAnsi" w:cs="Arial"/>
          <w:b/>
          <w:lang w:eastAsia="el-GR"/>
        </w:rPr>
        <w:t>επιπλέον</w:t>
      </w:r>
      <w:r w:rsidRPr="00357AB3">
        <w:rPr>
          <w:rFonts w:asciiTheme="majorHAnsi" w:hAnsiTheme="majorHAnsi" w:cs="Arial"/>
          <w:lang w:eastAsia="el-GR"/>
        </w:rPr>
        <w:t xml:space="preserve"> τα ακόλουθα:</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διεύθυνση, η ηλεκτρονική διεύθυνση, εφόσον υπάρχει και ο αριθμός τηλεφώνου από όπου μπορεί να αποκτηθεί το δελτίο στοιχείων του προϊόντος.</w:t>
      </w:r>
    </w:p>
    <w:p w:rsidR="00D70717" w:rsidRPr="00357AB3" w:rsidRDefault="00D70717" w:rsidP="00140ED6">
      <w:pPr>
        <w:widowControl w:val="0"/>
        <w:suppressAutoHyphens w:val="0"/>
        <w:ind w:firstLine="567"/>
        <w:rPr>
          <w:rFonts w:asciiTheme="majorHAnsi" w:hAnsiTheme="majorHAnsi" w:cs="Arial"/>
          <w:snapToGrid w:val="0"/>
          <w:highlight w:val="yellow"/>
          <w:lang w:eastAsia="el-GR"/>
        </w:rPr>
      </w:pPr>
    </w:p>
    <w:p w:rsidR="00D70717" w:rsidRPr="00357AB3" w:rsidRDefault="00D70717" w:rsidP="00DC024D">
      <w:pPr>
        <w:widowControl w:val="0"/>
        <w:suppressAutoHyphens w:val="0"/>
        <w:rPr>
          <w:rFonts w:asciiTheme="majorHAnsi" w:hAnsiTheme="majorHAnsi" w:cs="Arial"/>
          <w:lang w:eastAsia="el-GR"/>
        </w:rPr>
      </w:pPr>
      <w:r w:rsidRPr="00357AB3">
        <w:rPr>
          <w:rFonts w:asciiTheme="majorHAnsi" w:hAnsiTheme="majorHAnsi" w:cs="Arial"/>
          <w:lang w:eastAsia="el-GR"/>
        </w:rPr>
        <w:t xml:space="preserve">Ειδικότερα </w:t>
      </w:r>
      <w:r w:rsidRPr="00357AB3">
        <w:rPr>
          <w:rFonts w:asciiTheme="majorHAnsi" w:hAnsiTheme="majorHAnsi" w:cs="Arial"/>
          <w:b/>
          <w:lang w:eastAsia="el-GR"/>
        </w:rPr>
        <w:t xml:space="preserve">στα απολυμαντικά </w:t>
      </w:r>
      <w:r w:rsidRPr="00357AB3">
        <w:rPr>
          <w:rFonts w:asciiTheme="majorHAnsi" w:hAnsiTheme="majorHAnsi" w:cs="Arial"/>
          <w:lang w:eastAsia="el-GR"/>
        </w:rPr>
        <w:t xml:space="preserve">θα πρέπει να αναγράφονται </w:t>
      </w:r>
      <w:r w:rsidRPr="00357AB3">
        <w:rPr>
          <w:rFonts w:asciiTheme="majorHAnsi" w:hAnsiTheme="majorHAnsi" w:cs="Arial"/>
          <w:b/>
          <w:lang w:eastAsia="el-GR"/>
        </w:rPr>
        <w:t>επιπλέον</w:t>
      </w:r>
      <w:r w:rsidRPr="00357AB3">
        <w:rPr>
          <w:rFonts w:asciiTheme="majorHAnsi" w:hAnsiTheme="majorHAnsi" w:cs="Arial"/>
          <w:lang w:eastAsia="el-GR"/>
        </w:rPr>
        <w:t xml:space="preserve"> τα ακόλουθα:</w:t>
      </w:r>
    </w:p>
    <w:p w:rsidR="00D70717" w:rsidRPr="00357AB3" w:rsidRDefault="00D70717" w:rsidP="00357AB3">
      <w:pPr>
        <w:widowControl w:val="0"/>
        <w:numPr>
          <w:ilvl w:val="0"/>
          <w:numId w:val="21"/>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Ο αριθμός έγκρισης που χορηγήθηκε από την αρμόδια αρχή (ΕΟΦ).</w:t>
      </w:r>
    </w:p>
    <w:p w:rsidR="00D70717" w:rsidRPr="00357AB3" w:rsidRDefault="00D70717" w:rsidP="00357AB3">
      <w:pPr>
        <w:widowControl w:val="0"/>
        <w:numPr>
          <w:ilvl w:val="0"/>
          <w:numId w:val="21"/>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 xml:space="preserve">Ο τύπος παρασκευάσματος </w:t>
      </w:r>
      <w:r w:rsidRPr="00357AB3">
        <w:rPr>
          <w:rFonts w:asciiTheme="majorHAnsi" w:hAnsiTheme="majorHAnsi" w:cs="Arial"/>
          <w:snapToGrid w:val="0"/>
          <w:lang w:eastAsia="el-GR"/>
        </w:rPr>
        <w:t xml:space="preserve">(π.χ. υγρό συμπύκνωμα, κόκκοι, σκόνη, στερεό </w:t>
      </w:r>
      <w:proofErr w:type="spellStart"/>
      <w:r w:rsidRPr="00357AB3">
        <w:rPr>
          <w:rFonts w:asciiTheme="majorHAnsi" w:hAnsiTheme="majorHAnsi" w:cs="Arial"/>
          <w:snapToGrid w:val="0"/>
          <w:lang w:eastAsia="el-GR"/>
        </w:rPr>
        <w:t>κ.λπ</w:t>
      </w:r>
      <w:proofErr w:type="spellEnd"/>
      <w:r w:rsidRPr="00357AB3">
        <w:rPr>
          <w:rFonts w:asciiTheme="majorHAnsi" w:hAnsiTheme="majorHAnsi" w:cs="Arial"/>
          <w:snapToGrid w:val="0"/>
          <w:lang w:eastAsia="el-GR"/>
        </w:rPr>
        <w:t>)</w:t>
      </w:r>
      <w:r w:rsidRPr="00357AB3">
        <w:rPr>
          <w:rFonts w:asciiTheme="majorHAnsi" w:hAnsiTheme="majorHAnsi" w:cs="Arial"/>
          <w:lang w:eastAsia="el-GR"/>
        </w:rPr>
        <w:t>.</w:t>
      </w:r>
    </w:p>
    <w:p w:rsidR="00D70717" w:rsidRPr="00357AB3" w:rsidRDefault="00D70717" w:rsidP="00357AB3">
      <w:pPr>
        <w:widowControl w:val="0"/>
        <w:numPr>
          <w:ilvl w:val="0"/>
          <w:numId w:val="21"/>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Η χρήση για την οποία έχει εγκριθεί.</w:t>
      </w:r>
    </w:p>
    <w:p w:rsidR="00D70717" w:rsidRPr="00357AB3" w:rsidRDefault="00D70717" w:rsidP="00357AB3">
      <w:pPr>
        <w:widowControl w:val="0"/>
        <w:numPr>
          <w:ilvl w:val="0"/>
          <w:numId w:val="21"/>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Στοιχεία πιθανών άμεσων ή έμμεσων ανεπιθύμητων παρενεργειών.</w:t>
      </w:r>
    </w:p>
    <w:p w:rsidR="00D70717" w:rsidRDefault="00D70717" w:rsidP="00357AB3">
      <w:pPr>
        <w:widowControl w:val="0"/>
        <w:numPr>
          <w:ilvl w:val="0"/>
          <w:numId w:val="21"/>
        </w:numPr>
        <w:suppressAutoHyphens w:val="0"/>
        <w:ind w:left="567" w:hanging="283"/>
        <w:contextualSpacing/>
        <w:rPr>
          <w:rFonts w:asciiTheme="majorHAnsi" w:hAnsiTheme="majorHAnsi" w:cs="Arial"/>
          <w:lang w:eastAsia="el-GR"/>
        </w:rPr>
      </w:pPr>
      <w:r w:rsidRPr="00357AB3">
        <w:rPr>
          <w:rFonts w:asciiTheme="majorHAnsi" w:hAnsiTheme="majorHAnsi" w:cs="Arial"/>
          <w:lang w:eastAsia="el-GR"/>
        </w:rPr>
        <w:t xml:space="preserve">Ο χρόνος </w:t>
      </w:r>
      <w:proofErr w:type="spellStart"/>
      <w:r w:rsidRPr="00357AB3">
        <w:rPr>
          <w:rFonts w:asciiTheme="majorHAnsi" w:hAnsiTheme="majorHAnsi" w:cs="Arial"/>
          <w:lang w:eastAsia="el-GR"/>
        </w:rPr>
        <w:t>διατηρησιμότητας</w:t>
      </w:r>
      <w:proofErr w:type="spellEnd"/>
      <w:r w:rsidRPr="00357AB3">
        <w:rPr>
          <w:rFonts w:asciiTheme="majorHAnsi" w:hAnsiTheme="majorHAnsi" w:cs="Arial"/>
          <w:lang w:eastAsia="el-GR"/>
        </w:rPr>
        <w:t xml:space="preserve"> μετά το άνοιγμα.</w:t>
      </w:r>
    </w:p>
    <w:p w:rsidR="00D70717" w:rsidRPr="00357AB3" w:rsidRDefault="00D70717" w:rsidP="009A04D0">
      <w:pPr>
        <w:widowControl w:val="0"/>
        <w:suppressAutoHyphens w:val="0"/>
        <w:ind w:left="567"/>
        <w:contextualSpacing/>
        <w:rPr>
          <w:rFonts w:asciiTheme="majorHAnsi" w:hAnsiTheme="majorHAnsi" w:cs="Arial"/>
          <w:lang w:eastAsia="el-GR"/>
        </w:rPr>
      </w:pPr>
    </w:p>
    <w:p w:rsidR="00D70717" w:rsidRPr="00DC024D" w:rsidRDefault="00D70717" w:rsidP="00DC024D">
      <w:pPr>
        <w:pStyle w:val="a8"/>
        <w:widowControl w:val="0"/>
        <w:numPr>
          <w:ilvl w:val="1"/>
          <w:numId w:val="35"/>
        </w:numPr>
        <w:tabs>
          <w:tab w:val="left" w:pos="567"/>
        </w:tabs>
        <w:spacing w:line="360" w:lineRule="auto"/>
        <w:ind w:left="284" w:hanging="284"/>
        <w:outlineLvl w:val="1"/>
        <w:rPr>
          <w:rFonts w:asciiTheme="majorHAnsi" w:hAnsiTheme="majorHAnsi" w:cs="Tahoma"/>
          <w:b/>
        </w:rPr>
      </w:pPr>
      <w:r w:rsidRPr="00DC024D">
        <w:rPr>
          <w:rFonts w:asciiTheme="majorHAnsi" w:hAnsiTheme="majorHAnsi" w:cs="Tahoma"/>
          <w:b/>
        </w:rPr>
        <w:t xml:space="preserve">Ενδείξεις πάνω στη δευτερογενή συσκευασία </w:t>
      </w:r>
    </w:p>
    <w:p w:rsidR="00D70717" w:rsidRPr="00357AB3" w:rsidRDefault="00D70717" w:rsidP="00DC024D">
      <w:pPr>
        <w:widowControl w:val="0"/>
        <w:suppressAutoHyphens w:val="0"/>
        <w:rPr>
          <w:rFonts w:asciiTheme="majorHAnsi" w:hAnsiTheme="majorHAnsi" w:cs="Arial"/>
          <w:lang w:eastAsia="el-GR"/>
        </w:rPr>
      </w:pPr>
      <w:r w:rsidRPr="00357AB3">
        <w:rPr>
          <w:rFonts w:asciiTheme="majorHAnsi" w:hAnsiTheme="majorHAnsi" w:cs="Arial"/>
          <w:lang w:eastAsia="el-GR"/>
        </w:rPr>
        <w:t>Στην εξωτερική επιφάνεια της δευτερογενούς συσκευασίας θα πρέπει να υπάρχει επισήμανση με τα παρακάτω τουλάχιστον στοιχεία:</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επωνυμία του αναδόχου.</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Η ονομασία πώλησης του προϊόντος.</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Ο αριθμός των συσκευασιών του ίδιου είδους που περιέχονται.</w:t>
      </w:r>
    </w:p>
    <w:p w:rsidR="00D70717" w:rsidRPr="00357AB3" w:rsidRDefault="00D70717" w:rsidP="00357AB3">
      <w:pPr>
        <w:widowControl w:val="0"/>
        <w:numPr>
          <w:ilvl w:val="0"/>
          <w:numId w:val="22"/>
        </w:numPr>
        <w:suppressAutoHyphens w:val="0"/>
        <w:ind w:left="567" w:hanging="283"/>
        <w:contextualSpacing/>
        <w:rPr>
          <w:rFonts w:asciiTheme="majorHAnsi" w:hAnsiTheme="majorHAnsi" w:cs="Arial"/>
          <w:snapToGrid w:val="0"/>
          <w:lang w:eastAsia="el-GR"/>
        </w:rPr>
      </w:pPr>
      <w:r w:rsidRPr="00357AB3">
        <w:rPr>
          <w:rFonts w:asciiTheme="majorHAnsi" w:hAnsiTheme="majorHAnsi" w:cs="Arial"/>
          <w:snapToGrid w:val="0"/>
          <w:lang w:eastAsia="el-GR"/>
        </w:rPr>
        <w:t>Ο αριθμός της σύμβασης.</w:t>
      </w:r>
    </w:p>
    <w:p w:rsidR="00D70717" w:rsidRPr="00E25AFF" w:rsidRDefault="00D70717" w:rsidP="00357AB3">
      <w:pPr>
        <w:widowControl w:val="0"/>
        <w:suppressAutoHyphens w:val="0"/>
        <w:ind w:left="567"/>
        <w:contextualSpacing/>
        <w:rPr>
          <w:rFonts w:asciiTheme="majorHAnsi" w:hAnsiTheme="majorHAnsi" w:cs="Arial"/>
          <w:snapToGrid w:val="0"/>
          <w:sz w:val="26"/>
          <w:szCs w:val="26"/>
          <w:lang w:eastAsia="el-GR"/>
        </w:rPr>
      </w:pPr>
    </w:p>
    <w:p w:rsidR="00D70717" w:rsidRPr="00357AB3" w:rsidRDefault="00D70717" w:rsidP="00DC024D">
      <w:pPr>
        <w:keepNext/>
        <w:widowControl w:val="0"/>
        <w:numPr>
          <w:ilvl w:val="0"/>
          <w:numId w:val="35"/>
        </w:numPr>
        <w:tabs>
          <w:tab w:val="left" w:pos="284"/>
          <w:tab w:val="left" w:pos="426"/>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357AB3">
        <w:rPr>
          <w:rFonts w:asciiTheme="majorHAnsi" w:hAnsiTheme="majorHAnsi" w:cs="Arial"/>
          <w:b/>
          <w:bCs/>
          <w:snapToGrid w:val="0"/>
          <w:kern w:val="32"/>
          <w:sz w:val="28"/>
          <w:szCs w:val="28"/>
          <w:u w:val="single"/>
          <w:lang w:eastAsia="el-GR"/>
        </w:rPr>
        <w:t>Διενεργούμενοι  Έλεγχοι</w:t>
      </w:r>
    </w:p>
    <w:p w:rsidR="00D70717" w:rsidRPr="00DC024D" w:rsidRDefault="00D70717" w:rsidP="00DC024D">
      <w:pPr>
        <w:pStyle w:val="a8"/>
        <w:widowControl w:val="0"/>
        <w:numPr>
          <w:ilvl w:val="1"/>
          <w:numId w:val="35"/>
        </w:numPr>
        <w:spacing w:line="360" w:lineRule="auto"/>
        <w:ind w:left="284" w:hanging="284"/>
        <w:outlineLvl w:val="1"/>
        <w:rPr>
          <w:rFonts w:asciiTheme="majorHAnsi" w:hAnsiTheme="majorHAnsi" w:cs="Tahoma"/>
          <w:b/>
          <w:snapToGrid w:val="0"/>
        </w:rPr>
      </w:pPr>
      <w:r w:rsidRPr="00DC024D">
        <w:rPr>
          <w:rFonts w:asciiTheme="majorHAnsi" w:hAnsiTheme="majorHAnsi" w:cs="Tahoma"/>
          <w:b/>
          <w:snapToGrid w:val="0"/>
        </w:rPr>
        <w:t>Έλεγχος εγκαταστάσεων</w:t>
      </w:r>
    </w:p>
    <w:p w:rsidR="00D70717" w:rsidRPr="00DC024D" w:rsidRDefault="00D70717" w:rsidP="00DC024D">
      <w:pPr>
        <w:widowControl w:val="0"/>
        <w:suppressAutoHyphens w:val="0"/>
        <w:rPr>
          <w:rFonts w:asciiTheme="majorHAnsi" w:hAnsiTheme="majorHAnsi" w:cs="Arial"/>
          <w:lang w:eastAsia="el-GR"/>
        </w:rPr>
      </w:pPr>
      <w:r w:rsidRPr="00DC024D">
        <w:rPr>
          <w:rFonts w:asciiTheme="majorHAnsi" w:hAnsiTheme="majorHAnsi" w:cs="Arial"/>
          <w:lang w:eastAsia="el-GR"/>
        </w:rPr>
        <w:t>Σε συνεργασία με τις κατά τόπους Περιφέρειες και Περιφερειακές Ενότητες η Υπηρεσία διενεργεί τους απαραίτητους ελέγχους στις εγκαταστάσεις του αναδόχου, ώστε να ελέγξει τη νόμιμη λειτουργία και την τήρηση των γενικών απαιτήσεων υγιεινής και ασφάλειας και των λοιπών απαιτήσεων της νομοθεσίας. Επίσης, διατηρεί το δικαίωμα να διενεργήσει αντίστοιχους ελέγχους στις εγκαταστάσεις παραγωγής και συσκευασίας των προϊόντων και να ζητήσει τη σχετική άδεια λειτουργίας.</w:t>
      </w:r>
    </w:p>
    <w:p w:rsidR="00D70717" w:rsidRPr="00F849D3" w:rsidRDefault="00D70717" w:rsidP="00DC024D">
      <w:pPr>
        <w:widowControl w:val="0"/>
        <w:suppressAutoHyphens w:val="0"/>
        <w:rPr>
          <w:rFonts w:asciiTheme="majorHAnsi" w:hAnsiTheme="majorHAnsi" w:cs="Arial"/>
          <w:lang w:eastAsia="el-GR"/>
        </w:rPr>
      </w:pPr>
    </w:p>
    <w:p w:rsidR="00D70717" w:rsidRDefault="00D70717" w:rsidP="00DC024D">
      <w:pPr>
        <w:widowControl w:val="0"/>
        <w:suppressAutoHyphens w:val="0"/>
        <w:rPr>
          <w:rFonts w:asciiTheme="majorHAnsi" w:hAnsiTheme="majorHAnsi" w:cs="Arial"/>
          <w:lang w:eastAsia="el-GR"/>
        </w:rPr>
      </w:pPr>
      <w:r w:rsidRPr="00DC024D">
        <w:rPr>
          <w:rFonts w:asciiTheme="majorHAnsi" w:hAnsiTheme="majorHAnsi" w:cs="Arial"/>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rsidR="00D70717" w:rsidRPr="00DC024D" w:rsidRDefault="00D70717" w:rsidP="00DC024D">
      <w:pPr>
        <w:widowControl w:val="0"/>
        <w:suppressAutoHyphens w:val="0"/>
        <w:rPr>
          <w:rFonts w:asciiTheme="majorHAnsi" w:hAnsiTheme="majorHAnsi" w:cs="Arial"/>
          <w:lang w:eastAsia="el-GR"/>
        </w:rPr>
      </w:pPr>
    </w:p>
    <w:p w:rsidR="00D70717" w:rsidRPr="00DC024D" w:rsidRDefault="00D70717" w:rsidP="00DC024D">
      <w:pPr>
        <w:pStyle w:val="a8"/>
        <w:widowControl w:val="0"/>
        <w:numPr>
          <w:ilvl w:val="1"/>
          <w:numId w:val="35"/>
        </w:numPr>
        <w:spacing w:line="360" w:lineRule="auto"/>
        <w:ind w:left="284" w:hanging="284"/>
        <w:outlineLvl w:val="1"/>
        <w:rPr>
          <w:rFonts w:asciiTheme="majorHAnsi" w:hAnsiTheme="majorHAnsi" w:cs="Tahoma"/>
          <w:b/>
          <w:snapToGrid w:val="0"/>
        </w:rPr>
      </w:pPr>
      <w:r w:rsidRPr="00DC024D">
        <w:rPr>
          <w:rFonts w:asciiTheme="majorHAnsi" w:hAnsiTheme="majorHAnsi" w:cs="Tahoma"/>
          <w:b/>
          <w:snapToGrid w:val="0"/>
        </w:rPr>
        <w:t xml:space="preserve">Έλεγχοι κατά την παραλαβή </w:t>
      </w:r>
    </w:p>
    <w:p w:rsidR="00D70717" w:rsidRPr="00DC024D" w:rsidRDefault="00D70717" w:rsidP="00DC024D">
      <w:pPr>
        <w:widowControl w:val="0"/>
        <w:suppressAutoHyphens w:val="0"/>
        <w:rPr>
          <w:rFonts w:asciiTheme="majorHAnsi" w:hAnsiTheme="majorHAnsi" w:cs="Tahoma"/>
          <w:lang w:eastAsia="el-GR"/>
        </w:rPr>
      </w:pPr>
      <w:r w:rsidRPr="00DC024D">
        <w:rPr>
          <w:rFonts w:asciiTheme="majorHAnsi" w:hAnsiTheme="majorHAnsi" w:cs="Tahoma"/>
          <w:lang w:eastAsia="el-GR"/>
        </w:rPr>
        <w:t xml:space="preserve">Η Επιτροπή Παραλαβής ελέγχει σε τυχαία και αντιπροσωπευτικά δείγματα σε ποσοστό 5% (στην πλησιέστερη ακέραια μονάδα και όχι λιγότερα από δύο) της παραδοθείσας ποσότητας κάθε είδους τις απαιτήσεις </w:t>
      </w:r>
      <w:r w:rsidRPr="00DC024D">
        <w:rPr>
          <w:rFonts w:asciiTheme="majorHAnsi" w:hAnsiTheme="majorHAnsi" w:cs="Arial"/>
          <w:lang w:eastAsia="el-GR"/>
        </w:rPr>
        <w:t>των παραγράφων 2.1.8. και 2.2 και τις απαιτήσεις συσκευασίας και επισήμανσης, σύμφωνα με τις παραγράφους 3 και 4 αντίστοιχα</w:t>
      </w:r>
      <w:r w:rsidRPr="00DC024D">
        <w:rPr>
          <w:rFonts w:asciiTheme="majorHAnsi" w:hAnsiTheme="majorHAnsi" w:cs="Tahoma"/>
          <w:lang w:eastAsia="el-GR"/>
        </w:rPr>
        <w:t>.</w:t>
      </w:r>
    </w:p>
    <w:p w:rsidR="00D70717" w:rsidRPr="00F849D3" w:rsidRDefault="00D70717" w:rsidP="00DC024D">
      <w:pPr>
        <w:widowControl w:val="0"/>
        <w:suppressAutoHyphens w:val="0"/>
        <w:rPr>
          <w:rFonts w:asciiTheme="majorHAnsi" w:hAnsiTheme="majorHAnsi" w:cs="Tahoma"/>
          <w:lang w:eastAsia="el-GR"/>
        </w:rPr>
      </w:pPr>
    </w:p>
    <w:p w:rsidR="00D70717" w:rsidRPr="00F849D3" w:rsidRDefault="00D70717" w:rsidP="00DC024D">
      <w:pPr>
        <w:widowControl w:val="0"/>
        <w:suppressAutoHyphens w:val="0"/>
        <w:rPr>
          <w:rFonts w:asciiTheme="majorHAnsi" w:hAnsiTheme="majorHAnsi" w:cs="Tahoma"/>
          <w:snapToGrid w:val="0"/>
          <w:lang w:eastAsia="el-GR"/>
        </w:rPr>
      </w:pPr>
      <w:r w:rsidRPr="00DC024D">
        <w:rPr>
          <w:rFonts w:asciiTheme="majorHAnsi" w:hAnsiTheme="majorHAnsi" w:cs="Tahoma"/>
          <w:lang w:eastAsia="el-GR"/>
        </w:rPr>
        <w:t>Η Υπηρεσία διατηρεί ανά πάσα στιγμή το δικαίωμα να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όσον αφορά τα απορρυπαντικά ή με το αρμόδιο εργαστήριο του ΕΟΦ για τα απολυμαντικά.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r w:rsidRPr="00DC024D">
        <w:rPr>
          <w:rFonts w:asciiTheme="majorHAnsi" w:hAnsiTheme="majorHAnsi" w:cs="Tahoma"/>
          <w:snapToGrid w:val="0"/>
          <w:lang w:eastAsia="el-GR"/>
        </w:rPr>
        <w:t>.</w:t>
      </w:r>
    </w:p>
    <w:p w:rsidR="00D70717" w:rsidRPr="00F849D3" w:rsidRDefault="00D70717" w:rsidP="00DC024D">
      <w:pPr>
        <w:widowControl w:val="0"/>
        <w:suppressAutoHyphens w:val="0"/>
        <w:rPr>
          <w:rFonts w:asciiTheme="majorHAnsi" w:hAnsiTheme="majorHAnsi" w:cs="Tahoma"/>
          <w:snapToGrid w:val="0"/>
          <w:lang w:eastAsia="el-GR"/>
        </w:rPr>
      </w:pPr>
    </w:p>
    <w:p w:rsidR="00D70717" w:rsidRPr="00DC024D" w:rsidRDefault="00D70717" w:rsidP="00DC024D">
      <w:pPr>
        <w:keepNext/>
        <w:widowControl w:val="0"/>
        <w:numPr>
          <w:ilvl w:val="0"/>
          <w:numId w:val="35"/>
        </w:numPr>
        <w:tabs>
          <w:tab w:val="left" w:pos="284"/>
          <w:tab w:val="left" w:pos="426"/>
          <w:tab w:val="left" w:pos="1418"/>
          <w:tab w:val="left" w:pos="1843"/>
          <w:tab w:val="left" w:pos="2268"/>
          <w:tab w:val="left" w:pos="2694"/>
          <w:tab w:val="left" w:pos="3119"/>
        </w:tabs>
        <w:suppressAutoHyphens w:val="0"/>
        <w:ind w:left="284" w:hanging="284"/>
        <w:outlineLvl w:val="0"/>
        <w:rPr>
          <w:rFonts w:asciiTheme="majorHAnsi" w:hAnsiTheme="majorHAnsi" w:cs="Arial"/>
          <w:b/>
          <w:bCs/>
          <w:snapToGrid w:val="0"/>
          <w:kern w:val="32"/>
          <w:sz w:val="28"/>
          <w:szCs w:val="28"/>
          <w:u w:val="single"/>
          <w:lang w:eastAsia="el-GR"/>
        </w:rPr>
      </w:pPr>
      <w:r w:rsidRPr="00DC024D">
        <w:rPr>
          <w:rFonts w:asciiTheme="majorHAnsi" w:hAnsiTheme="majorHAnsi" w:cs="Arial"/>
          <w:b/>
          <w:bCs/>
          <w:snapToGrid w:val="0"/>
          <w:kern w:val="32"/>
          <w:sz w:val="28"/>
          <w:szCs w:val="28"/>
          <w:u w:val="single"/>
          <w:lang w:eastAsia="el-GR"/>
        </w:rPr>
        <w:t>Υποχρεώσεις Προμηθευτών</w:t>
      </w:r>
    </w:p>
    <w:p w:rsidR="00D70717" w:rsidRDefault="00D70717" w:rsidP="00DC024D">
      <w:pPr>
        <w:widowControl w:val="0"/>
        <w:suppressAutoHyphens w:val="0"/>
        <w:rPr>
          <w:rFonts w:asciiTheme="majorHAnsi" w:hAnsiTheme="majorHAnsi" w:cs="Arial"/>
          <w:snapToGrid w:val="0"/>
          <w:lang w:eastAsia="el-GR"/>
        </w:rPr>
      </w:pPr>
      <w:r w:rsidRPr="00C00C9F">
        <w:rPr>
          <w:rFonts w:asciiTheme="majorHAnsi" w:hAnsiTheme="majorHAnsi" w:cs="Arial"/>
          <w:snapToGrid w:val="0"/>
          <w:lang w:eastAsia="el-GR"/>
        </w:rPr>
        <w:t xml:space="preserve">Κάθε υποψήφιος προμηθευτής υποχρεούται να υποβάλει τα παρακάτω δικαιολογητικά </w:t>
      </w:r>
      <w:r w:rsidRPr="00C00C9F">
        <w:rPr>
          <w:rFonts w:asciiTheme="majorHAnsi" w:hAnsiTheme="majorHAnsi" w:cs="Arial"/>
          <w:b/>
          <w:snapToGrid w:val="0"/>
          <w:lang w:eastAsia="el-GR"/>
        </w:rPr>
        <w:t>μαζί με την τεχνική του προσφορά</w:t>
      </w:r>
      <w:r w:rsidRPr="00C00C9F">
        <w:rPr>
          <w:rFonts w:asciiTheme="majorHAnsi" w:hAnsiTheme="majorHAnsi" w:cs="Arial"/>
          <w:snapToGrid w:val="0"/>
          <w:lang w:eastAsia="el-GR"/>
        </w:rPr>
        <w:t>:</w:t>
      </w:r>
    </w:p>
    <w:p w:rsidR="00D70717" w:rsidRPr="00C00C9F" w:rsidRDefault="00D70717" w:rsidP="00DC024D">
      <w:pPr>
        <w:widowControl w:val="0"/>
        <w:suppressAutoHyphens w:val="0"/>
        <w:rPr>
          <w:rFonts w:asciiTheme="majorHAnsi" w:hAnsiTheme="majorHAnsi" w:cs="Arial"/>
          <w:snapToGrid w:val="0"/>
          <w:lang w:eastAsia="el-GR"/>
        </w:rPr>
      </w:pPr>
    </w:p>
    <w:p w:rsidR="00D70717" w:rsidRPr="00C00C9F" w:rsidRDefault="00D70717" w:rsidP="00DC024D">
      <w:pPr>
        <w:pStyle w:val="a8"/>
        <w:widowControl w:val="0"/>
        <w:numPr>
          <w:ilvl w:val="1"/>
          <w:numId w:val="35"/>
        </w:numPr>
        <w:tabs>
          <w:tab w:val="left" w:pos="284"/>
          <w:tab w:val="left" w:pos="567"/>
        </w:tabs>
        <w:spacing w:line="360" w:lineRule="auto"/>
        <w:ind w:left="0" w:firstLine="0"/>
        <w:outlineLvl w:val="1"/>
        <w:rPr>
          <w:rFonts w:asciiTheme="majorHAnsi" w:hAnsiTheme="majorHAnsi" w:cs="Tahoma"/>
          <w:snapToGrid w:val="0"/>
        </w:rPr>
      </w:pPr>
      <w:r w:rsidRPr="006F424C">
        <w:rPr>
          <w:rFonts w:asciiTheme="majorHAnsi" w:hAnsiTheme="majorHAnsi" w:cs="Tahoma"/>
          <w:b/>
          <w:snapToGrid w:val="0"/>
        </w:rPr>
        <w:t>Υπεύθυνη δήλωση</w:t>
      </w:r>
      <w:r w:rsidRPr="00C00C9F">
        <w:rPr>
          <w:rFonts w:asciiTheme="majorHAnsi" w:hAnsiTheme="majorHAnsi" w:cs="Tahoma"/>
          <w:snapToGrid w:val="0"/>
        </w:rPr>
        <w:t xml:space="preserve"> στην οποία να αναγράφεται ότι έλαβε γνώση και συμμορφώνεται με όλους τους όρους της προδιαγραφής στο σύνολό τους χωρίς καμία μεταβολή.</w:t>
      </w:r>
    </w:p>
    <w:p w:rsidR="00D70717" w:rsidRPr="00C00C9F" w:rsidRDefault="00D70717" w:rsidP="00DC024D">
      <w:pPr>
        <w:pStyle w:val="a8"/>
        <w:widowControl w:val="0"/>
        <w:numPr>
          <w:ilvl w:val="1"/>
          <w:numId w:val="35"/>
        </w:numPr>
        <w:tabs>
          <w:tab w:val="left" w:pos="284"/>
          <w:tab w:val="left" w:pos="567"/>
        </w:tabs>
        <w:spacing w:line="360" w:lineRule="auto"/>
        <w:ind w:left="0" w:firstLine="0"/>
        <w:outlineLvl w:val="1"/>
        <w:rPr>
          <w:rFonts w:asciiTheme="majorHAnsi" w:hAnsiTheme="majorHAnsi" w:cs="Tahoma"/>
          <w:snapToGrid w:val="0"/>
        </w:rPr>
      </w:pPr>
      <w:r w:rsidRPr="006F424C">
        <w:rPr>
          <w:rFonts w:asciiTheme="majorHAnsi" w:hAnsiTheme="majorHAnsi" w:cs="Tahoma"/>
          <w:b/>
          <w:snapToGrid w:val="0"/>
        </w:rPr>
        <w:t>Υπεύθυνη δήλωση</w:t>
      </w:r>
      <w:r w:rsidRPr="00C00C9F">
        <w:rPr>
          <w:rFonts w:asciiTheme="majorHAnsi" w:hAnsiTheme="majorHAnsi" w:cs="Tahoma"/>
          <w:snapToGrid w:val="0"/>
        </w:rPr>
        <w:t xml:space="preserve"> στην οποία να δηλώνεται ότι:</w:t>
      </w:r>
    </w:p>
    <w:p w:rsidR="00D70717" w:rsidRPr="00C00C9F" w:rsidRDefault="00D70717" w:rsidP="00407824">
      <w:pPr>
        <w:pStyle w:val="a8"/>
        <w:widowControl w:val="0"/>
        <w:numPr>
          <w:ilvl w:val="2"/>
          <w:numId w:val="35"/>
        </w:numPr>
        <w:tabs>
          <w:tab w:val="left" w:pos="284"/>
          <w:tab w:val="left" w:pos="567"/>
        </w:tabs>
        <w:spacing w:line="360" w:lineRule="auto"/>
        <w:ind w:left="0" w:firstLine="0"/>
        <w:outlineLvl w:val="2"/>
        <w:rPr>
          <w:rFonts w:asciiTheme="majorHAnsi" w:hAnsiTheme="majorHAnsi" w:cs="Arial"/>
          <w:bCs/>
          <w:snapToGrid w:val="0"/>
        </w:rPr>
      </w:pPr>
      <w:r w:rsidRPr="00C00C9F">
        <w:rPr>
          <w:rFonts w:asciiTheme="majorHAnsi" w:hAnsiTheme="majorHAnsi" w:cs="Arial"/>
          <w:bCs/>
          <w:snapToGrid w:val="0"/>
        </w:rPr>
        <w:t xml:space="preserve">Ο προμηθευτής διαθέτει το Δελτίο Δεδομένων Ασφαλείας (ΔΔΑ) του προϊόντος, το οποίο είναι </w:t>
      </w:r>
      <w:proofErr w:type="spellStart"/>
      <w:r w:rsidRPr="00C00C9F">
        <w:rPr>
          <w:rFonts w:asciiTheme="majorHAnsi" w:hAnsiTheme="majorHAnsi" w:cs="Arial"/>
          <w:bCs/>
          <w:snapToGrid w:val="0"/>
        </w:rPr>
        <w:t>επικαιροποιημένο</w:t>
      </w:r>
      <w:proofErr w:type="spellEnd"/>
      <w:r w:rsidRPr="00C00C9F">
        <w:rPr>
          <w:rFonts w:asciiTheme="majorHAnsi" w:hAnsiTheme="majorHAnsi" w:cs="Arial"/>
          <w:bCs/>
          <w:snapToGrid w:val="0"/>
        </w:rPr>
        <w:t>,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rsidR="00D70717" w:rsidRPr="00C00C9F" w:rsidRDefault="00D70717" w:rsidP="00407824">
      <w:pPr>
        <w:pStyle w:val="a8"/>
        <w:widowControl w:val="0"/>
        <w:numPr>
          <w:ilvl w:val="2"/>
          <w:numId w:val="35"/>
        </w:numPr>
        <w:tabs>
          <w:tab w:val="left" w:pos="284"/>
          <w:tab w:val="left" w:pos="567"/>
        </w:tabs>
        <w:spacing w:line="360" w:lineRule="auto"/>
        <w:ind w:left="0" w:firstLine="0"/>
        <w:outlineLvl w:val="2"/>
        <w:rPr>
          <w:rFonts w:asciiTheme="majorHAnsi" w:hAnsiTheme="majorHAnsi" w:cs="Arial"/>
          <w:bCs/>
          <w:snapToGrid w:val="0"/>
        </w:rPr>
      </w:pPr>
      <w:r w:rsidRPr="00C00C9F">
        <w:rPr>
          <w:rFonts w:asciiTheme="majorHAnsi" w:hAnsiTheme="majorHAnsi" w:cs="Arial"/>
          <w:bCs/>
          <w:snapToGrid w:val="0"/>
        </w:rPr>
        <w:t>To υπό προμήθεια είδος συμμορφώνεται με τις απαιτήσεις του Κανονισμού ΕΚ 1907/2006 - R.E.A.C.H. (</w:t>
      </w:r>
      <w:proofErr w:type="spellStart"/>
      <w:r w:rsidRPr="00C00C9F">
        <w:rPr>
          <w:rFonts w:asciiTheme="majorHAnsi" w:hAnsiTheme="majorHAnsi" w:cs="Arial"/>
          <w:bCs/>
          <w:snapToGrid w:val="0"/>
        </w:rPr>
        <w:t>Registration</w:t>
      </w:r>
      <w:proofErr w:type="spellEnd"/>
      <w:r w:rsidRPr="00C00C9F">
        <w:rPr>
          <w:rFonts w:asciiTheme="majorHAnsi" w:hAnsiTheme="majorHAnsi" w:cs="Arial"/>
          <w:bCs/>
          <w:snapToGrid w:val="0"/>
        </w:rPr>
        <w:t xml:space="preserve">, </w:t>
      </w:r>
      <w:proofErr w:type="spellStart"/>
      <w:r w:rsidRPr="00C00C9F">
        <w:rPr>
          <w:rFonts w:asciiTheme="majorHAnsi" w:hAnsiTheme="majorHAnsi" w:cs="Arial"/>
          <w:bCs/>
          <w:snapToGrid w:val="0"/>
        </w:rPr>
        <w:t>Evaluation</w:t>
      </w:r>
      <w:proofErr w:type="spellEnd"/>
      <w:r w:rsidRPr="00C00C9F">
        <w:rPr>
          <w:rFonts w:asciiTheme="majorHAnsi" w:hAnsiTheme="majorHAnsi" w:cs="Arial"/>
          <w:bCs/>
          <w:snapToGrid w:val="0"/>
        </w:rPr>
        <w:t xml:space="preserve"> </w:t>
      </w:r>
      <w:proofErr w:type="spellStart"/>
      <w:r w:rsidRPr="00C00C9F">
        <w:rPr>
          <w:rFonts w:asciiTheme="majorHAnsi" w:hAnsiTheme="majorHAnsi" w:cs="Arial"/>
          <w:bCs/>
          <w:snapToGrid w:val="0"/>
        </w:rPr>
        <w:t>and</w:t>
      </w:r>
      <w:proofErr w:type="spellEnd"/>
      <w:r w:rsidRPr="00C00C9F">
        <w:rPr>
          <w:rFonts w:asciiTheme="majorHAnsi" w:hAnsiTheme="majorHAnsi" w:cs="Arial"/>
          <w:bCs/>
          <w:snapToGrid w:val="0"/>
        </w:rPr>
        <w:t xml:space="preserve"> </w:t>
      </w:r>
      <w:proofErr w:type="spellStart"/>
      <w:r w:rsidRPr="00C00C9F">
        <w:rPr>
          <w:rFonts w:asciiTheme="majorHAnsi" w:hAnsiTheme="majorHAnsi" w:cs="Arial"/>
          <w:bCs/>
          <w:snapToGrid w:val="0"/>
        </w:rPr>
        <w:t>Authorization</w:t>
      </w:r>
      <w:proofErr w:type="spellEnd"/>
      <w:r w:rsidRPr="00C00C9F">
        <w:rPr>
          <w:rFonts w:asciiTheme="majorHAnsi" w:hAnsiTheme="majorHAnsi" w:cs="Arial"/>
          <w:bCs/>
          <w:snapToGrid w:val="0"/>
        </w:rPr>
        <w:t xml:space="preserve"> </w:t>
      </w:r>
      <w:proofErr w:type="spellStart"/>
      <w:r w:rsidRPr="00C00C9F">
        <w:rPr>
          <w:rFonts w:asciiTheme="majorHAnsi" w:hAnsiTheme="majorHAnsi" w:cs="Arial"/>
          <w:bCs/>
          <w:snapToGrid w:val="0"/>
        </w:rPr>
        <w:t>of</w:t>
      </w:r>
      <w:proofErr w:type="spellEnd"/>
      <w:r w:rsidRPr="00C00C9F">
        <w:rPr>
          <w:rFonts w:asciiTheme="majorHAnsi" w:hAnsiTheme="majorHAnsi" w:cs="Arial"/>
          <w:bCs/>
          <w:snapToGrid w:val="0"/>
        </w:rPr>
        <w:t xml:space="preserve"> </w:t>
      </w:r>
      <w:proofErr w:type="spellStart"/>
      <w:r w:rsidRPr="00C00C9F">
        <w:rPr>
          <w:rFonts w:asciiTheme="majorHAnsi" w:hAnsiTheme="majorHAnsi" w:cs="Arial"/>
          <w:bCs/>
          <w:snapToGrid w:val="0"/>
        </w:rPr>
        <w:t>Chemicals</w:t>
      </w:r>
      <w:proofErr w:type="spellEnd"/>
      <w:r w:rsidRPr="00C00C9F">
        <w:rPr>
          <w:rFonts w:asciiTheme="majorHAnsi" w:hAnsiTheme="majorHAnsi" w:cs="Arial"/>
          <w:bCs/>
          <w:snapToGrid w:val="0"/>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rsidR="00D70717" w:rsidRPr="00C00C9F" w:rsidRDefault="00D70717" w:rsidP="00407824">
      <w:pPr>
        <w:pStyle w:val="a8"/>
        <w:widowControl w:val="0"/>
        <w:numPr>
          <w:ilvl w:val="2"/>
          <w:numId w:val="35"/>
        </w:numPr>
        <w:tabs>
          <w:tab w:val="left" w:pos="284"/>
          <w:tab w:val="left" w:pos="567"/>
        </w:tabs>
        <w:spacing w:line="360" w:lineRule="auto"/>
        <w:ind w:left="0" w:firstLine="0"/>
        <w:outlineLvl w:val="2"/>
        <w:rPr>
          <w:rFonts w:asciiTheme="majorHAnsi" w:hAnsiTheme="majorHAnsi" w:cs="Arial"/>
          <w:bCs/>
          <w:snapToGrid w:val="0"/>
        </w:rPr>
      </w:pPr>
      <w:r w:rsidRPr="00C00C9F">
        <w:rPr>
          <w:rFonts w:asciiTheme="majorHAnsi" w:hAnsiTheme="majorHAnsi" w:cs="Arial"/>
          <w:bCs/>
          <w:snapToGrid w:val="0"/>
        </w:rPr>
        <w:t>Η ταξινόμηση, επισήμανση και συσκευασία των προσφερομένων προϊόντων είναι σύμφωνες με τον κανονισμό ΕΚ 1272/2008, όπως ισχύει.</w:t>
      </w:r>
    </w:p>
    <w:p w:rsidR="00D70717" w:rsidRPr="00C00C9F" w:rsidRDefault="00D70717" w:rsidP="00C00C9F">
      <w:pPr>
        <w:pStyle w:val="a8"/>
        <w:widowControl w:val="0"/>
        <w:numPr>
          <w:ilvl w:val="1"/>
          <w:numId w:val="35"/>
        </w:numPr>
        <w:spacing w:line="360" w:lineRule="auto"/>
        <w:ind w:left="0" w:firstLine="0"/>
        <w:outlineLvl w:val="1"/>
        <w:rPr>
          <w:rFonts w:asciiTheme="majorHAnsi" w:hAnsiTheme="majorHAnsi" w:cs="Tahoma"/>
          <w:snapToGrid w:val="0"/>
        </w:rPr>
      </w:pPr>
      <w:r w:rsidRPr="00C46723">
        <w:rPr>
          <w:rFonts w:asciiTheme="majorHAnsi" w:hAnsiTheme="majorHAnsi" w:cs="Tahoma"/>
          <w:b/>
          <w:snapToGrid w:val="0"/>
        </w:rPr>
        <w:t>Υπεύθυνη δήλωση</w:t>
      </w:r>
      <w:r w:rsidRPr="00C00C9F">
        <w:rPr>
          <w:rFonts w:asciiTheme="majorHAnsi" w:hAnsiTheme="majorHAnsi" w:cs="Tahoma"/>
          <w:snapToGrid w:val="0"/>
        </w:rPr>
        <w:t xml:space="preserve"> στην οποία να δηλώνεται ότι: </w:t>
      </w:r>
    </w:p>
    <w:p w:rsidR="00D70717" w:rsidRPr="00C00C9F" w:rsidRDefault="00D70717" w:rsidP="00C00C9F">
      <w:pPr>
        <w:widowControl w:val="0"/>
        <w:suppressAutoHyphens w:val="0"/>
        <w:rPr>
          <w:rFonts w:asciiTheme="majorHAnsi" w:hAnsiTheme="majorHAnsi" w:cs="Arial"/>
          <w:lang w:eastAsia="el-GR"/>
        </w:rPr>
      </w:pPr>
      <w:r w:rsidRPr="00C46723">
        <w:rPr>
          <w:rFonts w:asciiTheme="majorHAnsi" w:hAnsiTheme="majorHAnsi" w:cs="Arial"/>
          <w:u w:val="single"/>
          <w:lang w:eastAsia="el-GR"/>
        </w:rPr>
        <w:t>Για τα απορρυπαντικά</w:t>
      </w:r>
      <w:r w:rsidRPr="00C00C9F">
        <w:rPr>
          <w:rFonts w:asciiTheme="majorHAnsi" w:hAnsiTheme="majorHAnsi" w:cs="Arial"/>
          <w:lang w:eastAsia="el-GR"/>
        </w:rPr>
        <w:t>:</w:t>
      </w:r>
    </w:p>
    <w:p w:rsidR="00D70717" w:rsidRPr="00C00C9F" w:rsidRDefault="00D70717" w:rsidP="00C00C9F">
      <w:pPr>
        <w:pStyle w:val="a8"/>
        <w:widowControl w:val="0"/>
        <w:numPr>
          <w:ilvl w:val="2"/>
          <w:numId w:val="35"/>
        </w:numPr>
        <w:spacing w:line="360" w:lineRule="auto"/>
        <w:ind w:left="0" w:firstLine="0"/>
        <w:outlineLvl w:val="2"/>
        <w:rPr>
          <w:rFonts w:asciiTheme="majorHAnsi" w:hAnsiTheme="majorHAnsi" w:cs="Arial"/>
          <w:bCs/>
          <w:snapToGrid w:val="0"/>
        </w:rPr>
      </w:pPr>
      <w:r w:rsidRPr="00C00C9F">
        <w:rPr>
          <w:rFonts w:asciiTheme="majorHAnsi" w:hAnsiTheme="majorHAnsi" w:cs="Arial"/>
          <w:bCs/>
          <w:snapToGrid w:val="0"/>
        </w:rPr>
        <w:t>Έχει κατατεθεί αίτηση καταχώρησης των προσφερομένων απορρυπαντικών προϊόντων στο Ενιαίο Μητρώο Χημικών Προϊόντων (ΕΜΧΠ), σύμφωνα με το άρθρο 45 του Κανονισμού CLP (Κανονισμός 1272/2008/ΕΚ), όπως ισχύει.</w:t>
      </w:r>
    </w:p>
    <w:p w:rsidR="00D70717" w:rsidRPr="00C46723" w:rsidRDefault="00D70717" w:rsidP="00C00C9F">
      <w:pPr>
        <w:widowControl w:val="0"/>
        <w:suppressAutoHyphens w:val="0"/>
        <w:rPr>
          <w:rFonts w:asciiTheme="majorHAnsi" w:hAnsiTheme="majorHAnsi" w:cs="Arial"/>
          <w:u w:val="single"/>
          <w:lang w:eastAsia="el-GR"/>
        </w:rPr>
      </w:pPr>
      <w:r w:rsidRPr="00C46723">
        <w:rPr>
          <w:rFonts w:asciiTheme="majorHAnsi" w:hAnsiTheme="majorHAnsi" w:cs="Arial"/>
          <w:u w:val="single"/>
          <w:lang w:eastAsia="el-GR"/>
        </w:rPr>
        <w:t xml:space="preserve">Για τα απολυμαντικά: </w:t>
      </w:r>
    </w:p>
    <w:p w:rsidR="00D70717" w:rsidRPr="00C00C9F" w:rsidRDefault="00D70717" w:rsidP="00C00C9F">
      <w:pPr>
        <w:pStyle w:val="a8"/>
        <w:widowControl w:val="0"/>
        <w:numPr>
          <w:ilvl w:val="2"/>
          <w:numId w:val="35"/>
        </w:numPr>
        <w:spacing w:line="360" w:lineRule="auto"/>
        <w:ind w:left="0" w:firstLine="0"/>
        <w:outlineLvl w:val="2"/>
        <w:rPr>
          <w:rFonts w:asciiTheme="majorHAnsi" w:hAnsiTheme="majorHAnsi" w:cs="Arial"/>
          <w:bCs/>
          <w:snapToGrid w:val="0"/>
        </w:rPr>
      </w:pPr>
      <w:r w:rsidRPr="00C00C9F">
        <w:rPr>
          <w:rFonts w:asciiTheme="majorHAnsi" w:hAnsiTheme="majorHAnsi" w:cs="Arial"/>
          <w:bCs/>
          <w:snapToGrid w:val="0"/>
        </w:rPr>
        <w:t>Υπάρχει για κάθε προσφερόμενο απολυμαντικό προϊόν η σχετική άδεια κυκλοφορίας από τον ΕΟΦ ή έχει κατατεθεί αίτηση ανανέωσης αυτής.</w:t>
      </w:r>
    </w:p>
    <w:p w:rsidR="00D70717" w:rsidRPr="00C00C9F" w:rsidRDefault="00D70717" w:rsidP="00C00C9F">
      <w:pPr>
        <w:pStyle w:val="a8"/>
        <w:widowControl w:val="0"/>
        <w:spacing w:line="360" w:lineRule="auto"/>
        <w:ind w:left="0"/>
        <w:outlineLvl w:val="2"/>
        <w:rPr>
          <w:rFonts w:asciiTheme="majorHAnsi" w:hAnsiTheme="majorHAnsi" w:cs="Arial"/>
          <w:bCs/>
          <w:snapToGrid w:val="0"/>
        </w:rPr>
      </w:pPr>
    </w:p>
    <w:p w:rsidR="00D70717" w:rsidRPr="00C00C9F" w:rsidRDefault="00D70717" w:rsidP="00C00C9F">
      <w:pPr>
        <w:keepNext/>
        <w:widowControl w:val="0"/>
        <w:numPr>
          <w:ilvl w:val="0"/>
          <w:numId w:val="35"/>
        </w:numPr>
        <w:tabs>
          <w:tab w:val="left" w:pos="0"/>
          <w:tab w:val="left" w:pos="426"/>
          <w:tab w:val="left" w:pos="1418"/>
          <w:tab w:val="left" w:pos="1843"/>
          <w:tab w:val="left" w:pos="2268"/>
          <w:tab w:val="left" w:pos="2694"/>
          <w:tab w:val="left" w:pos="3119"/>
        </w:tabs>
        <w:suppressAutoHyphens w:val="0"/>
        <w:ind w:left="0" w:firstLine="0"/>
        <w:outlineLvl w:val="0"/>
        <w:rPr>
          <w:rFonts w:asciiTheme="majorHAnsi" w:hAnsiTheme="majorHAnsi" w:cs="Arial"/>
          <w:b/>
          <w:bCs/>
          <w:snapToGrid w:val="0"/>
          <w:kern w:val="32"/>
          <w:sz w:val="28"/>
          <w:szCs w:val="28"/>
          <w:u w:val="single"/>
          <w:lang w:eastAsia="el-GR"/>
        </w:rPr>
      </w:pPr>
      <w:r w:rsidRPr="00C00C9F">
        <w:rPr>
          <w:rFonts w:asciiTheme="majorHAnsi" w:hAnsiTheme="majorHAnsi" w:cs="Arial"/>
          <w:b/>
          <w:bCs/>
          <w:snapToGrid w:val="0"/>
          <w:kern w:val="32"/>
          <w:sz w:val="28"/>
          <w:szCs w:val="28"/>
          <w:u w:val="single"/>
          <w:lang w:eastAsia="el-GR"/>
        </w:rPr>
        <w:t>Σχετική Νομοθεσία</w:t>
      </w:r>
    </w:p>
    <w:p w:rsidR="00D70717" w:rsidRPr="003F6476" w:rsidRDefault="00E705C4" w:rsidP="003F6476">
      <w:pPr>
        <w:pStyle w:val="a8"/>
        <w:widowControl w:val="0"/>
        <w:numPr>
          <w:ilvl w:val="1"/>
          <w:numId w:val="35"/>
        </w:numPr>
        <w:spacing w:line="360" w:lineRule="auto"/>
        <w:ind w:left="0" w:firstLine="0"/>
        <w:outlineLvl w:val="1"/>
        <w:rPr>
          <w:rFonts w:asciiTheme="majorHAnsi" w:hAnsiTheme="majorHAnsi" w:cs="Tahoma"/>
          <w:snapToGrid w:val="0"/>
        </w:rPr>
      </w:pPr>
      <w:hyperlink r:id="rId4" w:history="1">
        <w:r w:rsidR="00D70717" w:rsidRPr="003F6476">
          <w:rPr>
            <w:rFonts w:asciiTheme="majorHAnsi" w:hAnsiTheme="majorHAnsi" w:cs="Tahoma"/>
            <w:snapToGrid w:val="0"/>
          </w:rPr>
          <w:t>Νόμος 4254/2014 (ΦΕΚ 85/Β΄/2014)</w:t>
        </w:r>
      </w:hyperlink>
      <w:r w:rsidR="00D70717" w:rsidRPr="003F6476">
        <w:rPr>
          <w:rFonts w:asciiTheme="majorHAnsi" w:hAnsiTheme="majorHAnsi" w:cs="Tahoma"/>
          <w:snapToGrid w:val="0"/>
        </w:rPr>
        <w:t xml:space="preserve"> Μέτρα στήριξης της Ελληνικής Οικονομίας στο πλαίσιο της εφαρμογής του ν. 4046/2012 και άλλες διατάξεις.</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Κανονισμός (ΕΚ) αριθ. 1907/2006 του Ευρωπαϊκού Κοινοβουλίου και του Συμβούλιου της 18</w:t>
      </w:r>
      <w:r w:rsidRPr="003F6476">
        <w:rPr>
          <w:rFonts w:asciiTheme="majorHAnsi" w:hAnsiTheme="majorHAnsi" w:cs="Tahoma"/>
          <w:snapToGrid w:val="0"/>
          <w:vertAlign w:val="superscript"/>
        </w:rPr>
        <w:t>ης</w:t>
      </w:r>
      <w:r w:rsidRPr="003F6476">
        <w:rPr>
          <w:rFonts w:asciiTheme="majorHAnsi" w:hAnsiTheme="majorHAnsi" w:cs="Tahoma"/>
          <w:snapToGrid w:val="0"/>
        </w:rPr>
        <w:t xml:space="preserve"> Δεκεμβρίου 2006 για την καταχώριση, την αξιολόγηση, την </w:t>
      </w:r>
      <w:proofErr w:type="spellStart"/>
      <w:r w:rsidRPr="003F6476">
        <w:rPr>
          <w:rFonts w:asciiTheme="majorHAnsi" w:hAnsiTheme="majorHAnsi" w:cs="Tahoma"/>
          <w:snapToGrid w:val="0"/>
        </w:rPr>
        <w:t>αδειοδότηση</w:t>
      </w:r>
      <w:proofErr w:type="spellEnd"/>
      <w:r w:rsidRPr="003F6476">
        <w:rPr>
          <w:rFonts w:asciiTheme="majorHAnsi" w:hAnsiTheme="majorHAnsi" w:cs="Tahoma"/>
          <w:snapToGrid w:val="0"/>
        </w:rPr>
        <w:t xml:space="preserve"> και τους περιορισμούς των χημικών προϊόντων (REACH).</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Κανονισμός (ΕΚ)αριθ. 648/2004 του Ευρωπαϊκού Κοινοβουλίου και του Συμβούλιου της 31</w:t>
      </w:r>
      <w:r w:rsidRPr="003F6476">
        <w:rPr>
          <w:rFonts w:asciiTheme="majorHAnsi" w:hAnsiTheme="majorHAnsi" w:cs="Tahoma"/>
          <w:snapToGrid w:val="0"/>
          <w:vertAlign w:val="superscript"/>
        </w:rPr>
        <w:t>ης</w:t>
      </w:r>
      <w:r w:rsidRPr="003F6476">
        <w:rPr>
          <w:rFonts w:asciiTheme="majorHAnsi" w:hAnsiTheme="majorHAnsi" w:cs="Tahoma"/>
          <w:snapToGrid w:val="0"/>
        </w:rPr>
        <w:t xml:space="preserve"> Μαρτίου 2004σχετικά με τα </w:t>
      </w:r>
      <w:proofErr w:type="spellStart"/>
      <w:r w:rsidRPr="003F6476">
        <w:rPr>
          <w:rFonts w:asciiTheme="majorHAnsi" w:hAnsiTheme="majorHAnsi" w:cs="Tahoma"/>
          <w:snapToGrid w:val="0"/>
        </w:rPr>
        <w:t>απορρυπαντικά,όπως</w:t>
      </w:r>
      <w:proofErr w:type="spellEnd"/>
      <w:r w:rsidRPr="003F6476">
        <w:rPr>
          <w:rFonts w:asciiTheme="majorHAnsi" w:hAnsiTheme="majorHAnsi" w:cs="Tahoma"/>
          <w:snapToGrid w:val="0"/>
        </w:rPr>
        <w:t xml:space="preserve"> έχει τροποποιηθεί και ισχύει. </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ΚΥΑ 1233/91 και 172/92 (ΦΕΚ 277/Β/20-4-1992) «Κατάργηση της 1526/87 αποφάσεως του ΑΧΣ και καθιέρωση συστήματος καταχωρήσεως των απορρυπαντικών και των προϊόντων καθαρισμού», όπως έχει τροποποιηθεί και ισχύει.</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ΥΑ 381/2005 (ΦΕΚ 539/Β’/2.5.2006) «Ορισμός αρμόδιας Εθνικής Αρχής και για τον καθορισμό μέτρων ελέγχου, τελών και κυρώσεων για την εκτέλεση του Κανονισμού (ΕΚ) 648/2004 του Κοινοβουλίου και του Συμβουλίου σχετικά με τα απορρυπαντικά».</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 xml:space="preserve">Καν. ΕΚ 1272/2008, </w:t>
      </w:r>
      <w:hyperlink r:id="rId5" w:tgtFrame="_blank" w:history="1">
        <w:r w:rsidRPr="003F6476">
          <w:rPr>
            <w:rFonts w:asciiTheme="majorHAnsi" w:hAnsiTheme="majorHAnsi" w:cs="Tahoma"/>
            <w:snapToGrid w:val="0"/>
          </w:rPr>
          <w:t>του Ευρωπαϊκού Κοινοβουλίου και του Συμβούλιου της 16</w:t>
        </w:r>
        <w:r w:rsidRPr="003F6476">
          <w:rPr>
            <w:rFonts w:asciiTheme="majorHAnsi" w:hAnsiTheme="majorHAnsi" w:cs="Tahoma"/>
            <w:snapToGrid w:val="0"/>
            <w:vertAlign w:val="superscript"/>
          </w:rPr>
          <w:t>ης</w:t>
        </w:r>
        <w:r w:rsidRPr="003F6476">
          <w:rPr>
            <w:rFonts w:asciiTheme="majorHAnsi" w:hAnsiTheme="majorHAnsi" w:cs="Tahoma"/>
            <w:snapToGrid w:val="0"/>
          </w:rPr>
          <w:t xml:space="preserve"> Δεκεμβρίου 2008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 (Ενοποιημένο κείμενο 19.04.2011)</w:t>
        </w:r>
      </w:hyperlink>
      <w:r w:rsidRPr="003F6476">
        <w:rPr>
          <w:rFonts w:asciiTheme="majorHAnsi" w:hAnsiTheme="majorHAnsi" w:cs="Tahoma"/>
          <w:snapToGrid w:val="0"/>
        </w:rPr>
        <w:t>», όπως έχει τροποποιηθεί και ισχύει.</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 xml:space="preserve">Οδηγία 98/8/ΕΚ του ευρωπαϊκού κοινοβουλίου και του Συμβούλιου της 16ήςΦεβρουαρίου 1998 για τη διάθεση </w:t>
      </w:r>
      <w:proofErr w:type="spellStart"/>
      <w:r w:rsidRPr="003F6476">
        <w:rPr>
          <w:rFonts w:asciiTheme="majorHAnsi" w:hAnsiTheme="majorHAnsi" w:cs="Tahoma"/>
          <w:snapToGrid w:val="0"/>
        </w:rPr>
        <w:t>βιοκτόνων</w:t>
      </w:r>
      <w:proofErr w:type="spellEnd"/>
      <w:r w:rsidRPr="003F6476">
        <w:rPr>
          <w:rFonts w:asciiTheme="majorHAnsi" w:hAnsiTheme="majorHAnsi" w:cs="Tahoma"/>
          <w:snapToGrid w:val="0"/>
        </w:rPr>
        <w:t xml:space="preserve"> στην αγορά.</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 xml:space="preserve">Κανονισμός (ΕΕ) αριθ. 528/2012 του Ευρωπαϊκού Κοινοβουλίου και του Συμβούλιου της22ας Μαΐου 2012 σχετικά με τη διάθεση στην αγορά και τη χρήση </w:t>
      </w:r>
      <w:proofErr w:type="spellStart"/>
      <w:r w:rsidRPr="003F6476">
        <w:rPr>
          <w:rFonts w:asciiTheme="majorHAnsi" w:hAnsiTheme="majorHAnsi" w:cs="Tahoma"/>
          <w:snapToGrid w:val="0"/>
        </w:rPr>
        <w:t>βιοκτόνων</w:t>
      </w:r>
      <w:proofErr w:type="spellEnd"/>
      <w:r w:rsidRPr="003F6476">
        <w:rPr>
          <w:rFonts w:asciiTheme="majorHAnsi" w:hAnsiTheme="majorHAnsi" w:cs="Tahoma"/>
          <w:snapToGrid w:val="0"/>
        </w:rPr>
        <w:t>.</w:t>
      </w:r>
    </w:p>
    <w:p w:rsidR="00D70717" w:rsidRPr="003F6476" w:rsidRDefault="00E705C4" w:rsidP="003F6476">
      <w:pPr>
        <w:pStyle w:val="a8"/>
        <w:widowControl w:val="0"/>
        <w:numPr>
          <w:ilvl w:val="1"/>
          <w:numId w:val="35"/>
        </w:numPr>
        <w:spacing w:line="360" w:lineRule="auto"/>
        <w:ind w:left="0" w:firstLine="0"/>
        <w:outlineLvl w:val="1"/>
        <w:rPr>
          <w:rFonts w:asciiTheme="majorHAnsi" w:hAnsiTheme="majorHAnsi" w:cs="Tahoma"/>
          <w:snapToGrid w:val="0"/>
        </w:rPr>
      </w:pPr>
      <w:hyperlink r:id="rId6" w:history="1">
        <w:r w:rsidR="00D70717" w:rsidRPr="003F6476">
          <w:rPr>
            <w:rFonts w:asciiTheme="majorHAnsi" w:hAnsiTheme="majorHAnsi" w:cs="Tahoma"/>
            <w:snapToGrid w:val="0"/>
          </w:rPr>
          <w:t>Υ.Α. Α2−718/2014</w:t>
        </w:r>
      </w:hyperlink>
      <w:r w:rsidR="00D70717" w:rsidRPr="003F6476">
        <w:rPr>
          <w:rFonts w:asciiTheme="majorHAnsi" w:hAnsiTheme="majorHAnsi" w:cs="Tahoma"/>
          <w:snapToGrid w:val="0"/>
        </w:rPr>
        <w:t xml:space="preserve"> (ΦΕΚ 2090/Β`/31.7.2014) Κανόνες Διακίνησης και Εμπορίας Προϊόντων και Παροχής Υπηρεσιών (ΔΙ.Ε.Π.Π.Υ.).</w:t>
      </w:r>
    </w:p>
    <w:p w:rsidR="00D70717" w:rsidRPr="003F6476" w:rsidRDefault="00D70717" w:rsidP="003F6476">
      <w:pPr>
        <w:pStyle w:val="a8"/>
        <w:widowControl w:val="0"/>
        <w:numPr>
          <w:ilvl w:val="1"/>
          <w:numId w:val="35"/>
        </w:numPr>
        <w:spacing w:line="360" w:lineRule="auto"/>
        <w:ind w:left="0" w:firstLine="0"/>
        <w:outlineLvl w:val="1"/>
        <w:rPr>
          <w:rFonts w:asciiTheme="majorHAnsi" w:hAnsiTheme="majorHAnsi" w:cs="Tahoma"/>
          <w:snapToGrid w:val="0"/>
        </w:rPr>
      </w:pPr>
      <w:r w:rsidRPr="003F6476">
        <w:rPr>
          <w:rFonts w:asciiTheme="majorHAnsi" w:hAnsiTheme="majorHAnsi" w:cs="Tahoma"/>
          <w:snapToGrid w:val="0"/>
        </w:rPr>
        <w:t>Ν. 4177/2013 «Κανόνες ρύθμισης της αγοράς προϊόντων και της παροχής υπηρεσιών και άλλες διατάξεις» (ΦΕΚ Α’ 173).</w:t>
      </w:r>
    </w:p>
    <w:p w:rsidR="00D70717" w:rsidRPr="00F849D3" w:rsidRDefault="00D70717" w:rsidP="003F6476">
      <w:pPr>
        <w:suppressAutoHyphens w:val="0"/>
        <w:jc w:val="center"/>
        <w:rPr>
          <w:rFonts w:asciiTheme="majorHAnsi" w:eastAsia="Calibri" w:hAnsiTheme="majorHAnsi" w:cs="Calibri"/>
          <w:b/>
          <w:color w:val="000000"/>
          <w:lang w:eastAsia="el-GR"/>
        </w:rPr>
      </w:pPr>
    </w:p>
    <w:p w:rsidR="00D70717" w:rsidRPr="00F849D3" w:rsidRDefault="00D70717" w:rsidP="003F6476">
      <w:pPr>
        <w:suppressAutoHyphens w:val="0"/>
        <w:jc w:val="center"/>
        <w:rPr>
          <w:rFonts w:asciiTheme="majorHAnsi" w:eastAsia="Calibri" w:hAnsiTheme="majorHAnsi" w:cs="Calibri"/>
          <w:b/>
          <w:color w:val="000000"/>
          <w:lang w:eastAsia="el-GR"/>
        </w:rPr>
      </w:pPr>
    </w:p>
    <w:p w:rsidR="00D70717" w:rsidRDefault="00D70717" w:rsidP="0069038E">
      <w:pPr>
        <w:pStyle w:val="a8"/>
        <w:widowControl w:val="0"/>
        <w:numPr>
          <w:ilvl w:val="0"/>
          <w:numId w:val="25"/>
        </w:numPr>
        <w:spacing w:line="360" w:lineRule="auto"/>
        <w:ind w:left="0" w:firstLine="0"/>
        <w:rPr>
          <w:rFonts w:asciiTheme="minorHAnsi" w:hAnsiTheme="minorHAnsi" w:cs="Tahoma"/>
          <w:b/>
          <w:snapToGrid w:val="0"/>
          <w:sz w:val="28"/>
          <w:u w:val="single"/>
        </w:rPr>
      </w:pPr>
      <w:r w:rsidRPr="00390FAB">
        <w:rPr>
          <w:rFonts w:asciiTheme="minorHAnsi" w:hAnsiTheme="minorHAnsi" w:cs="Tahoma"/>
          <w:b/>
          <w:snapToGrid w:val="0"/>
          <w:sz w:val="28"/>
          <w:u w:val="single"/>
        </w:rPr>
        <w:t>ΤΕΧΝΙΚΗ ΠΡΟΔΙΑΓΡΑΦΗ ΓΙΑ  ΓΑΝΤΙΑ ΚΑΘΑΡΙΟΤΗΤΑΣ</w:t>
      </w:r>
    </w:p>
    <w:p w:rsidR="00D70717" w:rsidRPr="001740C0" w:rsidRDefault="00D70717" w:rsidP="009A04D0">
      <w:pPr>
        <w:pStyle w:val="a8"/>
        <w:widowControl w:val="0"/>
        <w:spacing w:line="360" w:lineRule="auto"/>
        <w:ind w:left="0"/>
        <w:rPr>
          <w:rFonts w:asciiTheme="minorHAnsi" w:hAnsiTheme="minorHAnsi" w:cs="Tahoma"/>
          <w:b/>
          <w:snapToGrid w:val="0"/>
          <w:sz w:val="28"/>
          <w:u w:val="single"/>
        </w:rPr>
      </w:pPr>
    </w:p>
    <w:p w:rsidR="00D70717" w:rsidRPr="009A04D0" w:rsidRDefault="00D70717" w:rsidP="002400FB">
      <w:pPr>
        <w:pStyle w:val="a8"/>
        <w:keepNext/>
        <w:widowControl w:val="0"/>
        <w:numPr>
          <w:ilvl w:val="0"/>
          <w:numId w:val="38"/>
        </w:numPr>
        <w:tabs>
          <w:tab w:val="left" w:pos="426"/>
          <w:tab w:val="left" w:pos="993"/>
          <w:tab w:val="left" w:pos="1418"/>
          <w:tab w:val="left" w:pos="1843"/>
          <w:tab w:val="left" w:pos="2268"/>
          <w:tab w:val="left" w:pos="2694"/>
          <w:tab w:val="left" w:pos="3119"/>
        </w:tabs>
        <w:spacing w:line="360" w:lineRule="auto"/>
        <w:ind w:left="0" w:firstLine="0"/>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Εισαγωγή</w:t>
      </w:r>
    </w:p>
    <w:p w:rsidR="00D70717" w:rsidRPr="00F849D3" w:rsidRDefault="00D70717" w:rsidP="002A79F3">
      <w:pPr>
        <w:widowControl w:val="0"/>
        <w:suppressAutoHyphens w:val="0"/>
        <w:rPr>
          <w:rFonts w:asciiTheme="majorHAnsi" w:hAnsiTheme="majorHAnsi" w:cs="Arial"/>
          <w:lang w:eastAsia="el-GR"/>
        </w:rPr>
      </w:pPr>
      <w:r w:rsidRPr="00DB12F3">
        <w:rPr>
          <w:rFonts w:asciiTheme="majorHAnsi" w:hAnsiTheme="majorHAnsi" w:cs="Tahoma"/>
          <w:snapToGrid w:val="0"/>
          <w:lang w:eastAsia="el-GR"/>
        </w:rPr>
        <w:t xml:space="preserve">Η προδιαγραφή αυτή αποσκοπεί στον καθορισμό των απαιτήσεων για την προμήθεια </w:t>
      </w:r>
      <w:r w:rsidRPr="00DB12F3">
        <w:rPr>
          <w:rFonts w:asciiTheme="majorHAnsi" w:hAnsiTheme="majorHAnsi" w:cs="Arial"/>
          <w:snapToGrid w:val="0"/>
          <w:lang w:eastAsia="el-GR"/>
        </w:rPr>
        <w:t>του είδους</w:t>
      </w:r>
      <w:r w:rsidRPr="00DB12F3">
        <w:rPr>
          <w:rFonts w:asciiTheme="majorHAnsi" w:hAnsiTheme="majorHAnsi" w:cs="Arial"/>
          <w:lang w:eastAsia="el-GR"/>
        </w:rPr>
        <w:t xml:space="preserve"> «Γάντια καθαριότητας» </w:t>
      </w:r>
      <w:r w:rsidRPr="00DB12F3">
        <w:rPr>
          <w:rFonts w:asciiTheme="majorHAnsi" w:hAnsiTheme="majorHAnsi" w:cs="Tahoma"/>
          <w:snapToGrid w:val="0"/>
          <w:lang w:eastAsia="el-GR"/>
        </w:rPr>
        <w:t xml:space="preserve">για τις ανάγκες του </w:t>
      </w:r>
      <w:r w:rsidRPr="00DB12F3">
        <w:rPr>
          <w:rFonts w:asciiTheme="majorHAnsi" w:hAnsiTheme="majorHAnsi" w:cs="Arial"/>
          <w:snapToGrid w:val="0"/>
          <w:lang w:eastAsia="el-GR"/>
        </w:rPr>
        <w:t>φορέα σύμφωνα με τη διακήρυξη</w:t>
      </w:r>
      <w:r w:rsidRPr="00DB12F3">
        <w:rPr>
          <w:rFonts w:asciiTheme="majorHAnsi" w:hAnsiTheme="majorHAnsi" w:cs="Arial"/>
          <w:lang w:eastAsia="el-GR"/>
        </w:rPr>
        <w:t>.</w:t>
      </w:r>
    </w:p>
    <w:p w:rsidR="00D70717" w:rsidRPr="00F849D3" w:rsidRDefault="00D70717" w:rsidP="002400FB">
      <w:pPr>
        <w:widowControl w:val="0"/>
        <w:suppressAutoHyphens w:val="0"/>
        <w:ind w:firstLine="567"/>
        <w:rPr>
          <w:rFonts w:asciiTheme="majorHAnsi" w:hAnsiTheme="majorHAnsi" w:cs="Arial"/>
          <w:lang w:eastAsia="el-GR"/>
        </w:rPr>
      </w:pPr>
    </w:p>
    <w:p w:rsidR="00D70717" w:rsidRPr="009A04D0" w:rsidRDefault="00D70717" w:rsidP="002400FB">
      <w:pPr>
        <w:pStyle w:val="a8"/>
        <w:keepNext/>
        <w:widowControl w:val="0"/>
        <w:numPr>
          <w:ilvl w:val="0"/>
          <w:numId w:val="38"/>
        </w:numPr>
        <w:tabs>
          <w:tab w:val="left" w:pos="426"/>
          <w:tab w:val="left" w:pos="993"/>
          <w:tab w:val="left" w:pos="1418"/>
          <w:tab w:val="left" w:pos="1843"/>
          <w:tab w:val="left" w:pos="2268"/>
          <w:tab w:val="left" w:pos="2694"/>
          <w:tab w:val="left" w:pos="3119"/>
        </w:tabs>
        <w:spacing w:line="360" w:lineRule="auto"/>
        <w:ind w:left="0" w:firstLine="0"/>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Χαρακτηριστικά Προϊόντος</w:t>
      </w:r>
    </w:p>
    <w:p w:rsidR="00D70717" w:rsidRPr="002400FB" w:rsidRDefault="00D70717" w:rsidP="002400FB">
      <w:pPr>
        <w:pStyle w:val="a8"/>
        <w:widowControl w:val="0"/>
        <w:numPr>
          <w:ilvl w:val="1"/>
          <w:numId w:val="38"/>
        </w:numPr>
        <w:spacing w:line="360" w:lineRule="auto"/>
        <w:ind w:left="0" w:right="-57" w:firstLine="0"/>
        <w:outlineLvl w:val="1"/>
        <w:rPr>
          <w:rFonts w:asciiTheme="majorHAnsi" w:hAnsiTheme="majorHAnsi" w:cs="Tahoma"/>
          <w:b/>
          <w:snapToGrid w:val="0"/>
        </w:rPr>
      </w:pPr>
      <w:r w:rsidRPr="002400FB">
        <w:rPr>
          <w:rFonts w:asciiTheme="majorHAnsi" w:hAnsiTheme="majorHAnsi" w:cs="Tahoma"/>
          <w:b/>
          <w:snapToGrid w:val="0"/>
        </w:rPr>
        <w:t xml:space="preserve">Γενικά Χαρακτηριστικά </w:t>
      </w:r>
    </w:p>
    <w:p w:rsidR="00D70717" w:rsidRPr="00DB12F3" w:rsidRDefault="00D70717" w:rsidP="002400FB">
      <w:pPr>
        <w:widowControl w:val="0"/>
        <w:numPr>
          <w:ilvl w:val="2"/>
          <w:numId w:val="0"/>
        </w:numPr>
        <w:suppressAutoHyphens w:val="0"/>
        <w:outlineLvl w:val="2"/>
        <w:rPr>
          <w:rFonts w:asciiTheme="majorHAnsi" w:hAnsiTheme="majorHAnsi" w:cs="Arial"/>
          <w:bCs/>
          <w:lang w:eastAsia="el-GR"/>
        </w:rPr>
      </w:pPr>
      <w:r w:rsidRPr="002400FB">
        <w:rPr>
          <w:rFonts w:asciiTheme="majorHAnsi" w:hAnsiTheme="majorHAnsi" w:cs="Arial"/>
          <w:bCs/>
          <w:lang w:eastAsia="el-GR"/>
        </w:rPr>
        <w:t xml:space="preserve">2.1.1. </w:t>
      </w:r>
      <w:r w:rsidRPr="00DB12F3">
        <w:rPr>
          <w:rFonts w:asciiTheme="majorHAnsi" w:hAnsiTheme="majorHAnsi" w:cs="Arial"/>
          <w:bCs/>
          <w:lang w:eastAsia="el-GR"/>
        </w:rPr>
        <w:t>Τα  γάντια καθαριότητας πρέπει να παράγονται και να συσκευάζονται σε εγκεκριμένες εγκαταστάσεις σύμφωνα με τα προβλεπόμενα στην ευρωπαϊκή και εθνική νομοθεσία.</w:t>
      </w:r>
    </w:p>
    <w:p w:rsidR="00D70717" w:rsidRPr="002400FB" w:rsidRDefault="00D70717" w:rsidP="002400FB">
      <w:pPr>
        <w:widowControl w:val="0"/>
        <w:numPr>
          <w:ilvl w:val="2"/>
          <w:numId w:val="0"/>
        </w:numPr>
        <w:suppressAutoHyphens w:val="0"/>
        <w:outlineLvl w:val="2"/>
        <w:rPr>
          <w:rFonts w:asciiTheme="majorHAnsi" w:hAnsiTheme="majorHAnsi" w:cs="Arial"/>
          <w:bCs/>
          <w:lang w:eastAsia="el-GR"/>
        </w:rPr>
      </w:pPr>
      <w:r w:rsidRPr="002400FB">
        <w:rPr>
          <w:rFonts w:asciiTheme="majorHAnsi" w:hAnsiTheme="majorHAnsi" w:cs="Arial"/>
          <w:bCs/>
          <w:lang w:eastAsia="el-GR"/>
        </w:rPr>
        <w:t xml:space="preserve">2.1.2. </w:t>
      </w:r>
      <w:r w:rsidRPr="00DB12F3">
        <w:rPr>
          <w:rFonts w:asciiTheme="majorHAnsi" w:hAnsiTheme="majorHAnsi" w:cs="Arial"/>
          <w:bCs/>
          <w:lang w:eastAsia="el-GR"/>
        </w:rPr>
        <w:t>Να συμμορφώνονται με τους κανόνες ΔΙΕΠΠΥ (ΦΕΚ 2090/Β/31.7.2014, Κανόνες Διακίνησης και Εμπορίας Προϊόντων και Παροχής Υπηρεσιών), την ελληνική και την ευρωπαϊκή νομοθεσία.</w:t>
      </w:r>
    </w:p>
    <w:p w:rsidR="00D70717" w:rsidRPr="00DB12F3" w:rsidRDefault="00D70717" w:rsidP="007374DB">
      <w:pPr>
        <w:widowControl w:val="0"/>
        <w:numPr>
          <w:ilvl w:val="2"/>
          <w:numId w:val="0"/>
        </w:numPr>
        <w:suppressAutoHyphens w:val="0"/>
        <w:outlineLvl w:val="2"/>
        <w:rPr>
          <w:rFonts w:asciiTheme="majorHAnsi" w:hAnsiTheme="majorHAnsi" w:cs="Arial"/>
          <w:bCs/>
          <w:lang w:eastAsia="el-GR"/>
        </w:rPr>
      </w:pPr>
      <w:r w:rsidRPr="007374DB">
        <w:rPr>
          <w:rFonts w:asciiTheme="majorHAnsi" w:hAnsiTheme="majorHAnsi" w:cs="Arial"/>
          <w:bCs/>
          <w:lang w:eastAsia="el-GR"/>
        </w:rPr>
        <w:t>2.1.</w:t>
      </w:r>
      <w:r w:rsidRPr="00F849D3">
        <w:rPr>
          <w:rFonts w:asciiTheme="majorHAnsi" w:hAnsiTheme="majorHAnsi" w:cs="Arial"/>
          <w:bCs/>
          <w:lang w:eastAsia="el-GR"/>
        </w:rPr>
        <w:t>3</w:t>
      </w:r>
      <w:r w:rsidRPr="007374DB">
        <w:rPr>
          <w:rFonts w:asciiTheme="majorHAnsi" w:hAnsiTheme="majorHAnsi" w:cs="Arial"/>
          <w:bCs/>
          <w:lang w:eastAsia="el-GR"/>
        </w:rPr>
        <w:t xml:space="preserve">. </w:t>
      </w:r>
      <w:r w:rsidRPr="00DB12F3">
        <w:rPr>
          <w:rFonts w:asciiTheme="majorHAnsi" w:hAnsiTheme="majorHAnsi" w:cs="Arial"/>
          <w:bCs/>
          <w:lang w:eastAsia="el-GR"/>
        </w:rPr>
        <w:t>Η παραγωγή τους και η διάθεσή τους στην αγορά να συμμορφώνονται με τα προβλεπόμενα στην ευρωπαϊκή και την ελληνική νομοθεσία περί υγιεινής προϊόντων.</w:t>
      </w:r>
    </w:p>
    <w:p w:rsidR="00D70717" w:rsidRPr="00DB12F3" w:rsidRDefault="00D70717" w:rsidP="007374DB">
      <w:pPr>
        <w:widowControl w:val="0"/>
        <w:numPr>
          <w:ilvl w:val="2"/>
          <w:numId w:val="0"/>
        </w:numPr>
        <w:suppressAutoHyphens w:val="0"/>
        <w:outlineLvl w:val="2"/>
        <w:rPr>
          <w:rFonts w:asciiTheme="majorHAnsi" w:hAnsiTheme="majorHAnsi" w:cs="Arial"/>
          <w:bCs/>
          <w:lang w:eastAsia="el-GR"/>
        </w:rPr>
      </w:pPr>
      <w:r w:rsidRPr="007374DB">
        <w:rPr>
          <w:rFonts w:asciiTheme="majorHAnsi" w:hAnsiTheme="majorHAnsi" w:cs="Arial"/>
          <w:bCs/>
          <w:lang w:eastAsia="el-GR"/>
        </w:rPr>
        <w:t>2.1.</w:t>
      </w:r>
      <w:r w:rsidRPr="00F849D3">
        <w:rPr>
          <w:rFonts w:asciiTheme="majorHAnsi" w:hAnsiTheme="majorHAnsi" w:cs="Arial"/>
          <w:bCs/>
          <w:lang w:eastAsia="el-GR"/>
        </w:rPr>
        <w:t>4</w:t>
      </w:r>
      <w:r w:rsidRPr="007374DB">
        <w:rPr>
          <w:rFonts w:asciiTheme="majorHAnsi" w:hAnsiTheme="majorHAnsi" w:cs="Arial"/>
          <w:bCs/>
          <w:lang w:eastAsia="el-GR"/>
        </w:rPr>
        <w:t xml:space="preserve">. </w:t>
      </w:r>
      <w:r w:rsidRPr="00DB12F3">
        <w:rPr>
          <w:rFonts w:asciiTheme="majorHAnsi" w:hAnsiTheme="majorHAnsi" w:cs="Arial"/>
          <w:bCs/>
          <w:lang w:eastAsia="el-GR"/>
        </w:rPr>
        <w:t>Θα πρέπει να πληρούνται οι απαιτήσεις της νομοθεσίας περί γενικής ασφάλειας των προϊόντων, σύμφωνα με την Οδηγία 2001/95/ΕΚ και τον Κανονισμό (ΕΚ) αριθ. 1907/2006 (REACH)</w:t>
      </w:r>
      <w:r w:rsidRPr="007374DB">
        <w:rPr>
          <w:rFonts w:asciiTheme="majorHAnsi" w:hAnsiTheme="majorHAnsi" w:cs="Arial"/>
          <w:bCs/>
          <w:lang w:eastAsia="el-GR"/>
        </w:rPr>
        <w:t xml:space="preserve"> </w:t>
      </w:r>
      <w:r w:rsidRPr="00DB12F3">
        <w:rPr>
          <w:rFonts w:asciiTheme="majorHAnsi" w:hAnsiTheme="majorHAnsi" w:cs="Arial"/>
          <w:bCs/>
          <w:lang w:eastAsia="el-GR"/>
        </w:rPr>
        <w:t>ή άλλη ειδικότερη νομοθεσία, που διέπει την ασφάλεια συγκεκριμένων προϊόντων.</w:t>
      </w:r>
    </w:p>
    <w:p w:rsidR="00D70717" w:rsidRPr="00DB12F3" w:rsidRDefault="00D70717" w:rsidP="007374DB">
      <w:pPr>
        <w:widowControl w:val="0"/>
        <w:numPr>
          <w:ilvl w:val="2"/>
          <w:numId w:val="0"/>
        </w:numPr>
        <w:suppressAutoHyphens w:val="0"/>
        <w:outlineLvl w:val="2"/>
        <w:rPr>
          <w:rFonts w:asciiTheme="majorHAnsi" w:hAnsiTheme="majorHAnsi" w:cs="Arial"/>
          <w:bCs/>
          <w:lang w:eastAsia="el-GR"/>
        </w:rPr>
      </w:pPr>
      <w:r w:rsidRPr="007374DB">
        <w:rPr>
          <w:rFonts w:asciiTheme="majorHAnsi" w:hAnsiTheme="majorHAnsi" w:cs="Arial"/>
          <w:bCs/>
          <w:lang w:eastAsia="el-GR"/>
        </w:rPr>
        <w:t>2.1.</w:t>
      </w:r>
      <w:r w:rsidRPr="00F849D3">
        <w:rPr>
          <w:rFonts w:asciiTheme="majorHAnsi" w:hAnsiTheme="majorHAnsi" w:cs="Arial"/>
          <w:bCs/>
          <w:lang w:eastAsia="el-GR"/>
        </w:rPr>
        <w:t>5</w:t>
      </w:r>
      <w:r w:rsidRPr="007374DB">
        <w:rPr>
          <w:rFonts w:asciiTheme="majorHAnsi" w:hAnsiTheme="majorHAnsi" w:cs="Arial"/>
          <w:bCs/>
          <w:lang w:eastAsia="el-GR"/>
        </w:rPr>
        <w:t xml:space="preserve">. </w:t>
      </w:r>
      <w:r w:rsidRPr="00DB12F3">
        <w:rPr>
          <w:rFonts w:asciiTheme="majorHAnsi" w:hAnsiTheme="majorHAnsi" w:cs="Arial"/>
          <w:bCs/>
          <w:lang w:eastAsia="el-GR"/>
        </w:rPr>
        <w:t xml:space="preserve">Θα πρέπει να είναι αρίστης ποιότητας, από ανθεκτικό </w:t>
      </w:r>
      <w:r w:rsidRPr="00DB12F3">
        <w:rPr>
          <w:rFonts w:asciiTheme="majorHAnsi" w:eastAsiaTheme="minorHAnsi" w:hAnsiTheme="majorHAnsi" w:cs="Verdana"/>
          <w:bCs/>
          <w:lang w:eastAsia="en-US"/>
        </w:rPr>
        <w:t xml:space="preserve">πλαστικό </w:t>
      </w:r>
      <w:r w:rsidRPr="00DB12F3">
        <w:rPr>
          <w:rFonts w:asciiTheme="majorHAnsi" w:hAnsiTheme="majorHAnsi" w:cs="Arial"/>
          <w:bCs/>
          <w:lang w:eastAsia="el-GR"/>
        </w:rPr>
        <w:t xml:space="preserve">υλικό και οι πρώτες ύλες αλλά και οι ουσίες στο σύνολό τους που έχουν χρησιμοποιηθεί για την κατασκευή τους, θα πρέπει να συμφωνούν απόλυτα με τις απαιτήσεις της </w:t>
      </w:r>
      <w:proofErr w:type="spellStart"/>
      <w:r w:rsidRPr="00DB12F3">
        <w:rPr>
          <w:rFonts w:asciiTheme="majorHAnsi" w:hAnsiTheme="majorHAnsi" w:cs="Arial"/>
          <w:bCs/>
          <w:lang w:eastAsia="el-GR"/>
        </w:rPr>
        <w:t>ενωσιακής</w:t>
      </w:r>
      <w:proofErr w:type="spellEnd"/>
      <w:r w:rsidRPr="00DB12F3">
        <w:rPr>
          <w:rFonts w:asciiTheme="majorHAnsi" w:hAnsiTheme="majorHAnsi" w:cs="Arial"/>
          <w:bCs/>
          <w:lang w:eastAsia="el-GR"/>
        </w:rPr>
        <w:t xml:space="preserve"> και εθνικής νομοθεσίας.</w:t>
      </w:r>
    </w:p>
    <w:p w:rsidR="00D70717" w:rsidRPr="00DB12F3" w:rsidRDefault="00D70717" w:rsidP="007374DB">
      <w:pPr>
        <w:widowControl w:val="0"/>
        <w:numPr>
          <w:ilvl w:val="2"/>
          <w:numId w:val="0"/>
        </w:numPr>
        <w:suppressAutoHyphens w:val="0"/>
        <w:outlineLvl w:val="2"/>
        <w:rPr>
          <w:rFonts w:asciiTheme="majorHAnsi" w:hAnsiTheme="majorHAnsi" w:cs="Arial"/>
          <w:bCs/>
          <w:lang w:eastAsia="el-GR"/>
        </w:rPr>
      </w:pPr>
      <w:r w:rsidRPr="007374DB">
        <w:rPr>
          <w:rFonts w:asciiTheme="majorHAnsi" w:hAnsiTheme="majorHAnsi" w:cs="Arial"/>
          <w:bCs/>
          <w:lang w:eastAsia="el-GR"/>
        </w:rPr>
        <w:t>2.1.</w:t>
      </w:r>
      <w:r w:rsidRPr="00F849D3">
        <w:rPr>
          <w:rFonts w:asciiTheme="majorHAnsi" w:hAnsiTheme="majorHAnsi" w:cs="Arial"/>
          <w:bCs/>
          <w:lang w:eastAsia="el-GR"/>
        </w:rPr>
        <w:t>6</w:t>
      </w:r>
      <w:r w:rsidRPr="007374DB">
        <w:rPr>
          <w:rFonts w:asciiTheme="majorHAnsi" w:hAnsiTheme="majorHAnsi" w:cs="Arial"/>
          <w:bCs/>
          <w:lang w:eastAsia="el-GR"/>
        </w:rPr>
        <w:t xml:space="preserve">. </w:t>
      </w:r>
      <w:r w:rsidRPr="00DB12F3">
        <w:rPr>
          <w:rFonts w:asciiTheme="majorHAnsi" w:hAnsiTheme="majorHAnsi" w:cs="Arial"/>
          <w:bCs/>
          <w:lang w:eastAsia="el-GR"/>
        </w:rPr>
        <w:t>Τα γάντια καθαριότητας δεν πρέπει να προκαλούν ερεθισμούς στους χρήστες.</w:t>
      </w:r>
    </w:p>
    <w:p w:rsidR="00D70717" w:rsidRPr="00DB12F3" w:rsidRDefault="00D70717" w:rsidP="007374DB">
      <w:pPr>
        <w:widowControl w:val="0"/>
        <w:numPr>
          <w:ilvl w:val="2"/>
          <w:numId w:val="0"/>
        </w:numPr>
        <w:suppressAutoHyphens w:val="0"/>
        <w:outlineLvl w:val="2"/>
        <w:rPr>
          <w:rFonts w:asciiTheme="majorHAnsi" w:hAnsiTheme="majorHAnsi" w:cs="Arial"/>
          <w:bCs/>
          <w:lang w:eastAsia="el-GR"/>
        </w:rPr>
      </w:pPr>
      <w:r w:rsidRPr="007374DB">
        <w:rPr>
          <w:rFonts w:asciiTheme="majorHAnsi" w:hAnsiTheme="majorHAnsi" w:cs="Arial"/>
          <w:bCs/>
          <w:lang w:eastAsia="el-GR"/>
        </w:rPr>
        <w:t>2.1.</w:t>
      </w:r>
      <w:r w:rsidRPr="00F849D3">
        <w:rPr>
          <w:rFonts w:asciiTheme="majorHAnsi" w:hAnsiTheme="majorHAnsi" w:cs="Arial"/>
          <w:bCs/>
          <w:lang w:eastAsia="el-GR"/>
        </w:rPr>
        <w:t>7</w:t>
      </w:r>
      <w:r w:rsidRPr="007374DB">
        <w:rPr>
          <w:rFonts w:asciiTheme="majorHAnsi" w:hAnsiTheme="majorHAnsi" w:cs="Arial"/>
          <w:bCs/>
          <w:lang w:eastAsia="el-GR"/>
        </w:rPr>
        <w:t xml:space="preserve">. </w:t>
      </w:r>
      <w:r w:rsidRPr="00DB12F3">
        <w:rPr>
          <w:rFonts w:asciiTheme="majorHAnsi" w:hAnsiTheme="majorHAnsi" w:cs="Arial"/>
          <w:bCs/>
          <w:lang w:eastAsia="el-GR"/>
        </w:rPr>
        <w:t>Η ημερομηνία παραγωγής των γαντιών καθαριότητας δεν θα πρέπει να υπερβαίνει τους 6 μήνες από την ημερομηνία παράδοσης.</w:t>
      </w:r>
    </w:p>
    <w:p w:rsidR="00D70717" w:rsidRPr="00F849D3" w:rsidRDefault="00D70717" w:rsidP="009932EA">
      <w:pPr>
        <w:widowControl w:val="0"/>
        <w:ind w:right="-57"/>
        <w:outlineLvl w:val="1"/>
        <w:rPr>
          <w:rFonts w:ascii="Calibri" w:hAnsi="Calibri" w:cs="Arial"/>
          <w:szCs w:val="20"/>
          <w:lang w:eastAsia="el-GR"/>
        </w:rPr>
      </w:pPr>
    </w:p>
    <w:p w:rsidR="00D70717" w:rsidRPr="001C493A" w:rsidRDefault="00D70717" w:rsidP="009932EA">
      <w:pPr>
        <w:pStyle w:val="a8"/>
        <w:widowControl w:val="0"/>
        <w:numPr>
          <w:ilvl w:val="1"/>
          <w:numId w:val="38"/>
        </w:numPr>
        <w:ind w:left="0" w:right="-57" w:firstLine="0"/>
        <w:outlineLvl w:val="1"/>
        <w:rPr>
          <w:rFonts w:asciiTheme="majorHAnsi" w:hAnsiTheme="majorHAnsi" w:cs="Tahoma"/>
          <w:b/>
          <w:snapToGrid w:val="0"/>
          <w:szCs w:val="20"/>
        </w:rPr>
      </w:pPr>
      <w:r w:rsidRPr="001C493A">
        <w:rPr>
          <w:rFonts w:asciiTheme="majorHAnsi" w:hAnsiTheme="majorHAnsi" w:cs="Tahoma"/>
          <w:b/>
          <w:snapToGrid w:val="0"/>
          <w:szCs w:val="20"/>
        </w:rPr>
        <w:t xml:space="preserve">Μακροσκοπικά Χαρακτηριστικά </w:t>
      </w:r>
    </w:p>
    <w:p w:rsidR="00D70717" w:rsidRPr="00DB12F3" w:rsidRDefault="00D70717" w:rsidP="002400FB">
      <w:pPr>
        <w:widowControl w:val="0"/>
        <w:numPr>
          <w:ilvl w:val="2"/>
          <w:numId w:val="0"/>
        </w:numPr>
        <w:suppressAutoHyphens w:val="0"/>
        <w:ind w:left="284" w:hanging="284"/>
        <w:outlineLvl w:val="2"/>
        <w:rPr>
          <w:rFonts w:asciiTheme="majorHAnsi" w:hAnsiTheme="majorHAnsi" w:cs="Arial"/>
          <w:bCs/>
          <w:szCs w:val="26"/>
          <w:lang w:eastAsia="el-GR"/>
        </w:rPr>
      </w:pPr>
      <w:r w:rsidRPr="001C493A">
        <w:rPr>
          <w:rFonts w:asciiTheme="majorHAnsi" w:hAnsiTheme="majorHAnsi" w:cs="Arial"/>
          <w:bCs/>
          <w:szCs w:val="26"/>
          <w:lang w:eastAsia="el-GR"/>
        </w:rPr>
        <w:t xml:space="preserve">2.2.1. </w:t>
      </w:r>
      <w:r w:rsidRPr="00DB12F3">
        <w:rPr>
          <w:rFonts w:asciiTheme="majorHAnsi" w:hAnsiTheme="majorHAnsi" w:cs="Arial"/>
          <w:bCs/>
          <w:szCs w:val="26"/>
          <w:lang w:eastAsia="el-GR"/>
        </w:rPr>
        <w:t>Τα  γάντια καθαριότητας πρέπει να είναι καινούρια, αχρησιμοποίητα.</w:t>
      </w:r>
    </w:p>
    <w:p w:rsidR="00D70717" w:rsidRPr="00DB12F3" w:rsidRDefault="00D70717" w:rsidP="009932EA">
      <w:pPr>
        <w:widowControl w:val="0"/>
        <w:numPr>
          <w:ilvl w:val="2"/>
          <w:numId w:val="0"/>
        </w:numPr>
        <w:suppressAutoHyphens w:val="0"/>
        <w:ind w:left="284" w:hanging="284"/>
        <w:outlineLvl w:val="2"/>
        <w:rPr>
          <w:rFonts w:asciiTheme="majorHAnsi" w:hAnsiTheme="majorHAnsi" w:cs="Arial"/>
          <w:bCs/>
          <w:szCs w:val="26"/>
          <w:lang w:eastAsia="el-GR"/>
        </w:rPr>
      </w:pPr>
      <w:r w:rsidRPr="001C493A">
        <w:rPr>
          <w:rFonts w:asciiTheme="majorHAnsi" w:hAnsiTheme="majorHAnsi" w:cs="Arial"/>
          <w:bCs/>
          <w:szCs w:val="26"/>
          <w:lang w:eastAsia="el-GR"/>
        </w:rPr>
        <w:t xml:space="preserve">2.2.2. </w:t>
      </w:r>
      <w:r w:rsidRPr="00DB12F3">
        <w:rPr>
          <w:rFonts w:asciiTheme="majorHAnsi" w:hAnsiTheme="majorHAnsi" w:cs="Arial"/>
          <w:bCs/>
          <w:szCs w:val="26"/>
          <w:lang w:eastAsia="el-GR"/>
        </w:rPr>
        <w:t xml:space="preserve">Τα γάντια καθαριότητας θα είναι μιας χρήσης τύπου </w:t>
      </w:r>
      <w:r w:rsidRPr="00DB12F3">
        <w:rPr>
          <w:rFonts w:asciiTheme="majorHAnsi" w:hAnsiTheme="majorHAnsi" w:cs="Arial"/>
          <w:bCs/>
          <w:szCs w:val="26"/>
          <w:lang w:val="en-US" w:eastAsia="el-GR"/>
        </w:rPr>
        <w:t>LATEX</w:t>
      </w:r>
      <w:r w:rsidRPr="00DB12F3">
        <w:rPr>
          <w:rFonts w:asciiTheme="majorHAnsi" w:hAnsiTheme="majorHAnsi" w:cs="Arial"/>
          <w:bCs/>
          <w:szCs w:val="26"/>
          <w:lang w:eastAsia="el-GR"/>
        </w:rPr>
        <w:t xml:space="preserve">  μεγέθους  </w:t>
      </w:r>
      <w:r w:rsidRPr="00DB12F3">
        <w:rPr>
          <w:rFonts w:asciiTheme="majorHAnsi" w:hAnsiTheme="majorHAnsi" w:cs="Arial"/>
          <w:bCs/>
          <w:szCs w:val="26"/>
          <w:lang w:val="en-US" w:eastAsia="el-GR"/>
        </w:rPr>
        <w:t>Large</w:t>
      </w:r>
      <w:r w:rsidRPr="00DB12F3">
        <w:rPr>
          <w:rFonts w:asciiTheme="majorHAnsi" w:hAnsiTheme="majorHAnsi" w:cs="Arial"/>
          <w:bCs/>
          <w:szCs w:val="26"/>
          <w:lang w:eastAsia="el-GR"/>
        </w:rPr>
        <w:t xml:space="preserve"> και χωρίς σχισίματα</w:t>
      </w:r>
      <w:r w:rsidRPr="001C493A">
        <w:rPr>
          <w:rFonts w:asciiTheme="majorHAnsi" w:hAnsiTheme="majorHAnsi" w:cs="Arial"/>
          <w:bCs/>
          <w:szCs w:val="26"/>
          <w:lang w:eastAsia="el-GR"/>
        </w:rPr>
        <w:t xml:space="preserve">. </w:t>
      </w:r>
      <w:r w:rsidRPr="00DB12F3">
        <w:rPr>
          <w:rFonts w:asciiTheme="majorHAnsi" w:hAnsiTheme="majorHAnsi" w:cs="Arial"/>
          <w:bCs/>
          <w:szCs w:val="26"/>
          <w:lang w:eastAsia="el-GR"/>
        </w:rPr>
        <w:t xml:space="preserve">Να είναι κατάλληλα για αντιμετώπιση χημικών ουσιών ή μικροοργανισμών.  </w:t>
      </w:r>
    </w:p>
    <w:p w:rsidR="00D70717" w:rsidRPr="00DB12F3" w:rsidRDefault="00D70717" w:rsidP="00DB12F3">
      <w:pPr>
        <w:widowControl w:val="0"/>
        <w:suppressAutoHyphens w:val="0"/>
        <w:spacing w:line="240" w:lineRule="auto"/>
        <w:rPr>
          <w:rFonts w:ascii="Calibri" w:hAnsi="Calibri" w:cs="Arial"/>
          <w:szCs w:val="20"/>
          <w:lang w:eastAsia="el-GR"/>
        </w:rPr>
      </w:pPr>
    </w:p>
    <w:p w:rsidR="00D70717" w:rsidRPr="00F849D3" w:rsidRDefault="00D70717" w:rsidP="001C493A">
      <w:pPr>
        <w:widowControl w:val="0"/>
        <w:suppressAutoHyphens w:val="0"/>
        <w:spacing w:line="240" w:lineRule="auto"/>
        <w:rPr>
          <w:rFonts w:ascii="Calibri" w:hAnsi="Calibri" w:cs="Arial"/>
          <w:szCs w:val="20"/>
          <w:lang w:eastAsia="el-GR"/>
        </w:rPr>
      </w:pPr>
    </w:p>
    <w:p w:rsidR="00D70717" w:rsidRPr="00B5070C" w:rsidRDefault="00D70717" w:rsidP="00B5070C">
      <w:pPr>
        <w:keepNext/>
        <w:widowControl w:val="0"/>
        <w:tabs>
          <w:tab w:val="left" w:pos="426"/>
          <w:tab w:val="left" w:pos="993"/>
          <w:tab w:val="left" w:pos="1418"/>
          <w:tab w:val="left" w:pos="1843"/>
          <w:tab w:val="left" w:pos="2268"/>
          <w:tab w:val="left" w:pos="2694"/>
          <w:tab w:val="left" w:pos="3119"/>
        </w:tabs>
        <w:spacing w:before="240" w:after="120"/>
        <w:outlineLvl w:val="0"/>
        <w:rPr>
          <w:rFonts w:asciiTheme="majorHAnsi" w:hAnsiTheme="majorHAnsi" w:cs="Arial"/>
          <w:b/>
          <w:bCs/>
          <w:snapToGrid w:val="0"/>
          <w:kern w:val="32"/>
          <w:sz w:val="28"/>
          <w:szCs w:val="28"/>
          <w:u w:val="single"/>
        </w:rPr>
      </w:pPr>
      <w:r w:rsidRPr="00B5070C">
        <w:rPr>
          <w:rFonts w:asciiTheme="majorHAnsi" w:hAnsiTheme="majorHAnsi" w:cs="Arial"/>
          <w:b/>
          <w:bCs/>
          <w:snapToGrid w:val="0"/>
          <w:kern w:val="32"/>
          <w:sz w:val="28"/>
          <w:szCs w:val="28"/>
          <w:u w:val="single"/>
        </w:rPr>
        <w:t>3.  Συσκευασία</w:t>
      </w:r>
    </w:p>
    <w:p w:rsidR="00D70717" w:rsidRPr="00DB12F3" w:rsidRDefault="00D70717" w:rsidP="001C493A">
      <w:pPr>
        <w:widowControl w:val="0"/>
        <w:suppressAutoHyphens w:val="0"/>
        <w:ind w:right="-57"/>
        <w:outlineLvl w:val="1"/>
        <w:rPr>
          <w:rFonts w:asciiTheme="minorHAnsi" w:hAnsiTheme="minorHAnsi" w:cs="Tahoma"/>
          <w:snapToGrid w:val="0"/>
          <w:szCs w:val="20"/>
          <w:lang w:eastAsia="el-GR"/>
        </w:rPr>
      </w:pPr>
      <w:r w:rsidRPr="00DB12F3">
        <w:rPr>
          <w:rFonts w:asciiTheme="minorHAnsi" w:hAnsiTheme="minorHAnsi" w:cs="Tahoma"/>
          <w:snapToGrid w:val="0"/>
          <w:szCs w:val="20"/>
          <w:lang w:eastAsia="el-GR"/>
        </w:rPr>
        <w:t>3.1. Τα γάντια καθαριότητας θα συσκευάζονται σε χάρτινη ή ανακυκλώσιμη πλαστική      συσκευασία σε πακέτα των 100 τεμαχίων.</w:t>
      </w:r>
    </w:p>
    <w:p w:rsidR="00D70717" w:rsidRPr="00DB12F3" w:rsidRDefault="00D70717" w:rsidP="001C493A">
      <w:pPr>
        <w:widowControl w:val="0"/>
        <w:suppressAutoHyphens w:val="0"/>
        <w:ind w:right="-57"/>
        <w:outlineLvl w:val="1"/>
        <w:rPr>
          <w:rFonts w:asciiTheme="minorHAnsi" w:hAnsiTheme="minorHAnsi" w:cs="Tahoma"/>
          <w:snapToGrid w:val="0"/>
          <w:szCs w:val="20"/>
          <w:lang w:eastAsia="el-GR"/>
        </w:rPr>
      </w:pPr>
      <w:r w:rsidRPr="00DB12F3">
        <w:rPr>
          <w:rFonts w:asciiTheme="minorHAnsi" w:hAnsiTheme="minorHAnsi" w:cs="Tahoma"/>
          <w:snapToGrid w:val="0"/>
          <w:szCs w:val="20"/>
          <w:lang w:eastAsia="el-GR"/>
        </w:rPr>
        <w:t xml:space="preserve">3.2. Οι </w:t>
      </w:r>
      <w:proofErr w:type="spellStart"/>
      <w:r w:rsidRPr="00DB12F3">
        <w:rPr>
          <w:rFonts w:asciiTheme="minorHAnsi" w:hAnsiTheme="minorHAnsi" w:cs="Tahoma"/>
          <w:snapToGrid w:val="0"/>
          <w:szCs w:val="20"/>
          <w:lang w:eastAsia="el-GR"/>
        </w:rPr>
        <w:t>προσυσκευασίες</w:t>
      </w:r>
      <w:proofErr w:type="spellEnd"/>
      <w:r w:rsidRPr="00DB12F3">
        <w:rPr>
          <w:rFonts w:asciiTheme="minorHAnsi" w:hAnsiTheme="minorHAnsi" w:cs="Tahoma"/>
          <w:snapToGrid w:val="0"/>
          <w:szCs w:val="20"/>
          <w:lang w:eastAsia="el-GR"/>
        </w:rPr>
        <w:t xml:space="preserve"> για τα γάντια θα παραδίδονται σε χαρτοκιβώτια (δευτερογενής συσκευασία) κατάλληλου βάρους και αντοχής για </w:t>
      </w:r>
      <w:proofErr w:type="spellStart"/>
      <w:r w:rsidRPr="00DB12F3">
        <w:rPr>
          <w:rFonts w:asciiTheme="minorHAnsi" w:hAnsiTheme="minorHAnsi" w:cs="Tahoma"/>
          <w:snapToGrid w:val="0"/>
          <w:szCs w:val="20"/>
          <w:lang w:eastAsia="el-GR"/>
        </w:rPr>
        <w:t>παλετοποίηση</w:t>
      </w:r>
      <w:proofErr w:type="spellEnd"/>
      <w:r w:rsidRPr="00DB12F3">
        <w:rPr>
          <w:rFonts w:asciiTheme="minorHAnsi" w:hAnsiTheme="minorHAnsi" w:cs="Tahoma"/>
          <w:snapToGrid w:val="0"/>
          <w:szCs w:val="20"/>
          <w:lang w:eastAsia="el-GR"/>
        </w:rPr>
        <w:t>.</w:t>
      </w:r>
    </w:p>
    <w:p w:rsidR="00D70717" w:rsidRPr="00DB12F3" w:rsidRDefault="00D70717" w:rsidP="001C493A">
      <w:pPr>
        <w:widowControl w:val="0"/>
        <w:suppressAutoHyphens w:val="0"/>
        <w:ind w:firstLine="567"/>
        <w:rPr>
          <w:rFonts w:ascii="Calibri" w:hAnsi="Calibri" w:cs="Arial"/>
          <w:szCs w:val="20"/>
          <w:lang w:eastAsia="el-GR"/>
        </w:rPr>
      </w:pPr>
    </w:p>
    <w:p w:rsidR="00D70717" w:rsidRPr="00B5070C" w:rsidRDefault="00D70717" w:rsidP="00B5070C">
      <w:pPr>
        <w:pStyle w:val="a8"/>
        <w:keepNext/>
        <w:widowControl w:val="0"/>
        <w:numPr>
          <w:ilvl w:val="0"/>
          <w:numId w:val="40"/>
        </w:numPr>
        <w:tabs>
          <w:tab w:val="left" w:pos="426"/>
          <w:tab w:val="left" w:pos="993"/>
          <w:tab w:val="left" w:pos="1418"/>
          <w:tab w:val="left" w:pos="1843"/>
          <w:tab w:val="left" w:pos="2268"/>
          <w:tab w:val="left" w:pos="2694"/>
          <w:tab w:val="left" w:pos="3119"/>
        </w:tabs>
        <w:spacing w:before="240" w:after="120"/>
        <w:ind w:left="0" w:firstLine="0"/>
        <w:outlineLvl w:val="0"/>
        <w:rPr>
          <w:rFonts w:asciiTheme="majorHAnsi" w:hAnsiTheme="majorHAnsi" w:cs="Arial"/>
          <w:b/>
          <w:bCs/>
          <w:snapToGrid w:val="0"/>
          <w:kern w:val="32"/>
          <w:sz w:val="28"/>
          <w:szCs w:val="28"/>
          <w:u w:val="single"/>
        </w:rPr>
      </w:pPr>
      <w:r w:rsidRPr="00B5070C">
        <w:rPr>
          <w:rFonts w:asciiTheme="majorHAnsi" w:hAnsiTheme="majorHAnsi" w:cs="Arial"/>
          <w:b/>
          <w:bCs/>
          <w:snapToGrid w:val="0"/>
          <w:kern w:val="32"/>
          <w:sz w:val="28"/>
          <w:szCs w:val="28"/>
          <w:u w:val="single"/>
        </w:rPr>
        <w:t>Επισημάνσεις</w:t>
      </w:r>
    </w:p>
    <w:p w:rsidR="00D70717" w:rsidRDefault="00D70717" w:rsidP="00B5070C">
      <w:pPr>
        <w:widowControl w:val="0"/>
        <w:suppressAutoHyphens w:val="0"/>
        <w:ind w:left="-57" w:right="-57"/>
        <w:outlineLvl w:val="1"/>
        <w:rPr>
          <w:rFonts w:asciiTheme="majorHAnsi" w:hAnsiTheme="majorHAnsi" w:cs="Tahoma"/>
          <w:snapToGrid w:val="0"/>
          <w:szCs w:val="20"/>
          <w:lang w:val="en-US" w:eastAsia="el-GR"/>
        </w:rPr>
      </w:pPr>
      <w:r w:rsidRPr="00DB12F3">
        <w:rPr>
          <w:rFonts w:asciiTheme="majorHAnsi" w:hAnsiTheme="majorHAnsi" w:cs="Tahoma"/>
          <w:snapToGrid w:val="0"/>
          <w:szCs w:val="20"/>
          <w:lang w:eastAsia="el-GR"/>
        </w:rPr>
        <w:t xml:space="preserve">Ενδείξεις πάνω στην </w:t>
      </w:r>
      <w:proofErr w:type="spellStart"/>
      <w:r w:rsidRPr="00DB12F3">
        <w:rPr>
          <w:rFonts w:asciiTheme="majorHAnsi" w:hAnsiTheme="majorHAnsi" w:cs="Tahoma"/>
          <w:snapToGrid w:val="0"/>
          <w:szCs w:val="20"/>
          <w:lang w:eastAsia="el-GR"/>
        </w:rPr>
        <w:t>προσυσκευασία</w:t>
      </w:r>
      <w:proofErr w:type="spellEnd"/>
    </w:p>
    <w:p w:rsidR="00D70717" w:rsidRPr="00DB12F3" w:rsidRDefault="00D70717" w:rsidP="00B5070C">
      <w:pPr>
        <w:widowControl w:val="0"/>
        <w:suppressAutoHyphens w:val="0"/>
        <w:ind w:left="-57" w:right="-57"/>
        <w:outlineLvl w:val="1"/>
        <w:rPr>
          <w:rFonts w:asciiTheme="majorHAnsi" w:hAnsiTheme="majorHAnsi" w:cs="Tahoma"/>
          <w:snapToGrid w:val="0"/>
          <w:szCs w:val="20"/>
          <w:lang w:eastAsia="el-GR"/>
        </w:rPr>
      </w:pPr>
      <w:r w:rsidRPr="00DB12F3">
        <w:rPr>
          <w:rFonts w:asciiTheme="majorHAnsi" w:hAnsiTheme="majorHAnsi" w:cs="Arial"/>
          <w:szCs w:val="20"/>
          <w:lang w:eastAsia="el-GR"/>
        </w:rPr>
        <w:t xml:space="preserve">Επί της </w:t>
      </w:r>
      <w:proofErr w:type="spellStart"/>
      <w:r w:rsidRPr="00DB12F3">
        <w:rPr>
          <w:rFonts w:asciiTheme="majorHAnsi" w:hAnsiTheme="majorHAnsi" w:cs="Arial"/>
          <w:szCs w:val="20"/>
          <w:lang w:eastAsia="el-GR"/>
        </w:rPr>
        <w:t>προσυσκευασίας</w:t>
      </w:r>
      <w:proofErr w:type="spellEnd"/>
      <w:r w:rsidRPr="00DB12F3">
        <w:rPr>
          <w:rFonts w:asciiTheme="majorHAnsi" w:hAnsiTheme="majorHAnsi" w:cs="Arial"/>
          <w:szCs w:val="20"/>
          <w:lang w:eastAsia="el-GR"/>
        </w:rPr>
        <w:t xml:space="preserve"> θα πρέπει, κατ’ ελάχιστον, να αναγράφονται οι ακόλουθες πληροφορίες με ευανάγνωστους</w:t>
      </w:r>
      <w:r w:rsidRPr="00DB12F3">
        <w:rPr>
          <w:rFonts w:asciiTheme="majorHAnsi" w:hAnsiTheme="majorHAnsi" w:cs="TimesNewRoman"/>
          <w:szCs w:val="20"/>
          <w:lang w:eastAsia="el-GR"/>
        </w:rPr>
        <w:t xml:space="preserve">, </w:t>
      </w:r>
      <w:r w:rsidRPr="00DB12F3">
        <w:rPr>
          <w:rFonts w:asciiTheme="majorHAnsi" w:hAnsiTheme="majorHAnsi" w:cs="Arial"/>
          <w:szCs w:val="20"/>
          <w:lang w:eastAsia="el-GR"/>
        </w:rPr>
        <w:t xml:space="preserve">εμφανείς και ανεξίτηλους χαρακτήρες: </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Το όνομα του προϊόντος που περιέχεται.</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 xml:space="preserve">Το όνομα ή η εταιρική επωνυμία και η διεύθυνση του υπεύθυνου προσώπου. </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Ο αριθμός των τεμαχίων που περιέχονται.</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Το μέγεθος ή οι διαστάσεις του προϊόντος.</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b/>
          <w:szCs w:val="20"/>
          <w:lang w:eastAsia="el-GR"/>
        </w:rPr>
      </w:pPr>
      <w:r w:rsidRPr="00DB12F3">
        <w:rPr>
          <w:rFonts w:asciiTheme="majorHAnsi" w:hAnsiTheme="majorHAnsi" w:cs="Arial"/>
          <w:b/>
          <w:szCs w:val="20"/>
          <w:lang w:eastAsia="el-GR"/>
        </w:rPr>
        <w:t>Να φέρουν σήμανση ποιότητας CE και να αναγράφεται η ημερομηνία παραγωγής και η ημερομηνία λήξης.</w:t>
      </w:r>
    </w:p>
    <w:p w:rsidR="00D70717" w:rsidRPr="00DB12F3" w:rsidRDefault="00D70717" w:rsidP="00B5070C">
      <w:pPr>
        <w:widowControl w:val="0"/>
        <w:suppressAutoHyphens w:val="0"/>
        <w:ind w:left="-57" w:right="-57"/>
        <w:outlineLvl w:val="1"/>
        <w:rPr>
          <w:rFonts w:asciiTheme="majorHAnsi" w:hAnsiTheme="majorHAnsi" w:cs="Tahoma"/>
          <w:szCs w:val="20"/>
          <w:lang w:eastAsia="el-GR"/>
        </w:rPr>
      </w:pPr>
      <w:r w:rsidRPr="00DB12F3">
        <w:rPr>
          <w:rFonts w:asciiTheme="majorHAnsi" w:hAnsiTheme="majorHAnsi" w:cs="Tahoma"/>
          <w:szCs w:val="20"/>
          <w:lang w:eastAsia="el-GR"/>
        </w:rPr>
        <w:t xml:space="preserve">Ενδείξεις πάνω στη δευτερογενή συσκευασία </w:t>
      </w:r>
    </w:p>
    <w:p w:rsidR="00D70717" w:rsidRPr="00DB12F3" w:rsidRDefault="00D70717" w:rsidP="00B5070C">
      <w:pPr>
        <w:widowControl w:val="0"/>
        <w:suppressAutoHyphens w:val="0"/>
        <w:rPr>
          <w:rFonts w:asciiTheme="majorHAnsi" w:hAnsiTheme="majorHAnsi" w:cs="Arial"/>
          <w:szCs w:val="20"/>
          <w:lang w:eastAsia="el-GR"/>
        </w:rPr>
      </w:pPr>
      <w:r w:rsidRPr="00DB12F3">
        <w:rPr>
          <w:rFonts w:asciiTheme="majorHAnsi" w:hAnsiTheme="majorHAnsi" w:cs="Arial"/>
          <w:szCs w:val="20"/>
          <w:lang w:eastAsia="el-GR"/>
        </w:rPr>
        <w:t>Στην εξωτερική επιφάνεια της δευτερογενούς συσκευασίας θα πρέπει να υπάρχει επισήμανση με τα παρακάτω τουλάχιστον στοιχεία:</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Η επωνυμία του αναδόχου.</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Η περιγραφή του είδους.</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lang w:eastAsia="el-GR"/>
        </w:rPr>
        <w:t xml:space="preserve">Το μέγεθος </w:t>
      </w:r>
      <w:r w:rsidRPr="00DB12F3">
        <w:rPr>
          <w:rFonts w:asciiTheme="majorHAnsi" w:hAnsiTheme="majorHAnsi" w:cs="Arial"/>
          <w:szCs w:val="20"/>
          <w:lang w:eastAsia="el-GR"/>
        </w:rPr>
        <w:t>ή οι διαστάσεις του προϊόντος</w:t>
      </w:r>
      <w:r w:rsidRPr="00DB12F3">
        <w:rPr>
          <w:rFonts w:asciiTheme="majorHAnsi" w:hAnsiTheme="majorHAnsi" w:cs="Arial"/>
          <w:lang w:eastAsia="el-GR"/>
        </w:rPr>
        <w:t>.</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Ο αριθμός των συσκευασιών που περιέχονται.</w:t>
      </w:r>
    </w:p>
    <w:p w:rsidR="00D70717" w:rsidRPr="00DB12F3" w:rsidRDefault="00D70717" w:rsidP="00B5070C">
      <w:pPr>
        <w:widowControl w:val="0"/>
        <w:numPr>
          <w:ilvl w:val="0"/>
          <w:numId w:val="21"/>
        </w:numPr>
        <w:suppressAutoHyphens w:val="0"/>
        <w:ind w:left="567" w:hanging="283"/>
        <w:contextualSpacing/>
        <w:rPr>
          <w:rFonts w:asciiTheme="majorHAnsi" w:hAnsiTheme="majorHAnsi" w:cs="Arial"/>
          <w:szCs w:val="20"/>
          <w:lang w:eastAsia="el-GR"/>
        </w:rPr>
      </w:pPr>
      <w:r w:rsidRPr="00DB12F3">
        <w:rPr>
          <w:rFonts w:asciiTheme="majorHAnsi" w:hAnsiTheme="majorHAnsi" w:cs="Arial"/>
          <w:szCs w:val="20"/>
          <w:lang w:eastAsia="el-GR"/>
        </w:rPr>
        <w:t>Ο αριθμός της σύμβασης.</w:t>
      </w:r>
    </w:p>
    <w:p w:rsidR="00D70717" w:rsidRDefault="00D70717" w:rsidP="00B5070C">
      <w:pPr>
        <w:keepNext/>
        <w:widowControl w:val="0"/>
        <w:tabs>
          <w:tab w:val="left" w:pos="426"/>
          <w:tab w:val="left" w:pos="993"/>
          <w:tab w:val="left" w:pos="1418"/>
          <w:tab w:val="left" w:pos="1843"/>
          <w:tab w:val="left" w:pos="2268"/>
          <w:tab w:val="left" w:pos="2694"/>
          <w:tab w:val="left" w:pos="3119"/>
        </w:tabs>
        <w:spacing w:before="240" w:after="120"/>
        <w:outlineLvl w:val="0"/>
        <w:rPr>
          <w:rFonts w:ascii="Calibri" w:hAnsi="Calibri" w:cs="Arial"/>
          <w:b/>
          <w:bCs/>
          <w:snapToGrid w:val="0"/>
          <w:kern w:val="32"/>
          <w:sz w:val="26"/>
          <w:szCs w:val="22"/>
          <w:u w:val="single"/>
          <w:lang w:val="en-US"/>
        </w:rPr>
      </w:pPr>
    </w:p>
    <w:p w:rsidR="00D70717" w:rsidRPr="00B5070C" w:rsidRDefault="00D70717" w:rsidP="007869E5">
      <w:pPr>
        <w:pStyle w:val="a8"/>
        <w:keepNext/>
        <w:widowControl w:val="0"/>
        <w:numPr>
          <w:ilvl w:val="0"/>
          <w:numId w:val="40"/>
        </w:numPr>
        <w:tabs>
          <w:tab w:val="left" w:pos="426"/>
          <w:tab w:val="left" w:pos="993"/>
          <w:tab w:val="left" w:pos="1418"/>
          <w:tab w:val="left" w:pos="1843"/>
          <w:tab w:val="left" w:pos="2268"/>
          <w:tab w:val="left" w:pos="2694"/>
          <w:tab w:val="left" w:pos="3119"/>
        </w:tabs>
        <w:spacing w:line="360" w:lineRule="auto"/>
        <w:ind w:left="284" w:hanging="284"/>
        <w:outlineLvl w:val="0"/>
        <w:rPr>
          <w:rFonts w:asciiTheme="majorHAnsi" w:hAnsiTheme="majorHAnsi" w:cs="Arial"/>
          <w:b/>
          <w:bCs/>
          <w:snapToGrid w:val="0"/>
          <w:kern w:val="32"/>
          <w:sz w:val="28"/>
          <w:szCs w:val="28"/>
          <w:u w:val="single"/>
        </w:rPr>
      </w:pPr>
      <w:r w:rsidRPr="00B5070C">
        <w:rPr>
          <w:rFonts w:asciiTheme="majorHAnsi" w:hAnsiTheme="majorHAnsi" w:cs="Arial"/>
          <w:b/>
          <w:bCs/>
          <w:snapToGrid w:val="0"/>
          <w:kern w:val="32"/>
          <w:sz w:val="28"/>
          <w:szCs w:val="28"/>
          <w:u w:val="single"/>
        </w:rPr>
        <w:t>Διενεργούμενοι  Έλεγχοι</w:t>
      </w:r>
    </w:p>
    <w:p w:rsidR="00D70717" w:rsidRPr="00B5070C" w:rsidRDefault="00D70717" w:rsidP="007869E5">
      <w:pPr>
        <w:pStyle w:val="a8"/>
        <w:widowControl w:val="0"/>
        <w:numPr>
          <w:ilvl w:val="1"/>
          <w:numId w:val="40"/>
        </w:numPr>
        <w:spacing w:line="360" w:lineRule="auto"/>
        <w:ind w:left="284" w:right="-57" w:hanging="284"/>
        <w:outlineLvl w:val="1"/>
        <w:rPr>
          <w:rFonts w:asciiTheme="majorHAnsi" w:hAnsiTheme="majorHAnsi" w:cs="Tahoma"/>
          <w:b/>
          <w:snapToGrid w:val="0"/>
        </w:rPr>
      </w:pPr>
      <w:r w:rsidRPr="00B5070C">
        <w:rPr>
          <w:rFonts w:asciiTheme="majorHAnsi" w:hAnsiTheme="majorHAnsi" w:cs="Tahoma"/>
          <w:b/>
          <w:snapToGrid w:val="0"/>
        </w:rPr>
        <w:t>Έλεγχος εγκαταστάσεων</w:t>
      </w:r>
    </w:p>
    <w:p w:rsidR="00D70717" w:rsidRPr="00DB12F3" w:rsidRDefault="00D70717" w:rsidP="002A79F3">
      <w:pPr>
        <w:widowControl w:val="0"/>
        <w:suppressAutoHyphens w:val="0"/>
        <w:rPr>
          <w:rFonts w:asciiTheme="majorHAnsi" w:hAnsiTheme="majorHAnsi" w:cs="Arial"/>
          <w:lang w:eastAsia="el-GR"/>
        </w:rPr>
      </w:pPr>
      <w:r w:rsidRPr="00DB12F3">
        <w:rPr>
          <w:rFonts w:asciiTheme="majorHAnsi" w:hAnsiTheme="majorHAnsi" w:cs="Arial"/>
          <w:lang w:eastAsia="el-GR"/>
        </w:rPr>
        <w:t>Σε συνεργασία με τις κατά τόπους Περιφέρειες και Περιφερειακές Ενότητες η Υπηρεσία διενεργεί τους απαραίτητους ελέγχους στις εγκαταστάσεις του αναδόχου, ώστε να ελέγξει τη νόμιμη λειτουργία και την τήρηση των γενικών απαιτήσεων υγιεινής και ασφάλειας και των λοιπών απαιτήσεων της νομοθεσίας. Επίσης, διατηρεί το δικαίωμα να διενεργήσει αντίστοιχους ελέγχους στις εγκαταστάσεις παραγωγής και συσκευασίας του προϊόντος και να ζητήσει τη σχετική άδεια λειτουργίας.</w:t>
      </w:r>
    </w:p>
    <w:p w:rsidR="00D70717" w:rsidRDefault="00D70717" w:rsidP="002A79F3">
      <w:pPr>
        <w:widowControl w:val="0"/>
        <w:suppressAutoHyphens w:val="0"/>
        <w:rPr>
          <w:rFonts w:asciiTheme="majorHAnsi" w:hAnsiTheme="majorHAnsi" w:cs="Arial"/>
          <w:lang w:eastAsia="el-GR"/>
        </w:rPr>
      </w:pPr>
    </w:p>
    <w:p w:rsidR="00D70717" w:rsidRDefault="00D70717" w:rsidP="002A79F3">
      <w:pPr>
        <w:widowControl w:val="0"/>
        <w:suppressAutoHyphens w:val="0"/>
        <w:rPr>
          <w:rFonts w:asciiTheme="majorHAnsi" w:hAnsiTheme="majorHAnsi" w:cs="Arial"/>
          <w:lang w:eastAsia="el-GR"/>
        </w:rPr>
      </w:pPr>
      <w:r w:rsidRPr="00DB12F3">
        <w:rPr>
          <w:rFonts w:asciiTheme="majorHAnsi" w:hAnsiTheme="majorHAnsi" w:cs="Arial"/>
          <w:lang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rsidR="00D70717" w:rsidRPr="00DB12F3" w:rsidRDefault="00D70717" w:rsidP="00B5070C">
      <w:pPr>
        <w:widowControl w:val="0"/>
        <w:suppressAutoHyphens w:val="0"/>
        <w:ind w:firstLine="567"/>
        <w:rPr>
          <w:rFonts w:asciiTheme="majorHAnsi" w:hAnsiTheme="majorHAnsi" w:cs="Arial"/>
          <w:lang w:eastAsia="el-GR"/>
        </w:rPr>
      </w:pPr>
    </w:p>
    <w:p w:rsidR="00D70717" w:rsidRPr="00B5070C" w:rsidRDefault="00D70717" w:rsidP="007869E5">
      <w:pPr>
        <w:pStyle w:val="a8"/>
        <w:widowControl w:val="0"/>
        <w:numPr>
          <w:ilvl w:val="1"/>
          <w:numId w:val="40"/>
        </w:numPr>
        <w:spacing w:line="360" w:lineRule="auto"/>
        <w:ind w:left="284" w:right="-57" w:hanging="284"/>
        <w:outlineLvl w:val="1"/>
        <w:rPr>
          <w:rFonts w:asciiTheme="majorHAnsi" w:hAnsiTheme="majorHAnsi" w:cs="Tahoma"/>
          <w:b/>
          <w:snapToGrid w:val="0"/>
        </w:rPr>
      </w:pPr>
      <w:r w:rsidRPr="00B5070C">
        <w:rPr>
          <w:rFonts w:asciiTheme="majorHAnsi" w:hAnsiTheme="majorHAnsi" w:cs="Tahoma"/>
          <w:b/>
          <w:snapToGrid w:val="0"/>
        </w:rPr>
        <w:t xml:space="preserve">Έλεγχοι κατά την παραλαβή </w:t>
      </w:r>
    </w:p>
    <w:p w:rsidR="00D70717" w:rsidRPr="00DB12F3" w:rsidRDefault="00D70717" w:rsidP="002A79F3">
      <w:pPr>
        <w:widowControl w:val="0"/>
        <w:suppressAutoHyphens w:val="0"/>
        <w:rPr>
          <w:rFonts w:asciiTheme="majorHAnsi" w:hAnsiTheme="majorHAnsi" w:cs="Arial"/>
          <w:lang w:eastAsia="el-GR"/>
        </w:rPr>
      </w:pPr>
      <w:r w:rsidRPr="00DB12F3">
        <w:rPr>
          <w:rFonts w:asciiTheme="majorHAnsi" w:hAnsiTheme="majorHAnsi" w:cs="Arial"/>
          <w:lang w:eastAsia="el-GR"/>
        </w:rPr>
        <w:t>Η Επιτροπή Παραλαβής σε τυχαία και αντιπροσωπευτικά δείγματα σε ποσοστό 5% (στην πλησιέστερη ακέραια μονάδα και όχι λιγότερο από δύο) της παραδοθείσας ποσότητας κάθε είδους ελέγχει τις απαιτήσεις των παραγράφων 2.1.7. και 2.2 και τις απαιτήσεις συσκευασίας και επισήμανσης, σύμφωνα με τις παραγράφους 3 και 4.</w:t>
      </w:r>
    </w:p>
    <w:p w:rsidR="00D70717" w:rsidRDefault="00D70717" w:rsidP="002A79F3">
      <w:pPr>
        <w:widowControl w:val="0"/>
        <w:suppressAutoHyphens w:val="0"/>
        <w:rPr>
          <w:rFonts w:asciiTheme="majorHAnsi" w:hAnsiTheme="majorHAnsi" w:cs="Tahoma"/>
          <w:lang w:eastAsia="el-GR"/>
        </w:rPr>
      </w:pPr>
      <w:r w:rsidRPr="00DB12F3">
        <w:rPr>
          <w:rFonts w:asciiTheme="majorHAnsi" w:hAnsiTheme="majorHAnsi" w:cs="Tahoma"/>
          <w:lang w:eastAsia="el-GR"/>
        </w:rPr>
        <w:t>Η Υπηρεσία διατηρεί ανά πάσα στιγμή το δικαίωμα να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rsidR="00D70717" w:rsidRPr="00DB12F3" w:rsidRDefault="00D70717" w:rsidP="00B5070C">
      <w:pPr>
        <w:widowControl w:val="0"/>
        <w:suppressAutoHyphens w:val="0"/>
        <w:ind w:firstLine="567"/>
        <w:rPr>
          <w:rFonts w:asciiTheme="majorHAnsi" w:hAnsiTheme="majorHAnsi" w:cs="Arial"/>
          <w:lang w:eastAsia="el-GR"/>
        </w:rPr>
      </w:pPr>
    </w:p>
    <w:p w:rsidR="00D70717" w:rsidRPr="007869E5" w:rsidRDefault="00D70717" w:rsidP="007869E5">
      <w:pPr>
        <w:pStyle w:val="a8"/>
        <w:keepNext/>
        <w:widowControl w:val="0"/>
        <w:numPr>
          <w:ilvl w:val="0"/>
          <w:numId w:val="40"/>
        </w:numPr>
        <w:tabs>
          <w:tab w:val="left" w:pos="426"/>
          <w:tab w:val="left" w:pos="993"/>
          <w:tab w:val="left" w:pos="1418"/>
          <w:tab w:val="left" w:pos="1843"/>
          <w:tab w:val="left" w:pos="2268"/>
          <w:tab w:val="left" w:pos="2694"/>
          <w:tab w:val="left" w:pos="3119"/>
        </w:tabs>
        <w:spacing w:before="240" w:after="120"/>
        <w:ind w:left="284" w:hanging="284"/>
        <w:outlineLvl w:val="0"/>
        <w:rPr>
          <w:rFonts w:asciiTheme="majorHAnsi" w:hAnsiTheme="majorHAnsi" w:cs="Arial"/>
          <w:b/>
          <w:bCs/>
          <w:snapToGrid w:val="0"/>
          <w:kern w:val="32"/>
          <w:sz w:val="28"/>
          <w:szCs w:val="28"/>
          <w:u w:val="single"/>
        </w:rPr>
      </w:pPr>
      <w:r w:rsidRPr="007869E5">
        <w:rPr>
          <w:rFonts w:asciiTheme="majorHAnsi" w:hAnsiTheme="majorHAnsi" w:cs="Arial"/>
          <w:b/>
          <w:bCs/>
          <w:snapToGrid w:val="0"/>
          <w:kern w:val="32"/>
          <w:sz w:val="28"/>
          <w:szCs w:val="28"/>
          <w:u w:val="single"/>
        </w:rPr>
        <w:t>Υποχρεώσεις Προμηθευτών</w:t>
      </w:r>
    </w:p>
    <w:p w:rsidR="00D70717" w:rsidRPr="00DB12F3" w:rsidRDefault="00D70717" w:rsidP="007869E5">
      <w:pPr>
        <w:widowControl w:val="0"/>
        <w:suppressAutoHyphens w:val="0"/>
        <w:rPr>
          <w:rFonts w:asciiTheme="majorHAnsi" w:hAnsiTheme="majorHAnsi" w:cs="Arial"/>
          <w:snapToGrid w:val="0"/>
          <w:lang w:eastAsia="el-GR"/>
        </w:rPr>
      </w:pPr>
      <w:r w:rsidRPr="00DB12F3">
        <w:rPr>
          <w:rFonts w:asciiTheme="majorHAnsi" w:hAnsiTheme="majorHAnsi" w:cs="Arial"/>
          <w:snapToGrid w:val="0"/>
          <w:lang w:eastAsia="el-GR"/>
        </w:rPr>
        <w:t xml:space="preserve">Κάθε υποψήφιος προμηθευτής υποχρεούται να υποβάλει τα παρακάτω δικαιολογητικά </w:t>
      </w:r>
      <w:r w:rsidRPr="00DB12F3">
        <w:rPr>
          <w:rFonts w:asciiTheme="majorHAnsi" w:hAnsiTheme="majorHAnsi" w:cs="Arial"/>
          <w:b/>
          <w:snapToGrid w:val="0"/>
          <w:lang w:eastAsia="el-GR"/>
        </w:rPr>
        <w:t>μαζί με τις τεχνικές προσφορές</w:t>
      </w:r>
      <w:r w:rsidRPr="00DB12F3">
        <w:rPr>
          <w:rFonts w:asciiTheme="majorHAnsi" w:hAnsiTheme="majorHAnsi" w:cs="Arial"/>
          <w:snapToGrid w:val="0"/>
          <w:lang w:eastAsia="el-GR"/>
        </w:rPr>
        <w:t>:</w:t>
      </w:r>
    </w:p>
    <w:p w:rsidR="00D70717" w:rsidRPr="00DB12F3" w:rsidRDefault="00D70717" w:rsidP="007869E5">
      <w:pPr>
        <w:widowControl w:val="0"/>
        <w:suppressAutoHyphens w:val="0"/>
        <w:ind w:left="-57" w:right="-57"/>
        <w:outlineLvl w:val="1"/>
        <w:rPr>
          <w:rFonts w:asciiTheme="majorHAnsi" w:hAnsiTheme="majorHAnsi" w:cs="Tahoma"/>
          <w:snapToGrid w:val="0"/>
          <w:lang w:eastAsia="el-GR"/>
        </w:rPr>
      </w:pPr>
      <w:r w:rsidRPr="00DB12F3">
        <w:rPr>
          <w:rFonts w:asciiTheme="majorHAnsi" w:hAnsiTheme="majorHAnsi" w:cs="Tahoma"/>
          <w:snapToGrid w:val="0"/>
          <w:lang w:eastAsia="el-GR"/>
        </w:rPr>
        <w:t>Υπεύθυνη δήλωση στην οποία αναγράφεται ότι έλαβε γνώση και συμμορφώνεται με όλους τους όρους της προδιαγραφής στο σύνολό τους χωρίς καμία μεταβολή.</w:t>
      </w:r>
    </w:p>
    <w:p w:rsidR="00D70717" w:rsidRPr="00F849D3" w:rsidRDefault="00D70717" w:rsidP="007869E5">
      <w:pPr>
        <w:widowControl w:val="0"/>
        <w:suppressAutoHyphens w:val="0"/>
        <w:ind w:left="-57" w:right="-57"/>
        <w:outlineLvl w:val="1"/>
        <w:rPr>
          <w:rFonts w:asciiTheme="majorHAnsi" w:hAnsiTheme="majorHAnsi" w:cs="Tahoma"/>
          <w:snapToGrid w:val="0"/>
          <w:lang w:eastAsia="el-GR"/>
        </w:rPr>
      </w:pPr>
      <w:r w:rsidRPr="00DB12F3">
        <w:rPr>
          <w:rFonts w:asciiTheme="majorHAnsi" w:hAnsiTheme="majorHAnsi" w:cs="Tahoma"/>
          <w:snapToGrid w:val="0"/>
          <w:lang w:eastAsia="el-GR"/>
        </w:rPr>
        <w:t>Υπεύθυνη δήλωση στην οποία θα δηλώνει ότι το υπό προμήθεια είδος συμμορφώνεται με τις απαιτήσεις του Κανονισμού ΕΚ 1907/2006 - R.E.A.C.H. (</w:t>
      </w:r>
      <w:proofErr w:type="spellStart"/>
      <w:r w:rsidRPr="00DB12F3">
        <w:rPr>
          <w:rFonts w:asciiTheme="majorHAnsi" w:hAnsiTheme="majorHAnsi" w:cs="Tahoma"/>
          <w:snapToGrid w:val="0"/>
          <w:lang w:eastAsia="el-GR"/>
        </w:rPr>
        <w:t>Registration</w:t>
      </w:r>
      <w:proofErr w:type="spellEnd"/>
      <w:r w:rsidRPr="00DB12F3">
        <w:rPr>
          <w:rFonts w:asciiTheme="majorHAnsi" w:hAnsiTheme="majorHAnsi" w:cs="Tahoma"/>
          <w:snapToGrid w:val="0"/>
          <w:lang w:eastAsia="el-GR"/>
        </w:rPr>
        <w:t xml:space="preserve">, </w:t>
      </w:r>
      <w:proofErr w:type="spellStart"/>
      <w:r w:rsidRPr="00DB12F3">
        <w:rPr>
          <w:rFonts w:asciiTheme="majorHAnsi" w:hAnsiTheme="majorHAnsi" w:cs="Tahoma"/>
          <w:snapToGrid w:val="0"/>
          <w:lang w:eastAsia="el-GR"/>
        </w:rPr>
        <w:t>Evaluation</w:t>
      </w:r>
      <w:proofErr w:type="spellEnd"/>
      <w:r w:rsidRPr="00DB12F3">
        <w:rPr>
          <w:rFonts w:asciiTheme="majorHAnsi" w:hAnsiTheme="majorHAnsi" w:cs="Tahoma"/>
          <w:snapToGrid w:val="0"/>
          <w:lang w:eastAsia="el-GR"/>
        </w:rPr>
        <w:t xml:space="preserve"> </w:t>
      </w:r>
      <w:proofErr w:type="spellStart"/>
      <w:r w:rsidRPr="00DB12F3">
        <w:rPr>
          <w:rFonts w:asciiTheme="majorHAnsi" w:hAnsiTheme="majorHAnsi" w:cs="Tahoma"/>
          <w:snapToGrid w:val="0"/>
          <w:lang w:eastAsia="el-GR"/>
        </w:rPr>
        <w:t>and</w:t>
      </w:r>
      <w:proofErr w:type="spellEnd"/>
      <w:r w:rsidRPr="00DB12F3">
        <w:rPr>
          <w:rFonts w:asciiTheme="majorHAnsi" w:hAnsiTheme="majorHAnsi" w:cs="Tahoma"/>
          <w:snapToGrid w:val="0"/>
          <w:lang w:eastAsia="el-GR"/>
        </w:rPr>
        <w:t xml:space="preserve"> </w:t>
      </w:r>
      <w:proofErr w:type="spellStart"/>
      <w:r w:rsidRPr="00DB12F3">
        <w:rPr>
          <w:rFonts w:asciiTheme="majorHAnsi" w:hAnsiTheme="majorHAnsi" w:cs="Tahoma"/>
          <w:snapToGrid w:val="0"/>
          <w:lang w:eastAsia="el-GR"/>
        </w:rPr>
        <w:t>Authorization</w:t>
      </w:r>
      <w:proofErr w:type="spellEnd"/>
      <w:r w:rsidRPr="00DB12F3">
        <w:rPr>
          <w:rFonts w:asciiTheme="majorHAnsi" w:hAnsiTheme="majorHAnsi" w:cs="Tahoma"/>
          <w:snapToGrid w:val="0"/>
          <w:lang w:eastAsia="el-GR"/>
        </w:rPr>
        <w:t xml:space="preserve"> </w:t>
      </w:r>
      <w:proofErr w:type="spellStart"/>
      <w:r w:rsidRPr="00DB12F3">
        <w:rPr>
          <w:rFonts w:asciiTheme="majorHAnsi" w:hAnsiTheme="majorHAnsi" w:cs="Tahoma"/>
          <w:snapToGrid w:val="0"/>
          <w:lang w:eastAsia="el-GR"/>
        </w:rPr>
        <w:t>of</w:t>
      </w:r>
      <w:proofErr w:type="spellEnd"/>
      <w:r w:rsidRPr="00DB12F3">
        <w:rPr>
          <w:rFonts w:asciiTheme="majorHAnsi" w:hAnsiTheme="majorHAnsi" w:cs="Tahoma"/>
          <w:snapToGrid w:val="0"/>
          <w:lang w:eastAsia="el-GR"/>
        </w:rPr>
        <w:t xml:space="preserve"> </w:t>
      </w:r>
      <w:proofErr w:type="spellStart"/>
      <w:r w:rsidRPr="00DB12F3">
        <w:rPr>
          <w:rFonts w:asciiTheme="majorHAnsi" w:hAnsiTheme="majorHAnsi" w:cs="Tahoma"/>
          <w:snapToGrid w:val="0"/>
          <w:lang w:eastAsia="el-GR"/>
        </w:rPr>
        <w:t>Chemicals</w:t>
      </w:r>
      <w:proofErr w:type="spellEnd"/>
      <w:r w:rsidRPr="00DB12F3">
        <w:rPr>
          <w:rFonts w:asciiTheme="majorHAnsi" w:hAnsiTheme="majorHAnsi" w:cs="Tahoma"/>
          <w:snapToGrid w:val="0"/>
          <w:lang w:eastAsia="el-GR"/>
        </w:rPr>
        <w:t xml:space="preserve">) της Ευρωπαϊκής Ένωσης. </w:t>
      </w:r>
    </w:p>
    <w:p w:rsidR="00D70717" w:rsidRDefault="00D70717" w:rsidP="007869E5">
      <w:pPr>
        <w:widowControl w:val="0"/>
        <w:suppressAutoHyphens w:val="0"/>
        <w:ind w:left="-57" w:right="-57"/>
        <w:outlineLvl w:val="1"/>
        <w:rPr>
          <w:rFonts w:asciiTheme="majorHAnsi" w:hAnsiTheme="majorHAnsi" w:cs="Tahoma"/>
          <w:snapToGrid w:val="0"/>
          <w:lang w:eastAsia="el-GR"/>
        </w:rPr>
      </w:pPr>
    </w:p>
    <w:p w:rsidR="00D70717" w:rsidRPr="00DB12F3" w:rsidRDefault="00D70717" w:rsidP="007869E5">
      <w:pPr>
        <w:widowControl w:val="0"/>
        <w:suppressAutoHyphens w:val="0"/>
        <w:ind w:left="-57" w:right="-57"/>
        <w:outlineLvl w:val="1"/>
        <w:rPr>
          <w:rFonts w:asciiTheme="majorHAnsi" w:hAnsiTheme="majorHAnsi" w:cs="Tahoma"/>
          <w:snapToGrid w:val="0"/>
          <w:lang w:eastAsia="el-GR"/>
        </w:rPr>
      </w:pPr>
      <w:r w:rsidRPr="00DB12F3">
        <w:rPr>
          <w:rFonts w:asciiTheme="majorHAnsi" w:hAnsiTheme="majorHAnsi" w:cs="Tahoma"/>
          <w:snapToGrid w:val="0"/>
          <w:lang w:eastAsia="el-GR"/>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rsidR="00D70717" w:rsidRPr="00F849D3" w:rsidRDefault="00D70717" w:rsidP="00B33607">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u w:val="single"/>
          <w:lang w:eastAsia="el-GR"/>
        </w:rPr>
      </w:pPr>
    </w:p>
    <w:p w:rsidR="00D70717" w:rsidRPr="00DB12F3" w:rsidRDefault="00D70717" w:rsidP="00B33607">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sz w:val="28"/>
          <w:szCs w:val="28"/>
          <w:u w:val="single"/>
          <w:lang w:eastAsia="el-GR"/>
        </w:rPr>
      </w:pPr>
      <w:r w:rsidRPr="00B33607">
        <w:rPr>
          <w:rFonts w:asciiTheme="majorHAnsi" w:hAnsiTheme="majorHAnsi" w:cs="Arial"/>
          <w:b/>
          <w:bCs/>
          <w:snapToGrid w:val="0"/>
          <w:kern w:val="32"/>
          <w:sz w:val="28"/>
          <w:szCs w:val="28"/>
          <w:u w:val="single"/>
          <w:lang w:eastAsia="el-GR"/>
        </w:rPr>
        <w:t xml:space="preserve">7. </w:t>
      </w:r>
      <w:r w:rsidRPr="00DB12F3">
        <w:rPr>
          <w:rFonts w:asciiTheme="majorHAnsi" w:hAnsiTheme="majorHAnsi" w:cs="Arial"/>
          <w:b/>
          <w:bCs/>
          <w:snapToGrid w:val="0"/>
          <w:kern w:val="32"/>
          <w:sz w:val="28"/>
          <w:szCs w:val="28"/>
          <w:u w:val="single"/>
          <w:lang w:eastAsia="el-GR"/>
        </w:rPr>
        <w:t>Σχετική Νομοθεσία</w:t>
      </w:r>
    </w:p>
    <w:p w:rsidR="00D70717" w:rsidRPr="00DB12F3" w:rsidRDefault="00D70717" w:rsidP="007869E5">
      <w:pPr>
        <w:widowControl w:val="0"/>
        <w:suppressAutoHyphens w:val="0"/>
        <w:ind w:left="-57" w:right="-57"/>
        <w:outlineLvl w:val="1"/>
        <w:rPr>
          <w:rFonts w:asciiTheme="majorHAnsi" w:hAnsiTheme="majorHAnsi" w:cs="Tahoma"/>
          <w:snapToGrid w:val="0"/>
          <w:lang w:eastAsia="el-GR"/>
        </w:rPr>
      </w:pPr>
      <w:r w:rsidRPr="00DB12F3">
        <w:rPr>
          <w:rFonts w:asciiTheme="majorHAnsi" w:hAnsiTheme="majorHAnsi" w:cs="Tahoma"/>
          <w:b/>
          <w:snapToGrid w:val="0"/>
          <w:lang w:eastAsia="el-GR"/>
        </w:rPr>
        <w:t>7.1.</w:t>
      </w:r>
      <w:r w:rsidRPr="00DB12F3">
        <w:rPr>
          <w:rFonts w:asciiTheme="majorHAnsi" w:hAnsiTheme="majorHAnsi" w:cs="Tahoma"/>
          <w:snapToGrid w:val="0"/>
          <w:lang w:eastAsia="el-GR"/>
        </w:rPr>
        <w:t xml:space="preserve"> Κανονισμός (ΕΚ) αριθ. 1907/2006 του Ευρωπαϊκού Κοινοβουλίου και του Συμβούλιου της 18ης Δεκεμβρίου 2006 για την καταχώριση, την αξιολόγηση, την </w:t>
      </w:r>
      <w:proofErr w:type="spellStart"/>
      <w:r w:rsidRPr="00DB12F3">
        <w:rPr>
          <w:rFonts w:asciiTheme="majorHAnsi" w:hAnsiTheme="majorHAnsi" w:cs="Tahoma"/>
          <w:snapToGrid w:val="0"/>
          <w:lang w:eastAsia="el-GR"/>
        </w:rPr>
        <w:t>αδειοδότηση</w:t>
      </w:r>
      <w:proofErr w:type="spellEnd"/>
      <w:r w:rsidRPr="00DB12F3">
        <w:rPr>
          <w:rFonts w:asciiTheme="majorHAnsi" w:hAnsiTheme="majorHAnsi" w:cs="Tahoma"/>
          <w:snapToGrid w:val="0"/>
          <w:lang w:eastAsia="el-GR"/>
        </w:rPr>
        <w:t xml:space="preserve"> και τους περιορισμούς των χημικών προϊόντων (REACH).</w:t>
      </w:r>
    </w:p>
    <w:p w:rsidR="00D70717" w:rsidRPr="00DB12F3" w:rsidRDefault="00D70717" w:rsidP="007869E5">
      <w:pPr>
        <w:widowControl w:val="0"/>
        <w:suppressAutoHyphens w:val="0"/>
        <w:ind w:left="-57" w:right="-57"/>
        <w:outlineLvl w:val="1"/>
        <w:rPr>
          <w:rFonts w:asciiTheme="majorHAnsi" w:hAnsiTheme="majorHAnsi" w:cs="Tahoma"/>
          <w:snapToGrid w:val="0"/>
          <w:lang w:eastAsia="el-GR"/>
        </w:rPr>
      </w:pPr>
      <w:r w:rsidRPr="00DB12F3">
        <w:rPr>
          <w:rFonts w:asciiTheme="majorHAnsi" w:hAnsiTheme="majorHAnsi" w:cs="Tahoma"/>
          <w:b/>
          <w:snapToGrid w:val="0"/>
          <w:lang w:eastAsia="el-GR"/>
        </w:rPr>
        <w:t>7.2</w:t>
      </w:r>
      <w:r w:rsidRPr="00DB12F3">
        <w:rPr>
          <w:rFonts w:asciiTheme="majorHAnsi" w:hAnsiTheme="majorHAnsi" w:cs="Tahoma"/>
          <w:snapToGrid w:val="0"/>
          <w:lang w:eastAsia="el-GR"/>
        </w:rPr>
        <w:t>. Οδηγία 2001/95/ΕΚ του Ευρωπαϊκού Κοινοβουλίου και του Συμβουλίου της 3ης Δεκεμβρίου 2001 για τη γενική ασφάλεια των προϊόντων.</w:t>
      </w:r>
    </w:p>
    <w:p w:rsidR="00D70717" w:rsidRPr="00DB12F3" w:rsidRDefault="00D70717" w:rsidP="002A79F3">
      <w:pPr>
        <w:widowControl w:val="0"/>
        <w:tabs>
          <w:tab w:val="left" w:pos="284"/>
          <w:tab w:val="left" w:pos="567"/>
        </w:tabs>
        <w:suppressAutoHyphens w:val="0"/>
        <w:ind w:left="-57" w:right="-57"/>
        <w:outlineLvl w:val="1"/>
        <w:rPr>
          <w:rFonts w:asciiTheme="majorHAnsi" w:hAnsiTheme="majorHAnsi" w:cs="Tahoma"/>
          <w:snapToGrid w:val="0"/>
          <w:lang w:eastAsia="el-GR"/>
        </w:rPr>
      </w:pPr>
      <w:r w:rsidRPr="00DB12F3">
        <w:rPr>
          <w:rFonts w:asciiTheme="majorHAnsi" w:hAnsiTheme="majorHAnsi" w:cs="Tahoma"/>
          <w:b/>
          <w:snapToGrid w:val="0"/>
          <w:lang w:eastAsia="el-GR"/>
        </w:rPr>
        <w:t>7.3</w:t>
      </w:r>
      <w:r>
        <w:rPr>
          <w:rFonts w:asciiTheme="majorHAnsi" w:hAnsiTheme="majorHAnsi" w:cs="Tahoma"/>
          <w:snapToGrid w:val="0"/>
          <w:lang w:eastAsia="el-GR"/>
        </w:rPr>
        <w:t xml:space="preserve"> </w:t>
      </w:r>
      <w:hyperlink r:id="rId7" w:history="1">
        <w:r w:rsidRPr="00DB12F3">
          <w:rPr>
            <w:rFonts w:asciiTheme="majorHAnsi" w:hAnsiTheme="majorHAnsi" w:cs="Tahoma"/>
            <w:snapToGrid w:val="0"/>
            <w:lang w:eastAsia="el-GR"/>
          </w:rPr>
          <w:t>Υ.Α. Α2−718/2014</w:t>
        </w:r>
      </w:hyperlink>
      <w:r w:rsidRPr="00DB12F3">
        <w:rPr>
          <w:rFonts w:asciiTheme="majorHAnsi" w:hAnsiTheme="majorHAnsi" w:cs="Tahoma"/>
          <w:snapToGrid w:val="0"/>
          <w:lang w:eastAsia="el-GR"/>
        </w:rPr>
        <w:t xml:space="preserve"> (ΦΕΚ 2090/Β/31.7.2014) Κανόνες Διακίνησης και Εμπορίας Προϊόντων και Παροχής Υπηρεσιών (ΔΙ.Ε.Π.Π.Υ.).</w:t>
      </w:r>
    </w:p>
    <w:p w:rsidR="00D70717" w:rsidRPr="00F849D3" w:rsidRDefault="00D70717" w:rsidP="00140ED6">
      <w:pPr>
        <w:suppressAutoHyphens w:val="0"/>
        <w:jc w:val="center"/>
        <w:rPr>
          <w:rFonts w:ascii="Cambria" w:eastAsia="Calibri" w:hAnsi="Cambria" w:cs="Calibri"/>
          <w:b/>
          <w:color w:val="000000"/>
          <w:szCs w:val="22"/>
          <w:lang w:eastAsia="el-GR"/>
        </w:rPr>
      </w:pPr>
    </w:p>
    <w:p w:rsidR="00D70717" w:rsidRDefault="00D70717" w:rsidP="00140ED6">
      <w:pPr>
        <w:suppressAutoHyphens w:val="0"/>
        <w:jc w:val="center"/>
        <w:rPr>
          <w:rFonts w:ascii="Cambria" w:eastAsia="Calibri" w:hAnsi="Cambria" w:cs="Calibri"/>
          <w:b/>
          <w:color w:val="000000"/>
          <w:szCs w:val="22"/>
          <w:lang w:eastAsia="el-GR"/>
        </w:rPr>
      </w:pPr>
    </w:p>
    <w:p w:rsidR="00D70717" w:rsidRDefault="00D70717" w:rsidP="00140ED6">
      <w:pPr>
        <w:suppressAutoHyphens w:val="0"/>
        <w:jc w:val="center"/>
        <w:rPr>
          <w:rFonts w:ascii="Cambria" w:eastAsia="Calibri" w:hAnsi="Cambria" w:cs="Calibri"/>
          <w:b/>
          <w:color w:val="000000"/>
          <w:szCs w:val="22"/>
          <w:lang w:eastAsia="el-GR"/>
        </w:rPr>
      </w:pPr>
    </w:p>
    <w:p w:rsidR="00D70717" w:rsidRPr="009A04D0" w:rsidRDefault="00D70717" w:rsidP="00140ED6">
      <w:pPr>
        <w:suppressAutoHyphens w:val="0"/>
        <w:jc w:val="center"/>
        <w:rPr>
          <w:rFonts w:ascii="Cambria" w:eastAsia="Calibri" w:hAnsi="Cambria" w:cs="Calibri"/>
          <w:b/>
          <w:color w:val="000000"/>
          <w:szCs w:val="22"/>
          <w:lang w:eastAsia="el-GR"/>
        </w:rPr>
      </w:pPr>
    </w:p>
    <w:p w:rsidR="00D70717" w:rsidRPr="006274B5" w:rsidRDefault="00D70717" w:rsidP="00B33607">
      <w:pPr>
        <w:widowControl w:val="0"/>
        <w:suppressAutoHyphens w:val="0"/>
        <w:jc w:val="left"/>
        <w:rPr>
          <w:rFonts w:asciiTheme="minorHAnsi" w:hAnsiTheme="minorHAnsi" w:cs="Tahoma"/>
          <w:b/>
          <w:snapToGrid w:val="0"/>
          <w:sz w:val="28"/>
          <w:u w:val="single"/>
          <w:lang w:eastAsia="el-GR"/>
        </w:rPr>
      </w:pPr>
      <w:r>
        <w:rPr>
          <w:rFonts w:asciiTheme="minorHAnsi" w:hAnsiTheme="minorHAnsi" w:cs="Tahoma"/>
          <w:b/>
          <w:snapToGrid w:val="0"/>
          <w:sz w:val="28"/>
          <w:lang w:eastAsia="el-GR"/>
        </w:rPr>
        <w:t xml:space="preserve">Δ. </w:t>
      </w:r>
      <w:r>
        <w:rPr>
          <w:rFonts w:asciiTheme="minorHAnsi" w:hAnsiTheme="minorHAnsi" w:cs="Tahoma"/>
          <w:b/>
          <w:snapToGrid w:val="0"/>
          <w:sz w:val="28"/>
          <w:u w:val="single"/>
          <w:lang w:eastAsia="el-GR"/>
        </w:rPr>
        <w:t xml:space="preserve"> </w:t>
      </w:r>
      <w:r w:rsidRPr="006274B5">
        <w:rPr>
          <w:rFonts w:asciiTheme="minorHAnsi" w:hAnsiTheme="minorHAnsi" w:cs="Tahoma"/>
          <w:b/>
          <w:snapToGrid w:val="0"/>
          <w:sz w:val="28"/>
          <w:u w:val="single"/>
          <w:lang w:eastAsia="el-GR"/>
        </w:rPr>
        <w:t>ΤΕΧΝΙΚΗ ΠΡΟΔΙΑΓΡΑΦΗ ΓΙΑ ΠΛΑΣΤΙΚΑ ΠΟΤΗΡΙΑ ΝΕΡΟΥ</w:t>
      </w:r>
    </w:p>
    <w:p w:rsidR="00D70717" w:rsidRPr="006274B5" w:rsidRDefault="00D70717" w:rsidP="00140ED6">
      <w:pPr>
        <w:widowControl w:val="0"/>
        <w:suppressAutoHyphens w:val="0"/>
        <w:jc w:val="center"/>
        <w:rPr>
          <w:rFonts w:asciiTheme="minorHAnsi" w:hAnsiTheme="minorHAnsi" w:cs="Tahoma"/>
          <w:b/>
          <w:snapToGrid w:val="0"/>
          <w:sz w:val="28"/>
          <w:u w:val="single"/>
          <w:lang w:eastAsia="el-GR"/>
        </w:rPr>
      </w:pPr>
    </w:p>
    <w:p w:rsidR="00D70717" w:rsidRPr="009A04D0" w:rsidRDefault="00D70717" w:rsidP="00B33607">
      <w:pPr>
        <w:pStyle w:val="a8"/>
        <w:keepNext/>
        <w:widowControl w:val="0"/>
        <w:numPr>
          <w:ilvl w:val="0"/>
          <w:numId w:val="41"/>
        </w:numPr>
        <w:tabs>
          <w:tab w:val="left" w:pos="426"/>
          <w:tab w:val="left" w:pos="993"/>
          <w:tab w:val="left" w:pos="1418"/>
          <w:tab w:val="left" w:pos="1843"/>
          <w:tab w:val="left" w:pos="2268"/>
          <w:tab w:val="left" w:pos="2694"/>
          <w:tab w:val="left" w:pos="3119"/>
        </w:tabs>
        <w:ind w:left="284" w:hanging="284"/>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Εισαγωγή</w:t>
      </w:r>
    </w:p>
    <w:p w:rsidR="00D70717" w:rsidRDefault="00D70717" w:rsidP="002A79F3">
      <w:pPr>
        <w:widowControl w:val="0"/>
        <w:suppressAutoHyphens w:val="0"/>
        <w:rPr>
          <w:rFonts w:asciiTheme="majorHAnsi" w:hAnsiTheme="majorHAnsi" w:cs="Arial"/>
          <w:lang w:eastAsia="el-GR"/>
        </w:rPr>
      </w:pPr>
      <w:r w:rsidRPr="00B33607">
        <w:rPr>
          <w:rFonts w:asciiTheme="majorHAnsi" w:hAnsiTheme="majorHAnsi" w:cs="Tahoma"/>
          <w:snapToGrid w:val="0"/>
          <w:lang w:eastAsia="el-GR"/>
        </w:rPr>
        <w:t xml:space="preserve">Η προδιαγραφή αυτή αποσκοπεί στον καθορισμό των απαιτήσεων για την προμήθεια </w:t>
      </w:r>
      <w:r w:rsidRPr="00B33607">
        <w:rPr>
          <w:rFonts w:asciiTheme="majorHAnsi" w:hAnsiTheme="majorHAnsi" w:cs="Arial"/>
          <w:snapToGrid w:val="0"/>
          <w:lang w:eastAsia="el-GR"/>
        </w:rPr>
        <w:t xml:space="preserve">των ειδών </w:t>
      </w:r>
      <w:r w:rsidRPr="00B33607">
        <w:rPr>
          <w:rFonts w:asciiTheme="majorHAnsi" w:hAnsiTheme="majorHAnsi" w:cs="Arial"/>
          <w:lang w:eastAsia="el-GR"/>
        </w:rPr>
        <w:t xml:space="preserve">«πλαστικά ποτήρια νερού»  </w:t>
      </w:r>
      <w:r w:rsidRPr="00B33607">
        <w:rPr>
          <w:rFonts w:asciiTheme="majorHAnsi" w:hAnsiTheme="majorHAnsi" w:cs="Tahoma"/>
          <w:snapToGrid w:val="0"/>
          <w:lang w:eastAsia="el-GR"/>
        </w:rPr>
        <w:t xml:space="preserve">για τις ανάγκες του </w:t>
      </w:r>
      <w:r w:rsidRPr="00B33607">
        <w:rPr>
          <w:rFonts w:asciiTheme="majorHAnsi" w:hAnsiTheme="majorHAnsi" w:cs="Arial"/>
          <w:snapToGrid w:val="0"/>
          <w:lang w:eastAsia="el-GR"/>
        </w:rPr>
        <w:t>φορέα σύμφωνα με τη διακήρυξη</w:t>
      </w:r>
      <w:r w:rsidRPr="00B33607">
        <w:rPr>
          <w:rFonts w:asciiTheme="majorHAnsi" w:hAnsiTheme="majorHAnsi" w:cs="Arial"/>
          <w:lang w:eastAsia="el-GR"/>
        </w:rPr>
        <w:t>.</w:t>
      </w:r>
    </w:p>
    <w:p w:rsidR="00D70717" w:rsidRPr="00B33607" w:rsidRDefault="00D70717" w:rsidP="00140ED6">
      <w:pPr>
        <w:widowControl w:val="0"/>
        <w:suppressAutoHyphens w:val="0"/>
        <w:ind w:firstLine="567"/>
        <w:rPr>
          <w:rFonts w:asciiTheme="majorHAnsi" w:hAnsiTheme="majorHAnsi" w:cs="Arial"/>
          <w:lang w:eastAsia="el-GR"/>
        </w:rPr>
      </w:pPr>
    </w:p>
    <w:p w:rsidR="00D70717" w:rsidRPr="009A04D0" w:rsidRDefault="00D70717" w:rsidP="00B33607">
      <w:pPr>
        <w:pStyle w:val="a8"/>
        <w:keepNext/>
        <w:widowControl w:val="0"/>
        <w:numPr>
          <w:ilvl w:val="0"/>
          <w:numId w:val="41"/>
        </w:numPr>
        <w:tabs>
          <w:tab w:val="left" w:pos="426"/>
          <w:tab w:val="left" w:pos="993"/>
          <w:tab w:val="left" w:pos="1418"/>
          <w:tab w:val="left" w:pos="1843"/>
          <w:tab w:val="left" w:pos="2268"/>
          <w:tab w:val="left" w:pos="2694"/>
          <w:tab w:val="left" w:pos="3119"/>
        </w:tabs>
        <w:spacing w:line="360" w:lineRule="auto"/>
        <w:ind w:left="284" w:hanging="284"/>
        <w:outlineLvl w:val="0"/>
        <w:rPr>
          <w:rFonts w:asciiTheme="majorHAnsi" w:hAnsiTheme="majorHAnsi" w:cs="Arial"/>
          <w:b/>
          <w:bCs/>
          <w:snapToGrid w:val="0"/>
          <w:kern w:val="32"/>
          <w:sz w:val="28"/>
          <w:szCs w:val="28"/>
          <w:u w:val="single"/>
        </w:rPr>
      </w:pPr>
      <w:r w:rsidRPr="009A04D0">
        <w:rPr>
          <w:rFonts w:asciiTheme="majorHAnsi" w:hAnsiTheme="majorHAnsi" w:cs="Arial"/>
          <w:b/>
          <w:bCs/>
          <w:snapToGrid w:val="0"/>
          <w:kern w:val="32"/>
          <w:sz w:val="28"/>
          <w:szCs w:val="28"/>
          <w:u w:val="single"/>
        </w:rPr>
        <w:t>Χαρακτηριστικά Προϊόντος</w:t>
      </w:r>
    </w:p>
    <w:p w:rsidR="00D70717" w:rsidRPr="00B33607" w:rsidRDefault="00D70717" w:rsidP="00B33607">
      <w:pPr>
        <w:widowControl w:val="0"/>
        <w:numPr>
          <w:ilvl w:val="1"/>
          <w:numId w:val="0"/>
        </w:numPr>
        <w:suppressAutoHyphens w:val="0"/>
        <w:outlineLvl w:val="1"/>
        <w:rPr>
          <w:rFonts w:asciiTheme="majorHAnsi" w:hAnsiTheme="majorHAnsi" w:cs="Tahoma"/>
          <w:b/>
          <w:snapToGrid w:val="0"/>
          <w:lang w:eastAsia="el-GR"/>
        </w:rPr>
      </w:pPr>
      <w:r w:rsidRPr="00B33607">
        <w:rPr>
          <w:rFonts w:asciiTheme="majorHAnsi" w:hAnsiTheme="majorHAnsi" w:cs="Tahoma"/>
          <w:b/>
          <w:snapToGrid w:val="0"/>
          <w:lang w:eastAsia="el-GR"/>
        </w:rPr>
        <w:t xml:space="preserve">2.1. Γενικά Χαρακτηριστικά </w:t>
      </w:r>
    </w:p>
    <w:p w:rsidR="00D70717" w:rsidRPr="00B33607" w:rsidRDefault="00D70717" w:rsidP="00140ED6">
      <w:pPr>
        <w:widowControl w:val="0"/>
        <w:suppressAutoHyphens w:val="0"/>
        <w:jc w:val="left"/>
        <w:rPr>
          <w:rFonts w:asciiTheme="majorHAnsi" w:hAnsiTheme="majorHAnsi" w:cs="Arial"/>
          <w:lang w:eastAsia="el-GR"/>
        </w:rPr>
      </w:pPr>
      <w:r w:rsidRPr="00B33607">
        <w:rPr>
          <w:rFonts w:asciiTheme="majorHAnsi" w:hAnsiTheme="majorHAnsi" w:cs="Arial"/>
          <w:u w:val="single"/>
          <w:lang w:eastAsia="el-GR"/>
        </w:rPr>
        <w:t>2.1.1</w:t>
      </w:r>
      <w:r w:rsidRPr="00B33607">
        <w:rPr>
          <w:rFonts w:asciiTheme="majorHAnsi" w:hAnsiTheme="majorHAnsi" w:cs="Arial"/>
          <w:lang w:eastAsia="el-GR"/>
        </w:rPr>
        <w:t>. Τα ποτήρια νερού  πρέπει να παράγονται και να συσκευάζονται σε εγκεκριμένες εγκαταστάσεις σύμφωνα με τα προβλεπόμενα στην ευρωπαϊκή και εθνική νομοθεσία.</w:t>
      </w:r>
    </w:p>
    <w:p w:rsidR="00D70717" w:rsidRPr="00B33607" w:rsidRDefault="00D70717" w:rsidP="00140ED6">
      <w:pPr>
        <w:widowControl w:val="0"/>
        <w:suppressAutoHyphens w:val="0"/>
        <w:jc w:val="left"/>
        <w:rPr>
          <w:rFonts w:asciiTheme="majorHAnsi" w:hAnsiTheme="majorHAnsi" w:cs="Arial"/>
          <w:lang w:eastAsia="el-GR"/>
        </w:rPr>
      </w:pPr>
      <w:r w:rsidRPr="00B33607">
        <w:rPr>
          <w:rFonts w:asciiTheme="majorHAnsi" w:hAnsiTheme="majorHAnsi" w:cs="Arial"/>
          <w:u w:val="single"/>
          <w:lang w:eastAsia="el-GR"/>
        </w:rPr>
        <w:t>2.1.2.</w:t>
      </w:r>
      <w:r w:rsidRPr="00B33607">
        <w:rPr>
          <w:rFonts w:asciiTheme="majorHAnsi" w:hAnsiTheme="majorHAnsi" w:cs="Arial"/>
          <w:lang w:eastAsia="el-GR"/>
        </w:rPr>
        <w:t xml:space="preserve"> Η παραγωγή τους και η διάθεσή τους στην αγορά να συμμορφώνονται με τα προβλεπόμενα στην ευρωπαϊκή και την ελληνική νομοθεσία περί υγιεινής προϊόντων.</w:t>
      </w:r>
    </w:p>
    <w:p w:rsidR="00D70717" w:rsidRPr="00B30C69" w:rsidRDefault="00D70717" w:rsidP="00140ED6">
      <w:pPr>
        <w:widowControl w:val="0"/>
        <w:suppressAutoHyphens w:val="0"/>
        <w:jc w:val="left"/>
        <w:rPr>
          <w:rFonts w:asciiTheme="majorHAnsi" w:hAnsiTheme="majorHAnsi" w:cs="Arial"/>
          <w:sz w:val="26"/>
          <w:szCs w:val="26"/>
          <w:lang w:eastAsia="el-GR"/>
        </w:rPr>
      </w:pPr>
      <w:r w:rsidRPr="00B33607">
        <w:rPr>
          <w:rFonts w:asciiTheme="majorHAnsi" w:hAnsiTheme="majorHAnsi" w:cs="Arial"/>
          <w:u w:val="single"/>
          <w:lang w:eastAsia="el-GR"/>
        </w:rPr>
        <w:t>2.1.3.</w:t>
      </w:r>
      <w:r w:rsidRPr="00B33607">
        <w:rPr>
          <w:rFonts w:asciiTheme="majorHAnsi" w:hAnsiTheme="majorHAnsi" w:cs="Arial"/>
          <w:lang w:eastAsia="el-GR"/>
        </w:rPr>
        <w:t xml:space="preserve"> Θα πρέπει να πληρούνται οι απαιτήσεις της νομοθεσίας περί γενικής ασφάλειας</w:t>
      </w:r>
      <w:r w:rsidRPr="00B30C69">
        <w:rPr>
          <w:rFonts w:asciiTheme="majorHAnsi" w:hAnsiTheme="majorHAnsi" w:cs="Arial"/>
          <w:sz w:val="26"/>
          <w:szCs w:val="26"/>
          <w:lang w:eastAsia="el-GR"/>
        </w:rPr>
        <w:t xml:space="preserve"> των προϊόντων, σύμφωνα με την Οδηγία 2001/95/ΕΚ και τον Κανονισμό (ΕΚ) αριθ. 1907/2006 (REACH).</w:t>
      </w:r>
    </w:p>
    <w:p w:rsidR="00D70717" w:rsidRPr="00B30C69" w:rsidRDefault="00D70717" w:rsidP="00140ED6">
      <w:pPr>
        <w:widowControl w:val="0"/>
        <w:suppressAutoHyphens w:val="0"/>
        <w:jc w:val="left"/>
        <w:rPr>
          <w:rFonts w:asciiTheme="majorHAnsi" w:hAnsiTheme="majorHAnsi" w:cs="Arial"/>
          <w:sz w:val="26"/>
          <w:szCs w:val="26"/>
          <w:lang w:eastAsia="el-GR"/>
        </w:rPr>
      </w:pPr>
      <w:r w:rsidRPr="00B30C69">
        <w:rPr>
          <w:rFonts w:asciiTheme="majorHAnsi" w:hAnsiTheme="majorHAnsi" w:cs="Arial"/>
          <w:sz w:val="26"/>
          <w:szCs w:val="26"/>
          <w:u w:val="single"/>
          <w:lang w:eastAsia="el-GR"/>
        </w:rPr>
        <w:t>2.1.4</w:t>
      </w:r>
      <w:r w:rsidRPr="00B30C69">
        <w:rPr>
          <w:rFonts w:asciiTheme="majorHAnsi" w:hAnsiTheme="majorHAnsi" w:cs="Arial"/>
          <w:sz w:val="26"/>
          <w:szCs w:val="26"/>
          <w:lang w:eastAsia="el-GR"/>
        </w:rPr>
        <w:t>. Να συμμορφώνονται με τους κανόνες ΔΙΕΠΠΥ (ΦΕΚ 2090/Β/31.7.2014, Κανόνες Διακίνησης και Εμπορίας Προϊόντων και Παροχής Υπηρεσιών), την ελληνική και την ευρωπαϊκή νομοθεσία</w:t>
      </w:r>
    </w:p>
    <w:p w:rsidR="00D70717" w:rsidRPr="00B30C69" w:rsidRDefault="00D70717" w:rsidP="00140ED6">
      <w:pPr>
        <w:widowControl w:val="0"/>
        <w:suppressAutoHyphens w:val="0"/>
        <w:jc w:val="left"/>
        <w:rPr>
          <w:rFonts w:asciiTheme="majorHAnsi" w:hAnsiTheme="majorHAnsi" w:cs="Arial"/>
          <w:sz w:val="26"/>
          <w:szCs w:val="26"/>
          <w:lang w:eastAsia="el-GR"/>
        </w:rPr>
      </w:pPr>
      <w:r w:rsidRPr="00B30C69">
        <w:rPr>
          <w:rFonts w:asciiTheme="majorHAnsi" w:hAnsiTheme="majorHAnsi" w:cs="Arial"/>
          <w:sz w:val="26"/>
          <w:szCs w:val="26"/>
          <w:u w:val="single"/>
          <w:lang w:eastAsia="el-GR"/>
        </w:rPr>
        <w:t>2.1.5</w:t>
      </w:r>
      <w:r w:rsidRPr="00B30C69">
        <w:rPr>
          <w:rFonts w:asciiTheme="majorHAnsi" w:hAnsiTheme="majorHAnsi" w:cs="Arial"/>
          <w:sz w:val="26"/>
          <w:szCs w:val="26"/>
          <w:lang w:eastAsia="el-GR"/>
        </w:rPr>
        <w:t>.Εάν ο παραγωγός είναι διαφορετικός από τον προμηθευτή, να δηλώνονται τα πλήρη στοιχεία του παραγωγού εργοστασίου.</w:t>
      </w:r>
    </w:p>
    <w:p w:rsidR="00D70717" w:rsidRPr="00B30C69" w:rsidRDefault="00D70717" w:rsidP="00140ED6">
      <w:pPr>
        <w:widowControl w:val="0"/>
        <w:suppressAutoHyphens w:val="0"/>
        <w:rPr>
          <w:rFonts w:asciiTheme="majorHAnsi" w:hAnsiTheme="majorHAnsi" w:cs="Arial"/>
          <w:sz w:val="26"/>
          <w:szCs w:val="26"/>
          <w:lang w:eastAsia="el-GR"/>
        </w:rPr>
      </w:pPr>
      <w:r w:rsidRPr="00B30C69">
        <w:rPr>
          <w:rFonts w:asciiTheme="majorHAnsi" w:hAnsiTheme="majorHAnsi" w:cs="Arial"/>
          <w:sz w:val="26"/>
          <w:szCs w:val="26"/>
          <w:u w:val="single"/>
          <w:lang w:eastAsia="el-GR"/>
        </w:rPr>
        <w:t>2.1.6</w:t>
      </w:r>
      <w:r w:rsidRPr="00B30C69">
        <w:rPr>
          <w:rFonts w:asciiTheme="majorHAnsi" w:hAnsiTheme="majorHAnsi" w:cs="Arial"/>
          <w:sz w:val="26"/>
          <w:szCs w:val="26"/>
          <w:lang w:eastAsia="el-GR"/>
        </w:rPr>
        <w:t xml:space="preserve"> Τα πλαστικά ποτήρια νερού θα πρέπει να πληρούν όλες τις προδιαγραφές που ορίζει ο Κώδικας Τροφίμων Και Ποτών (Σχετικά με τα υλικά και αντικείμενα που προορίζονται να έλθουν σε επαφή με τα τρόφιμα)</w:t>
      </w:r>
    </w:p>
    <w:p w:rsidR="00D70717" w:rsidRPr="00B30C69" w:rsidRDefault="00D70717" w:rsidP="00140ED6">
      <w:pPr>
        <w:widowControl w:val="0"/>
        <w:suppressAutoHyphens w:val="0"/>
        <w:rPr>
          <w:rFonts w:asciiTheme="majorHAnsi" w:hAnsiTheme="majorHAnsi" w:cs="Arial"/>
          <w:sz w:val="26"/>
          <w:szCs w:val="26"/>
          <w:lang w:eastAsia="el-GR"/>
        </w:rPr>
      </w:pPr>
      <w:r w:rsidRPr="00B30C69">
        <w:rPr>
          <w:rFonts w:asciiTheme="majorHAnsi" w:hAnsiTheme="majorHAnsi" w:cs="Arial"/>
          <w:sz w:val="26"/>
          <w:szCs w:val="26"/>
          <w:u w:val="single"/>
          <w:lang w:eastAsia="el-GR"/>
        </w:rPr>
        <w:t>2.1.7.</w:t>
      </w:r>
      <w:r w:rsidRPr="00B30C69">
        <w:rPr>
          <w:rFonts w:asciiTheme="majorHAnsi" w:hAnsiTheme="majorHAnsi" w:cs="Arial"/>
          <w:sz w:val="26"/>
          <w:szCs w:val="26"/>
          <w:lang w:eastAsia="el-GR"/>
        </w:rPr>
        <w:t xml:space="preserve"> Τα πλαστικά ποτήρια νερού να είναι εύχρηστα και ανθεκτικά, με θερμική αντοχή μέχρι 120 βαθμούς Κελσίου.</w:t>
      </w:r>
    </w:p>
    <w:p w:rsidR="00D70717" w:rsidRPr="00B30C69" w:rsidRDefault="00D70717" w:rsidP="00140ED6">
      <w:pPr>
        <w:widowControl w:val="0"/>
        <w:suppressAutoHyphens w:val="0"/>
        <w:outlineLvl w:val="2"/>
        <w:rPr>
          <w:rFonts w:asciiTheme="majorHAnsi" w:hAnsiTheme="majorHAnsi" w:cs="Arial"/>
          <w:bCs/>
          <w:sz w:val="26"/>
          <w:szCs w:val="26"/>
          <w:lang w:eastAsia="el-GR"/>
        </w:rPr>
      </w:pPr>
      <w:r w:rsidRPr="00B30C69">
        <w:rPr>
          <w:rFonts w:asciiTheme="majorHAnsi" w:hAnsiTheme="majorHAnsi" w:cs="Arial"/>
          <w:bCs/>
          <w:sz w:val="26"/>
          <w:szCs w:val="26"/>
          <w:u w:val="single"/>
          <w:lang w:eastAsia="el-GR"/>
        </w:rPr>
        <w:t>2.1.8.</w:t>
      </w:r>
      <w:r w:rsidRPr="00B30C69">
        <w:rPr>
          <w:rFonts w:asciiTheme="majorHAnsi" w:hAnsiTheme="majorHAnsi" w:cs="Arial"/>
          <w:bCs/>
          <w:sz w:val="26"/>
          <w:szCs w:val="26"/>
          <w:lang w:eastAsia="el-GR"/>
        </w:rPr>
        <w:t xml:space="preserve"> Θα πρέπει να είναι αρίστης ποιότητας, από ανθεκτικό ανακυκλώσιμο</w:t>
      </w:r>
      <w:r w:rsidRPr="00B30C69">
        <w:rPr>
          <w:rFonts w:asciiTheme="majorHAnsi" w:eastAsiaTheme="minorHAnsi" w:hAnsiTheme="majorHAnsi" w:cs="Verdana"/>
          <w:bCs/>
          <w:sz w:val="26"/>
          <w:szCs w:val="26"/>
          <w:lang w:eastAsia="en-US"/>
        </w:rPr>
        <w:t xml:space="preserve"> πλαστικό </w:t>
      </w:r>
      <w:r w:rsidRPr="00B30C69">
        <w:rPr>
          <w:rFonts w:asciiTheme="majorHAnsi" w:hAnsiTheme="majorHAnsi" w:cs="Arial"/>
          <w:bCs/>
          <w:sz w:val="26"/>
          <w:szCs w:val="26"/>
          <w:lang w:eastAsia="el-GR"/>
        </w:rPr>
        <w:t>υλικό συγκεκριμένα από πολυπροπυλένιο (</w:t>
      </w:r>
      <w:r w:rsidRPr="00B30C69">
        <w:rPr>
          <w:rFonts w:asciiTheme="majorHAnsi" w:hAnsiTheme="majorHAnsi" w:cs="Arial"/>
          <w:bCs/>
          <w:sz w:val="26"/>
          <w:szCs w:val="26"/>
          <w:lang w:val="en-US" w:eastAsia="el-GR"/>
        </w:rPr>
        <w:t>PP</w:t>
      </w:r>
      <w:r w:rsidRPr="00B30C69">
        <w:rPr>
          <w:rFonts w:asciiTheme="majorHAnsi" w:hAnsiTheme="majorHAnsi" w:cs="Arial"/>
          <w:bCs/>
          <w:sz w:val="26"/>
          <w:szCs w:val="26"/>
          <w:lang w:eastAsia="el-GR"/>
        </w:rPr>
        <w:t xml:space="preserve">) και οι πρώτες ύλες αλλά και οι ουσίες στο σύνολό τους που έχουν χρησιμοποιηθεί για την κατασκευή τους, , θα πρέπει να συμφωνούν απόλυτα με τις απαιτήσεις της </w:t>
      </w:r>
      <w:proofErr w:type="spellStart"/>
      <w:r w:rsidRPr="00B30C69">
        <w:rPr>
          <w:rFonts w:asciiTheme="majorHAnsi" w:hAnsiTheme="majorHAnsi" w:cs="Arial"/>
          <w:bCs/>
          <w:sz w:val="26"/>
          <w:szCs w:val="26"/>
          <w:lang w:eastAsia="el-GR"/>
        </w:rPr>
        <w:t>ενωσιακής</w:t>
      </w:r>
      <w:proofErr w:type="spellEnd"/>
      <w:r w:rsidRPr="00B30C69">
        <w:rPr>
          <w:rFonts w:asciiTheme="majorHAnsi" w:hAnsiTheme="majorHAnsi" w:cs="Arial"/>
          <w:bCs/>
          <w:sz w:val="26"/>
          <w:szCs w:val="26"/>
          <w:lang w:eastAsia="el-GR"/>
        </w:rPr>
        <w:t xml:space="preserve"> και εθνικής νομοθεσίας.</w:t>
      </w:r>
    </w:p>
    <w:p w:rsidR="00D70717" w:rsidRPr="00B30C69" w:rsidRDefault="00D70717" w:rsidP="00140ED6">
      <w:pPr>
        <w:widowControl w:val="0"/>
        <w:suppressAutoHyphens w:val="0"/>
        <w:rPr>
          <w:rFonts w:asciiTheme="majorHAnsi" w:hAnsiTheme="majorHAnsi" w:cs="Arial"/>
          <w:sz w:val="26"/>
          <w:szCs w:val="26"/>
          <w:lang w:eastAsia="el-GR"/>
        </w:rPr>
      </w:pPr>
      <w:r w:rsidRPr="00B30C69">
        <w:rPr>
          <w:rFonts w:asciiTheme="majorHAnsi" w:hAnsiTheme="majorHAnsi" w:cs="Arial"/>
          <w:sz w:val="26"/>
          <w:szCs w:val="26"/>
          <w:u w:val="single"/>
          <w:lang w:eastAsia="el-GR"/>
        </w:rPr>
        <w:t>2.1.9.</w:t>
      </w:r>
      <w:r w:rsidRPr="00B30C69">
        <w:rPr>
          <w:rFonts w:asciiTheme="majorHAnsi" w:hAnsiTheme="majorHAnsi" w:cs="Arial"/>
          <w:sz w:val="26"/>
          <w:szCs w:val="26"/>
          <w:lang w:eastAsia="el-GR"/>
        </w:rPr>
        <w:t xml:space="preserve"> Να είναι  κατάλληλα για χρήση σε τρόφιμα και ποτά.</w:t>
      </w:r>
    </w:p>
    <w:p w:rsidR="00D70717" w:rsidRPr="00B30C69" w:rsidRDefault="00D70717" w:rsidP="00140ED6">
      <w:pPr>
        <w:widowControl w:val="0"/>
        <w:suppressAutoHyphens w:val="0"/>
        <w:outlineLvl w:val="2"/>
        <w:rPr>
          <w:rFonts w:asciiTheme="majorHAnsi" w:hAnsiTheme="majorHAnsi" w:cs="Arial"/>
          <w:bCs/>
          <w:sz w:val="26"/>
          <w:szCs w:val="26"/>
          <w:lang w:eastAsia="el-GR"/>
        </w:rPr>
      </w:pPr>
    </w:p>
    <w:p w:rsidR="00D70717" w:rsidRPr="00B33607" w:rsidRDefault="00D70717" w:rsidP="00B33607">
      <w:pPr>
        <w:pStyle w:val="a8"/>
        <w:widowControl w:val="0"/>
        <w:numPr>
          <w:ilvl w:val="1"/>
          <w:numId w:val="41"/>
        </w:numPr>
        <w:spacing w:line="360" w:lineRule="auto"/>
        <w:ind w:left="0" w:firstLine="0"/>
        <w:outlineLvl w:val="1"/>
        <w:rPr>
          <w:rFonts w:asciiTheme="majorHAnsi" w:hAnsiTheme="majorHAnsi" w:cs="Tahoma"/>
          <w:b/>
          <w:snapToGrid w:val="0"/>
        </w:rPr>
      </w:pPr>
      <w:r w:rsidRPr="00B33607">
        <w:rPr>
          <w:rFonts w:asciiTheme="majorHAnsi" w:hAnsiTheme="majorHAnsi" w:cs="Tahoma"/>
          <w:b/>
          <w:snapToGrid w:val="0"/>
        </w:rPr>
        <w:t xml:space="preserve">Μακροσκοπικά Χαρακτηριστικά </w:t>
      </w:r>
    </w:p>
    <w:p w:rsidR="00D70717" w:rsidRPr="00B33607" w:rsidRDefault="00D70717" w:rsidP="00B33607">
      <w:pPr>
        <w:pStyle w:val="a8"/>
        <w:widowControl w:val="0"/>
        <w:numPr>
          <w:ilvl w:val="2"/>
          <w:numId w:val="41"/>
        </w:numPr>
        <w:spacing w:line="360" w:lineRule="auto"/>
        <w:ind w:left="0" w:firstLine="0"/>
        <w:outlineLvl w:val="2"/>
        <w:rPr>
          <w:rFonts w:asciiTheme="majorHAnsi" w:hAnsiTheme="majorHAnsi" w:cs="Arial"/>
          <w:bCs/>
        </w:rPr>
      </w:pPr>
      <w:r w:rsidRPr="00B33607">
        <w:rPr>
          <w:rFonts w:asciiTheme="majorHAnsi" w:hAnsiTheme="majorHAnsi" w:cs="Arial"/>
          <w:bCs/>
        </w:rPr>
        <w:t>Τα ποτήρια νερού  πρέπει να είναι καινούρια και αχρησιμοποίητα. Να είναι καθαρά και απαλλαγμένα από ξένες ύλες. Επίσης να είναι σε άριστη κατάσταση χωρίς ρωγμές, τρύπες ή τσακίσματα.</w:t>
      </w:r>
    </w:p>
    <w:p w:rsidR="00D70717" w:rsidRPr="00B33607" w:rsidRDefault="00D70717" w:rsidP="00B33607">
      <w:pPr>
        <w:pStyle w:val="a8"/>
        <w:widowControl w:val="0"/>
        <w:numPr>
          <w:ilvl w:val="2"/>
          <w:numId w:val="41"/>
        </w:numPr>
        <w:spacing w:line="360" w:lineRule="auto"/>
        <w:ind w:left="0" w:firstLine="0"/>
        <w:outlineLvl w:val="2"/>
        <w:rPr>
          <w:rFonts w:asciiTheme="majorHAnsi" w:hAnsiTheme="majorHAnsi" w:cs="Arial"/>
          <w:bCs/>
        </w:rPr>
      </w:pPr>
      <w:r w:rsidRPr="00B33607">
        <w:rPr>
          <w:rFonts w:asciiTheme="majorHAnsi" w:hAnsiTheme="majorHAnsi" w:cs="Arial"/>
          <w:bCs/>
        </w:rPr>
        <w:t>Τα ποτήρια νερού να είναι διαφανή πλαστικά και άθραυστα,  χωρητικότητας 300</w:t>
      </w:r>
      <w:r w:rsidRPr="00B33607">
        <w:rPr>
          <w:rFonts w:asciiTheme="majorHAnsi" w:hAnsiTheme="majorHAnsi" w:cs="Arial"/>
          <w:bCs/>
          <w:lang w:val="en-US"/>
        </w:rPr>
        <w:t>ml</w:t>
      </w:r>
      <w:r w:rsidRPr="00B33607">
        <w:rPr>
          <w:rFonts w:asciiTheme="majorHAnsi" w:hAnsiTheme="majorHAnsi" w:cs="Arial"/>
          <w:bCs/>
        </w:rPr>
        <w:t xml:space="preserve">  ±10 </w:t>
      </w:r>
      <w:r w:rsidRPr="00B33607">
        <w:rPr>
          <w:rFonts w:asciiTheme="majorHAnsi" w:hAnsiTheme="majorHAnsi" w:cs="Arial"/>
          <w:bCs/>
          <w:lang w:val="en-US"/>
        </w:rPr>
        <w:t>ml</w:t>
      </w:r>
      <w:r w:rsidRPr="00B33607">
        <w:rPr>
          <w:rFonts w:asciiTheme="majorHAnsi" w:hAnsiTheme="majorHAnsi" w:cs="Arial"/>
          <w:bCs/>
        </w:rPr>
        <w:t xml:space="preserve">,  εγκεκριμένα για τρόφιμα. </w:t>
      </w:r>
    </w:p>
    <w:p w:rsidR="00D70717" w:rsidRPr="00B33607" w:rsidRDefault="00D70717" w:rsidP="00B33607">
      <w:pPr>
        <w:pStyle w:val="a8"/>
        <w:widowControl w:val="0"/>
        <w:numPr>
          <w:ilvl w:val="2"/>
          <w:numId w:val="41"/>
        </w:numPr>
        <w:spacing w:line="360" w:lineRule="auto"/>
        <w:ind w:left="0" w:firstLine="0"/>
        <w:outlineLvl w:val="2"/>
        <w:rPr>
          <w:rFonts w:asciiTheme="majorHAnsi" w:hAnsiTheme="majorHAnsi" w:cs="Arial"/>
          <w:bCs/>
        </w:rPr>
      </w:pPr>
      <w:r w:rsidRPr="00B33607">
        <w:rPr>
          <w:rFonts w:asciiTheme="majorHAnsi" w:hAnsiTheme="majorHAnsi" w:cs="Arial"/>
          <w:bCs/>
          <w:lang w:val="en-US"/>
        </w:rPr>
        <w:t>N</w:t>
      </w:r>
      <w:r w:rsidRPr="00B33607">
        <w:rPr>
          <w:rFonts w:asciiTheme="majorHAnsi" w:hAnsiTheme="majorHAnsi" w:cs="Arial"/>
          <w:bCs/>
        </w:rPr>
        <w:t>α φέρουν εγχάρακτα τη σήμανση καταλληλότητας για χρήση σε τρόφιμα και ποτά.</w:t>
      </w:r>
    </w:p>
    <w:p w:rsidR="00D70717" w:rsidRPr="00B33607" w:rsidRDefault="00D70717" w:rsidP="00B33607">
      <w:pPr>
        <w:pStyle w:val="a8"/>
        <w:widowControl w:val="0"/>
        <w:numPr>
          <w:ilvl w:val="2"/>
          <w:numId w:val="41"/>
        </w:numPr>
        <w:spacing w:line="360" w:lineRule="auto"/>
        <w:ind w:left="0" w:firstLine="0"/>
        <w:outlineLvl w:val="2"/>
        <w:rPr>
          <w:rFonts w:asciiTheme="majorHAnsi" w:hAnsiTheme="majorHAnsi" w:cs="Arial"/>
          <w:bCs/>
        </w:rPr>
      </w:pPr>
      <w:r w:rsidRPr="00B33607">
        <w:rPr>
          <w:rFonts w:asciiTheme="majorHAnsi" w:hAnsiTheme="majorHAnsi" w:cs="Arial"/>
          <w:bCs/>
        </w:rPr>
        <w:t>Να φέρουν εγχάρακτα τη σήμανση για τη χωρητικότητα τους και το ανακυκλώσιμο υλικό κατασκευής τους.</w:t>
      </w:r>
    </w:p>
    <w:p w:rsidR="00D70717" w:rsidRPr="00B33607" w:rsidRDefault="00D70717" w:rsidP="00B33607">
      <w:pPr>
        <w:widowControl w:val="0"/>
        <w:suppressAutoHyphens w:val="0"/>
        <w:rPr>
          <w:rFonts w:asciiTheme="majorHAnsi" w:hAnsiTheme="majorHAnsi" w:cs="Arial"/>
          <w:lang w:eastAsia="el-GR"/>
        </w:rPr>
      </w:pPr>
    </w:p>
    <w:p w:rsidR="00D70717" w:rsidRPr="00B33607" w:rsidRDefault="00D70717" w:rsidP="00B33607">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sz w:val="28"/>
          <w:szCs w:val="28"/>
          <w:u w:val="single"/>
          <w:lang w:eastAsia="el-GR"/>
        </w:rPr>
      </w:pPr>
      <w:r w:rsidRPr="00F849D3">
        <w:rPr>
          <w:rFonts w:asciiTheme="majorHAnsi" w:hAnsiTheme="majorHAnsi" w:cs="Arial"/>
          <w:b/>
          <w:bCs/>
          <w:snapToGrid w:val="0"/>
          <w:kern w:val="32"/>
          <w:sz w:val="28"/>
          <w:szCs w:val="28"/>
          <w:lang w:eastAsia="el-GR"/>
        </w:rPr>
        <w:t xml:space="preserve">3. </w:t>
      </w:r>
      <w:r w:rsidRPr="00B33607">
        <w:rPr>
          <w:rFonts w:asciiTheme="majorHAnsi" w:hAnsiTheme="majorHAnsi" w:cs="Arial"/>
          <w:b/>
          <w:bCs/>
          <w:snapToGrid w:val="0"/>
          <w:kern w:val="32"/>
          <w:sz w:val="28"/>
          <w:szCs w:val="28"/>
          <w:u w:val="single"/>
          <w:lang w:eastAsia="el-GR"/>
        </w:rPr>
        <w:t>Συσκευασία</w:t>
      </w:r>
    </w:p>
    <w:p w:rsidR="00D70717" w:rsidRPr="00EC299F"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 xml:space="preserve">3.1 Τα πλαστικά ποτήρια νερού να είναι συσκευασμένα σε κατάλληλα τυποποιημένη διαφανή, ανακυκλώσιμη πλαστική και  υγιεινή  συσκευασία ασφαλείας των 50 τεμαχίων. </w:t>
      </w:r>
    </w:p>
    <w:p w:rsidR="00D70717" w:rsidRPr="00EC299F"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3.2. Κάθε συσκευασία θα είναι καινούργια και σφραγισμένη χωρίς ίχνη παραβίασης ή σκισίματα.</w:t>
      </w:r>
    </w:p>
    <w:p w:rsidR="00D70717" w:rsidRPr="00F849D3"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 xml:space="preserve">3.3. Οι </w:t>
      </w:r>
      <w:proofErr w:type="spellStart"/>
      <w:r w:rsidRPr="00EC299F">
        <w:rPr>
          <w:rFonts w:asciiTheme="majorHAnsi" w:hAnsiTheme="majorHAnsi" w:cs="Arial"/>
          <w:lang w:eastAsia="el-GR"/>
        </w:rPr>
        <w:t>προσυσκευασίες</w:t>
      </w:r>
      <w:proofErr w:type="spellEnd"/>
      <w:r w:rsidRPr="00EC299F">
        <w:rPr>
          <w:rFonts w:asciiTheme="majorHAnsi" w:hAnsiTheme="majorHAnsi" w:cs="Arial"/>
          <w:lang w:eastAsia="el-GR"/>
        </w:rPr>
        <w:t xml:space="preserve"> με τα πλαστικά ποτήρια νερού θα παραδίδονται σε χαρτοκιβώτια (δευτερογενής συσκευασία) κατάλληλου βάρους και αντοχής για </w:t>
      </w:r>
      <w:proofErr w:type="spellStart"/>
      <w:r w:rsidRPr="00EC299F">
        <w:rPr>
          <w:rFonts w:asciiTheme="majorHAnsi" w:hAnsiTheme="majorHAnsi" w:cs="Arial"/>
          <w:lang w:eastAsia="el-GR"/>
        </w:rPr>
        <w:t>παλετοποίηση</w:t>
      </w:r>
      <w:proofErr w:type="spellEnd"/>
      <w:r w:rsidRPr="00EC299F">
        <w:rPr>
          <w:rFonts w:asciiTheme="majorHAnsi" w:hAnsiTheme="majorHAnsi" w:cs="Arial"/>
          <w:lang w:eastAsia="el-GR"/>
        </w:rPr>
        <w:t>.</w:t>
      </w:r>
    </w:p>
    <w:p w:rsidR="00D70717" w:rsidRPr="00F849D3" w:rsidRDefault="00D70717" w:rsidP="00EC299F">
      <w:pPr>
        <w:widowControl w:val="0"/>
        <w:suppressAutoHyphens w:val="0"/>
        <w:rPr>
          <w:rFonts w:asciiTheme="majorHAnsi" w:hAnsiTheme="majorHAnsi" w:cs="Arial"/>
          <w:lang w:eastAsia="el-GR"/>
        </w:rPr>
      </w:pPr>
    </w:p>
    <w:p w:rsidR="00D70717" w:rsidRPr="00EC299F" w:rsidRDefault="00D70717" w:rsidP="00EC299F">
      <w:pPr>
        <w:widowControl w:val="0"/>
        <w:suppressAutoHyphens w:val="0"/>
        <w:rPr>
          <w:rFonts w:asciiTheme="majorHAnsi" w:hAnsiTheme="majorHAnsi" w:cs="Arial"/>
          <w:b/>
          <w:sz w:val="28"/>
          <w:szCs w:val="28"/>
          <w:lang w:eastAsia="el-GR"/>
        </w:rPr>
      </w:pPr>
      <w:r w:rsidRPr="00EC299F">
        <w:rPr>
          <w:rFonts w:asciiTheme="majorHAnsi" w:hAnsiTheme="majorHAnsi" w:cs="Arial"/>
          <w:b/>
          <w:sz w:val="28"/>
          <w:szCs w:val="28"/>
          <w:lang w:eastAsia="el-GR"/>
        </w:rPr>
        <w:t xml:space="preserve">4. </w:t>
      </w:r>
      <w:r w:rsidRPr="00EC299F">
        <w:rPr>
          <w:rFonts w:asciiTheme="majorHAnsi" w:hAnsiTheme="majorHAnsi" w:cs="Arial"/>
          <w:b/>
          <w:bCs/>
          <w:snapToGrid w:val="0"/>
          <w:kern w:val="32"/>
          <w:sz w:val="28"/>
          <w:szCs w:val="28"/>
          <w:u w:val="single"/>
        </w:rPr>
        <w:t>Επισημάνσεις</w:t>
      </w:r>
    </w:p>
    <w:p w:rsidR="00D70717" w:rsidRPr="00EC299F" w:rsidRDefault="00D70717" w:rsidP="00EC299F">
      <w:pPr>
        <w:widowControl w:val="0"/>
        <w:numPr>
          <w:ilvl w:val="1"/>
          <w:numId w:val="0"/>
        </w:numPr>
        <w:suppressAutoHyphens w:val="0"/>
        <w:outlineLvl w:val="1"/>
        <w:rPr>
          <w:rFonts w:asciiTheme="majorHAnsi" w:hAnsiTheme="majorHAnsi" w:cs="Tahoma"/>
          <w:b/>
          <w:snapToGrid w:val="0"/>
          <w:lang w:eastAsia="el-GR"/>
        </w:rPr>
      </w:pPr>
      <w:r w:rsidRPr="00EC299F">
        <w:rPr>
          <w:rFonts w:asciiTheme="majorHAnsi" w:hAnsiTheme="majorHAnsi" w:cs="Tahoma"/>
          <w:b/>
          <w:snapToGrid w:val="0"/>
          <w:lang w:eastAsia="el-GR"/>
        </w:rPr>
        <w:t xml:space="preserve">4.1. Ενδείξεις πάνω στην </w:t>
      </w:r>
      <w:proofErr w:type="spellStart"/>
      <w:r w:rsidRPr="00EC299F">
        <w:rPr>
          <w:rFonts w:asciiTheme="majorHAnsi" w:hAnsiTheme="majorHAnsi" w:cs="Tahoma"/>
          <w:b/>
          <w:snapToGrid w:val="0"/>
          <w:lang w:eastAsia="el-GR"/>
        </w:rPr>
        <w:t>προσυσκευασία</w:t>
      </w:r>
      <w:proofErr w:type="spellEnd"/>
    </w:p>
    <w:p w:rsidR="00D70717" w:rsidRPr="00EC299F"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 xml:space="preserve">Επί της </w:t>
      </w:r>
      <w:proofErr w:type="spellStart"/>
      <w:r w:rsidRPr="00EC299F">
        <w:rPr>
          <w:rFonts w:asciiTheme="majorHAnsi" w:hAnsiTheme="majorHAnsi" w:cs="Arial"/>
          <w:lang w:eastAsia="el-GR"/>
        </w:rPr>
        <w:t>προσυσκευασίας</w:t>
      </w:r>
      <w:proofErr w:type="spellEnd"/>
      <w:r w:rsidRPr="00EC299F">
        <w:rPr>
          <w:rFonts w:asciiTheme="majorHAnsi" w:hAnsiTheme="majorHAnsi" w:cs="Arial"/>
          <w:lang w:eastAsia="el-GR"/>
        </w:rPr>
        <w:t xml:space="preserve"> θα πρέπει, κατ’ ελάχιστον, να αναγράφονται οι ακόλουθες πληροφορίες με ευανάγνωστους</w:t>
      </w:r>
      <w:r w:rsidRPr="00EC299F">
        <w:rPr>
          <w:rFonts w:asciiTheme="majorHAnsi" w:hAnsiTheme="majorHAnsi" w:cs="TimesNewRoman"/>
          <w:lang w:eastAsia="el-GR"/>
        </w:rPr>
        <w:t xml:space="preserve">, </w:t>
      </w:r>
      <w:r w:rsidRPr="00EC299F">
        <w:rPr>
          <w:rFonts w:asciiTheme="majorHAnsi" w:hAnsiTheme="majorHAnsi" w:cs="Arial"/>
          <w:lang w:eastAsia="el-GR"/>
        </w:rPr>
        <w:t xml:space="preserve">εμφανείς και ανεξίτηλους χαρακτήρες: </w:t>
      </w:r>
    </w:p>
    <w:p w:rsidR="00D70717" w:rsidRPr="00EC299F" w:rsidRDefault="00D70717" w:rsidP="00EC299F">
      <w:pPr>
        <w:widowControl w:val="0"/>
        <w:numPr>
          <w:ilvl w:val="0"/>
          <w:numId w:val="21"/>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Το όνομα του προϊόντος που περιέχεται.</w:t>
      </w:r>
    </w:p>
    <w:p w:rsidR="00D70717" w:rsidRPr="00EC299F" w:rsidRDefault="00D70717" w:rsidP="00EC299F">
      <w:pPr>
        <w:widowControl w:val="0"/>
        <w:numPr>
          <w:ilvl w:val="0"/>
          <w:numId w:val="21"/>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 xml:space="preserve">Το όνομα ή η εταιρική επωνυμία και η διεύθυνση του υπεύθυνου προσώπου. </w:t>
      </w:r>
    </w:p>
    <w:p w:rsidR="00D70717" w:rsidRPr="00EC299F" w:rsidRDefault="00D70717" w:rsidP="00EC299F">
      <w:pPr>
        <w:widowControl w:val="0"/>
        <w:numPr>
          <w:ilvl w:val="0"/>
          <w:numId w:val="21"/>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Ο αριθμός των τεμαχίων που περιέχονται.</w:t>
      </w:r>
    </w:p>
    <w:p w:rsidR="00D70717" w:rsidRPr="00EC299F" w:rsidRDefault="00D70717" w:rsidP="00EC299F">
      <w:pPr>
        <w:widowControl w:val="0"/>
        <w:numPr>
          <w:ilvl w:val="0"/>
          <w:numId w:val="21"/>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Η χωρητικότητα των ποτηριών.</w:t>
      </w:r>
    </w:p>
    <w:p w:rsidR="00D70717" w:rsidRPr="00EC299F" w:rsidRDefault="00D70717" w:rsidP="00140ED6">
      <w:pPr>
        <w:suppressAutoHyphens w:val="0"/>
        <w:autoSpaceDE w:val="0"/>
        <w:autoSpaceDN w:val="0"/>
        <w:adjustRightInd w:val="0"/>
        <w:jc w:val="left"/>
        <w:rPr>
          <w:rFonts w:asciiTheme="majorHAnsi" w:eastAsiaTheme="minorHAnsi" w:hAnsiTheme="majorHAnsi" w:cs="Arial"/>
          <w:color w:val="000000"/>
          <w:lang w:eastAsia="en-US"/>
        </w:rPr>
      </w:pPr>
    </w:p>
    <w:p w:rsidR="00D70717" w:rsidRPr="00EC299F" w:rsidRDefault="00D70717" w:rsidP="00EC299F">
      <w:pPr>
        <w:widowControl w:val="0"/>
        <w:numPr>
          <w:ilvl w:val="1"/>
          <w:numId w:val="0"/>
        </w:numPr>
        <w:suppressAutoHyphens w:val="0"/>
        <w:outlineLvl w:val="1"/>
        <w:rPr>
          <w:rFonts w:asciiTheme="majorHAnsi" w:eastAsiaTheme="minorHAnsi" w:hAnsiTheme="majorHAnsi" w:cs="Tahoma"/>
          <w:b/>
          <w:color w:val="000000"/>
          <w:lang w:eastAsia="en-US"/>
        </w:rPr>
      </w:pPr>
      <w:r w:rsidRPr="00EC299F">
        <w:rPr>
          <w:rFonts w:asciiTheme="majorHAnsi" w:hAnsiTheme="majorHAnsi" w:cs="Tahoma"/>
          <w:b/>
          <w:lang w:eastAsia="el-GR"/>
        </w:rPr>
        <w:t xml:space="preserve">4.2. Ενδείξεις πάνω στη δευτερογενή συσκευασία </w:t>
      </w:r>
    </w:p>
    <w:p w:rsidR="00D70717" w:rsidRPr="00EC299F"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Στην εξωτερική επιφάνεια της δευτερογενούς συσκευασίας θα πρέπει να υπάρχει επισήμανση με τα παρακάτω τουλάχιστον στοιχεία:</w:t>
      </w:r>
    </w:p>
    <w:p w:rsidR="00D70717" w:rsidRPr="00EC299F" w:rsidRDefault="00D70717" w:rsidP="00EC299F">
      <w:pPr>
        <w:widowControl w:val="0"/>
        <w:numPr>
          <w:ilvl w:val="0"/>
          <w:numId w:val="26"/>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Η επωνυμία του αναδόχου.</w:t>
      </w:r>
    </w:p>
    <w:p w:rsidR="00D70717" w:rsidRPr="00EC299F" w:rsidRDefault="00D70717" w:rsidP="00EC299F">
      <w:pPr>
        <w:widowControl w:val="0"/>
        <w:numPr>
          <w:ilvl w:val="0"/>
          <w:numId w:val="26"/>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Η περιγραφή του είδους.</w:t>
      </w:r>
    </w:p>
    <w:p w:rsidR="00D70717" w:rsidRPr="00EC299F" w:rsidRDefault="00D70717" w:rsidP="00EC299F">
      <w:pPr>
        <w:widowControl w:val="0"/>
        <w:numPr>
          <w:ilvl w:val="0"/>
          <w:numId w:val="26"/>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Ο αριθμός των συσκευασιών που περιέχονται.</w:t>
      </w:r>
    </w:p>
    <w:p w:rsidR="00D70717" w:rsidRPr="00EC299F" w:rsidRDefault="00D70717" w:rsidP="00EC299F">
      <w:pPr>
        <w:widowControl w:val="0"/>
        <w:numPr>
          <w:ilvl w:val="0"/>
          <w:numId w:val="26"/>
        </w:numPr>
        <w:suppressAutoHyphens w:val="0"/>
        <w:ind w:left="284" w:hanging="284"/>
        <w:contextualSpacing/>
        <w:rPr>
          <w:rFonts w:asciiTheme="majorHAnsi" w:hAnsiTheme="majorHAnsi" w:cs="Arial"/>
          <w:lang w:eastAsia="el-GR"/>
        </w:rPr>
      </w:pPr>
      <w:r w:rsidRPr="00EC299F">
        <w:rPr>
          <w:rFonts w:asciiTheme="majorHAnsi" w:hAnsiTheme="majorHAnsi" w:cs="Arial"/>
          <w:lang w:eastAsia="el-GR"/>
        </w:rPr>
        <w:t>Ο αριθμός της σύμβασης.</w:t>
      </w:r>
    </w:p>
    <w:p w:rsidR="00D70717" w:rsidRPr="00EC299F" w:rsidRDefault="00D70717" w:rsidP="00EC299F">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u w:val="single"/>
          <w:lang w:eastAsia="el-GR"/>
        </w:rPr>
      </w:pPr>
    </w:p>
    <w:p w:rsidR="00D70717" w:rsidRPr="00EC299F" w:rsidRDefault="00D70717" w:rsidP="00EC299F">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sz w:val="28"/>
          <w:szCs w:val="28"/>
          <w:u w:val="single"/>
          <w:lang w:eastAsia="el-GR"/>
        </w:rPr>
      </w:pPr>
      <w:r w:rsidRPr="00EC299F">
        <w:rPr>
          <w:rFonts w:asciiTheme="majorHAnsi" w:hAnsiTheme="majorHAnsi" w:cs="Arial"/>
          <w:b/>
          <w:bCs/>
          <w:snapToGrid w:val="0"/>
          <w:kern w:val="32"/>
          <w:sz w:val="28"/>
          <w:szCs w:val="28"/>
          <w:lang w:eastAsia="el-GR"/>
        </w:rPr>
        <w:t>5.</w:t>
      </w:r>
      <w:r w:rsidRPr="00B16EDE">
        <w:rPr>
          <w:rFonts w:asciiTheme="majorHAnsi" w:hAnsiTheme="majorHAnsi" w:cs="Arial"/>
          <w:b/>
          <w:bCs/>
          <w:snapToGrid w:val="0"/>
          <w:kern w:val="32"/>
          <w:sz w:val="28"/>
          <w:szCs w:val="28"/>
          <w:lang w:eastAsia="el-GR"/>
        </w:rPr>
        <w:t xml:space="preserve"> </w:t>
      </w:r>
      <w:r w:rsidRPr="00EC299F">
        <w:rPr>
          <w:rFonts w:asciiTheme="majorHAnsi" w:hAnsiTheme="majorHAnsi" w:cs="Arial"/>
          <w:b/>
          <w:bCs/>
          <w:snapToGrid w:val="0"/>
          <w:kern w:val="32"/>
          <w:sz w:val="28"/>
          <w:szCs w:val="28"/>
          <w:u w:val="single"/>
          <w:lang w:eastAsia="el-GR"/>
        </w:rPr>
        <w:t>Διενεργούμενοι  Έλεγχοι</w:t>
      </w:r>
    </w:p>
    <w:p w:rsidR="00D70717" w:rsidRPr="00EC299F" w:rsidRDefault="00D70717" w:rsidP="00EC299F">
      <w:pPr>
        <w:widowControl w:val="0"/>
        <w:numPr>
          <w:ilvl w:val="1"/>
          <w:numId w:val="0"/>
        </w:numPr>
        <w:suppressAutoHyphens w:val="0"/>
        <w:outlineLvl w:val="1"/>
        <w:rPr>
          <w:rFonts w:asciiTheme="majorHAnsi" w:hAnsiTheme="majorHAnsi" w:cs="Tahoma"/>
          <w:b/>
          <w:snapToGrid w:val="0"/>
          <w:lang w:eastAsia="el-GR"/>
        </w:rPr>
      </w:pPr>
      <w:r w:rsidRPr="00EC299F">
        <w:rPr>
          <w:rFonts w:asciiTheme="majorHAnsi" w:hAnsiTheme="majorHAnsi" w:cs="Tahoma"/>
          <w:b/>
          <w:snapToGrid w:val="0"/>
          <w:lang w:eastAsia="el-GR"/>
        </w:rPr>
        <w:t>5.1. Έλεγχος εγκαταστάσεων</w:t>
      </w:r>
    </w:p>
    <w:p w:rsidR="00D70717" w:rsidRPr="00EC299F" w:rsidRDefault="00D70717" w:rsidP="00EC299F">
      <w:pPr>
        <w:widowControl w:val="0"/>
        <w:suppressAutoHyphens w:val="0"/>
        <w:rPr>
          <w:rFonts w:asciiTheme="majorHAnsi" w:hAnsiTheme="majorHAnsi" w:cs="Arial"/>
          <w:lang w:eastAsia="el-GR"/>
        </w:rPr>
      </w:pPr>
      <w:r w:rsidRPr="00EC299F">
        <w:rPr>
          <w:rFonts w:asciiTheme="majorHAnsi" w:hAnsiTheme="majorHAnsi" w:cs="Arial"/>
          <w:lang w:eastAsia="el-GR"/>
        </w:rPr>
        <w:t>Σε συνεργασία με τις κατά τόπους Περιφέρειες και Περιφερειακές Ενότητες η Υπηρεσία διενεργεί τους απαραίτητους ελέγχους στις εγκαταστάσεις του αναδόχου, ώστε να ελέγξει τη νόμιμη λειτουργία και την τήρηση των γενικών απαιτήσεων υγιεινής και ασφάλειας και των λοιπών απαιτήσεων της νομοθεσίας. Επίσης, διατηρεί το δικαίωμα να διενεργήσει αντίστοιχους ελέγχους στις εγκαταστάσεις παραγωγής και συσκευασίας του προϊόντος και να ζητήσει τη σχετική άδεια λειτουργίας.</w:t>
      </w:r>
    </w:p>
    <w:p w:rsidR="00D70717" w:rsidRPr="00F849D3" w:rsidRDefault="00D70717" w:rsidP="00EC299F">
      <w:pPr>
        <w:widowControl w:val="0"/>
        <w:suppressAutoHyphens w:val="0"/>
        <w:rPr>
          <w:rFonts w:asciiTheme="majorHAnsi" w:hAnsiTheme="majorHAnsi" w:cs="Arial"/>
          <w:lang w:eastAsia="el-GR"/>
        </w:rPr>
      </w:pPr>
    </w:p>
    <w:p w:rsidR="00D70717" w:rsidRDefault="00D70717" w:rsidP="00EC299F">
      <w:pPr>
        <w:widowControl w:val="0"/>
        <w:suppressAutoHyphens w:val="0"/>
        <w:rPr>
          <w:rFonts w:asciiTheme="majorHAnsi" w:hAnsiTheme="majorHAnsi" w:cs="Arial"/>
          <w:sz w:val="26"/>
          <w:szCs w:val="26"/>
          <w:lang w:eastAsia="el-GR"/>
        </w:rPr>
      </w:pPr>
      <w:r w:rsidRPr="00EC299F">
        <w:rPr>
          <w:rFonts w:asciiTheme="majorHAnsi" w:hAnsiTheme="majorHAnsi" w:cs="Arial"/>
          <w:lang w:eastAsia="el-GR"/>
        </w:rPr>
        <w:t xml:space="preserve">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w:t>
      </w:r>
      <w:r w:rsidRPr="00B30C69">
        <w:rPr>
          <w:rFonts w:asciiTheme="majorHAnsi" w:hAnsiTheme="majorHAnsi" w:cs="Arial"/>
          <w:sz w:val="26"/>
          <w:szCs w:val="26"/>
          <w:lang w:eastAsia="el-GR"/>
        </w:rPr>
        <w:t>κήρυξης του προμηθευτή εκπτώτου.</w:t>
      </w:r>
    </w:p>
    <w:p w:rsidR="00D70717" w:rsidRPr="00B30C69" w:rsidRDefault="00D70717" w:rsidP="00EC299F">
      <w:pPr>
        <w:widowControl w:val="0"/>
        <w:suppressAutoHyphens w:val="0"/>
        <w:rPr>
          <w:rFonts w:asciiTheme="majorHAnsi" w:hAnsiTheme="majorHAnsi" w:cs="Arial"/>
          <w:sz w:val="26"/>
          <w:szCs w:val="26"/>
          <w:lang w:eastAsia="el-GR"/>
        </w:rPr>
      </w:pPr>
    </w:p>
    <w:p w:rsidR="00D70717" w:rsidRPr="00B16EDE" w:rsidRDefault="00D70717" w:rsidP="00B16EDE">
      <w:pPr>
        <w:widowControl w:val="0"/>
        <w:numPr>
          <w:ilvl w:val="1"/>
          <w:numId w:val="0"/>
        </w:numPr>
        <w:suppressAutoHyphens w:val="0"/>
        <w:outlineLvl w:val="1"/>
        <w:rPr>
          <w:rFonts w:asciiTheme="majorHAnsi" w:hAnsiTheme="majorHAnsi" w:cs="Tahoma"/>
          <w:b/>
          <w:snapToGrid w:val="0"/>
          <w:lang w:eastAsia="el-GR"/>
        </w:rPr>
      </w:pPr>
      <w:r w:rsidRPr="00B16EDE">
        <w:rPr>
          <w:rFonts w:asciiTheme="majorHAnsi" w:hAnsiTheme="majorHAnsi" w:cs="Tahoma"/>
          <w:b/>
          <w:snapToGrid w:val="0"/>
          <w:lang w:eastAsia="el-GR"/>
        </w:rPr>
        <w:t xml:space="preserve">5.2. Έλεγχοι κατά την παραλαβή </w:t>
      </w:r>
    </w:p>
    <w:p w:rsidR="00D70717" w:rsidRPr="00B16EDE" w:rsidRDefault="00D70717" w:rsidP="00B16EDE">
      <w:pPr>
        <w:widowControl w:val="0"/>
        <w:suppressAutoHyphens w:val="0"/>
        <w:rPr>
          <w:rFonts w:asciiTheme="majorHAnsi" w:hAnsiTheme="majorHAnsi" w:cs="Arial"/>
          <w:lang w:eastAsia="el-GR"/>
        </w:rPr>
      </w:pPr>
      <w:r w:rsidRPr="00B16EDE">
        <w:rPr>
          <w:rFonts w:asciiTheme="majorHAnsi" w:hAnsiTheme="majorHAnsi" w:cs="Arial"/>
          <w:lang w:eastAsia="el-GR"/>
        </w:rPr>
        <w:t>Η Επιτροπή Παραλαβής σε τυχαία και αντιπροσωπευτικά δείγματα σε ποσοστό 5% (στην πλησιέστερη ακέραια μονάδα και όχι λιγότερο από δύο) της παραδοθείσας ποσότητας κάθε είδους ελέγχει τις απαιτήσεις της παραγράφου 2.2 και τις απαιτήσεις συσκευασίας και επισήμανσης, σύμφωνα με τις παραγράφους 3 και 4.</w:t>
      </w:r>
    </w:p>
    <w:p w:rsidR="00D70717" w:rsidRPr="00F849D3" w:rsidRDefault="00D70717" w:rsidP="00B16EDE">
      <w:pPr>
        <w:widowControl w:val="0"/>
        <w:suppressAutoHyphens w:val="0"/>
        <w:rPr>
          <w:rFonts w:asciiTheme="majorHAnsi" w:hAnsiTheme="majorHAnsi" w:cs="Tahoma"/>
          <w:lang w:eastAsia="el-GR"/>
        </w:rPr>
      </w:pPr>
    </w:p>
    <w:p w:rsidR="00D70717" w:rsidRPr="00B16EDE" w:rsidRDefault="00D70717" w:rsidP="00B16EDE">
      <w:pPr>
        <w:widowControl w:val="0"/>
        <w:suppressAutoHyphens w:val="0"/>
        <w:rPr>
          <w:rFonts w:asciiTheme="majorHAnsi" w:hAnsiTheme="majorHAnsi" w:cs="Tahoma"/>
          <w:sz w:val="26"/>
          <w:szCs w:val="26"/>
          <w:lang w:eastAsia="el-GR"/>
        </w:rPr>
      </w:pPr>
      <w:r w:rsidRPr="00B16EDE">
        <w:rPr>
          <w:rFonts w:asciiTheme="majorHAnsi" w:hAnsiTheme="majorHAnsi" w:cs="Tahoma"/>
          <w:lang w:eastAsia="el-GR"/>
        </w:rPr>
        <w:t>Η Υπηρεσία διατηρεί ανά πάσα στιγμή το δικαίωμα να προβεί σε εργαστηριακούς ελέγχους των παραδοθέντων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w:t>
      </w:r>
      <w:r w:rsidRPr="00B30C69">
        <w:rPr>
          <w:rFonts w:asciiTheme="majorHAnsi" w:hAnsiTheme="majorHAnsi" w:cs="Tahoma"/>
          <w:sz w:val="26"/>
          <w:szCs w:val="26"/>
          <w:lang w:eastAsia="el-GR"/>
        </w:rPr>
        <w:t xml:space="preserve"> σε κάθε περίπτωση να παραδίδεται η αρχικώς συμφωνηθείσα ποσότητα.</w:t>
      </w:r>
    </w:p>
    <w:p w:rsidR="00D70717" w:rsidRPr="00F849D3" w:rsidRDefault="00D70717" w:rsidP="00B16EDE">
      <w:pPr>
        <w:widowControl w:val="0"/>
        <w:suppressAutoHyphens w:val="0"/>
        <w:rPr>
          <w:rFonts w:asciiTheme="majorHAnsi" w:hAnsiTheme="majorHAnsi" w:cs="Tahoma"/>
          <w:sz w:val="28"/>
          <w:szCs w:val="28"/>
          <w:lang w:eastAsia="el-GR"/>
        </w:rPr>
      </w:pPr>
    </w:p>
    <w:p w:rsidR="00D70717" w:rsidRPr="00446574" w:rsidRDefault="00D70717" w:rsidP="00446574">
      <w:pPr>
        <w:pStyle w:val="a8"/>
        <w:widowControl w:val="0"/>
        <w:numPr>
          <w:ilvl w:val="0"/>
          <w:numId w:val="44"/>
        </w:numPr>
        <w:tabs>
          <w:tab w:val="left" w:pos="567"/>
        </w:tabs>
        <w:spacing w:line="360" w:lineRule="auto"/>
        <w:ind w:left="0" w:firstLine="0"/>
        <w:rPr>
          <w:rFonts w:asciiTheme="majorHAnsi" w:hAnsiTheme="majorHAnsi" w:cs="Tahoma"/>
          <w:sz w:val="28"/>
          <w:szCs w:val="28"/>
        </w:rPr>
      </w:pPr>
      <w:r w:rsidRPr="00446574">
        <w:rPr>
          <w:rFonts w:asciiTheme="majorHAnsi" w:hAnsiTheme="majorHAnsi" w:cs="Arial"/>
          <w:b/>
          <w:bCs/>
          <w:snapToGrid w:val="0"/>
          <w:kern w:val="32"/>
          <w:sz w:val="28"/>
          <w:szCs w:val="28"/>
          <w:u w:val="single"/>
        </w:rPr>
        <w:t>Υποχρεώσεις Προμηθευτών</w:t>
      </w:r>
    </w:p>
    <w:p w:rsidR="00D70717" w:rsidRPr="00446574" w:rsidRDefault="00D70717" w:rsidP="00F44A93">
      <w:pPr>
        <w:widowControl w:val="0"/>
        <w:suppressAutoHyphens w:val="0"/>
        <w:rPr>
          <w:rFonts w:asciiTheme="majorHAnsi" w:hAnsiTheme="majorHAnsi" w:cs="Arial"/>
          <w:snapToGrid w:val="0"/>
          <w:lang w:eastAsia="el-GR"/>
        </w:rPr>
      </w:pPr>
      <w:r w:rsidRPr="00446574">
        <w:rPr>
          <w:rFonts w:asciiTheme="majorHAnsi" w:hAnsiTheme="majorHAnsi" w:cs="Arial"/>
          <w:snapToGrid w:val="0"/>
          <w:lang w:eastAsia="el-GR"/>
        </w:rPr>
        <w:t xml:space="preserve">Κάθε υποψήφιος προμηθευτής υποχρεούται να υποβάλει τα παρακάτω δικαιολογητικά </w:t>
      </w:r>
      <w:r w:rsidRPr="00446574">
        <w:rPr>
          <w:rFonts w:asciiTheme="majorHAnsi" w:hAnsiTheme="majorHAnsi" w:cs="Arial"/>
          <w:b/>
          <w:snapToGrid w:val="0"/>
          <w:lang w:eastAsia="el-GR"/>
        </w:rPr>
        <w:t>μαζί με τις τεχνικές προσφορές</w:t>
      </w:r>
      <w:r w:rsidRPr="00446574">
        <w:rPr>
          <w:rFonts w:asciiTheme="majorHAnsi" w:hAnsiTheme="majorHAnsi" w:cs="Arial"/>
          <w:snapToGrid w:val="0"/>
          <w:lang w:eastAsia="el-GR"/>
        </w:rPr>
        <w:t>:</w:t>
      </w:r>
    </w:p>
    <w:p w:rsidR="00D70717" w:rsidRPr="00446574" w:rsidRDefault="00D70717" w:rsidP="00F44A93">
      <w:pPr>
        <w:pStyle w:val="a8"/>
        <w:widowControl w:val="0"/>
        <w:numPr>
          <w:ilvl w:val="1"/>
          <w:numId w:val="44"/>
        </w:numPr>
        <w:tabs>
          <w:tab w:val="left" w:pos="567"/>
        </w:tabs>
        <w:spacing w:line="360" w:lineRule="auto"/>
        <w:ind w:left="0" w:firstLine="0"/>
        <w:outlineLvl w:val="1"/>
        <w:rPr>
          <w:rFonts w:asciiTheme="majorHAnsi" w:hAnsiTheme="majorHAnsi" w:cs="Tahoma"/>
          <w:snapToGrid w:val="0"/>
        </w:rPr>
      </w:pPr>
      <w:r w:rsidRPr="00107090">
        <w:rPr>
          <w:rFonts w:asciiTheme="majorHAnsi" w:hAnsiTheme="majorHAnsi" w:cs="Tahoma"/>
          <w:snapToGrid w:val="0"/>
        </w:rPr>
        <w:t>Υπεύθυνη δήλωση</w:t>
      </w:r>
      <w:r w:rsidRPr="00446574">
        <w:rPr>
          <w:rFonts w:asciiTheme="majorHAnsi" w:hAnsiTheme="majorHAnsi" w:cs="Tahoma"/>
          <w:snapToGrid w:val="0"/>
        </w:rPr>
        <w:t xml:space="preserve"> στην οποία αναγράφεται ότι έλαβε γνώση και συμμορφώνεται με όλους τους όρους της προδιαγραφής στο σύνολό τους χωρίς καμία μεταβολή.</w:t>
      </w:r>
    </w:p>
    <w:p w:rsidR="00D70717" w:rsidRPr="00F44A93" w:rsidRDefault="00D70717" w:rsidP="00F44A93">
      <w:pPr>
        <w:pStyle w:val="a8"/>
        <w:widowControl w:val="0"/>
        <w:numPr>
          <w:ilvl w:val="1"/>
          <w:numId w:val="44"/>
        </w:numPr>
        <w:tabs>
          <w:tab w:val="left" w:pos="567"/>
        </w:tabs>
        <w:spacing w:line="360" w:lineRule="auto"/>
        <w:ind w:left="0" w:firstLine="0"/>
        <w:outlineLvl w:val="1"/>
        <w:rPr>
          <w:rFonts w:asciiTheme="majorHAnsi" w:hAnsiTheme="majorHAnsi" w:cs="Tahoma"/>
          <w:snapToGrid w:val="0"/>
        </w:rPr>
      </w:pPr>
      <w:r w:rsidRPr="00F44A93">
        <w:rPr>
          <w:rFonts w:asciiTheme="majorHAnsi" w:hAnsiTheme="majorHAnsi" w:cs="Tahoma"/>
          <w:snapToGrid w:val="0"/>
        </w:rPr>
        <w:t>Υπεύθυνη δήλωση στην οποία θα δηλώνει ότι το υπό προμήθεια είδος συμμορφώνεται με τις απαιτήσεις του Κανονισμού ΕΚ 1907/2006 - R.E.A.C.H. (</w:t>
      </w:r>
      <w:proofErr w:type="spellStart"/>
      <w:r w:rsidRPr="00F44A93">
        <w:rPr>
          <w:rFonts w:asciiTheme="majorHAnsi" w:hAnsiTheme="majorHAnsi" w:cs="Tahoma"/>
          <w:snapToGrid w:val="0"/>
        </w:rPr>
        <w:t>Registration</w:t>
      </w:r>
      <w:proofErr w:type="spellEnd"/>
      <w:r w:rsidRPr="00F44A93">
        <w:rPr>
          <w:rFonts w:asciiTheme="majorHAnsi" w:hAnsiTheme="majorHAnsi" w:cs="Tahoma"/>
          <w:snapToGrid w:val="0"/>
        </w:rPr>
        <w:t xml:space="preserve">, </w:t>
      </w:r>
      <w:proofErr w:type="spellStart"/>
      <w:r w:rsidRPr="00F44A93">
        <w:rPr>
          <w:rFonts w:asciiTheme="majorHAnsi" w:hAnsiTheme="majorHAnsi" w:cs="Tahoma"/>
          <w:snapToGrid w:val="0"/>
        </w:rPr>
        <w:t>Evaluation</w:t>
      </w:r>
      <w:proofErr w:type="spellEnd"/>
      <w:r w:rsidRPr="00F44A93">
        <w:rPr>
          <w:rFonts w:asciiTheme="majorHAnsi" w:hAnsiTheme="majorHAnsi" w:cs="Tahoma"/>
          <w:snapToGrid w:val="0"/>
        </w:rPr>
        <w:t xml:space="preserve"> </w:t>
      </w:r>
      <w:proofErr w:type="spellStart"/>
      <w:r w:rsidRPr="00F44A93">
        <w:rPr>
          <w:rFonts w:asciiTheme="majorHAnsi" w:hAnsiTheme="majorHAnsi" w:cs="Tahoma"/>
          <w:snapToGrid w:val="0"/>
        </w:rPr>
        <w:t>and</w:t>
      </w:r>
      <w:proofErr w:type="spellEnd"/>
      <w:r w:rsidRPr="00F44A93">
        <w:rPr>
          <w:rFonts w:asciiTheme="majorHAnsi" w:hAnsiTheme="majorHAnsi" w:cs="Tahoma"/>
          <w:snapToGrid w:val="0"/>
        </w:rPr>
        <w:t xml:space="preserve"> </w:t>
      </w:r>
      <w:proofErr w:type="spellStart"/>
      <w:r w:rsidRPr="00F44A93">
        <w:rPr>
          <w:rFonts w:asciiTheme="majorHAnsi" w:hAnsiTheme="majorHAnsi" w:cs="Tahoma"/>
          <w:snapToGrid w:val="0"/>
        </w:rPr>
        <w:t>Authorization</w:t>
      </w:r>
      <w:proofErr w:type="spellEnd"/>
      <w:r w:rsidRPr="00F44A93">
        <w:rPr>
          <w:rFonts w:asciiTheme="majorHAnsi" w:hAnsiTheme="majorHAnsi" w:cs="Tahoma"/>
          <w:snapToGrid w:val="0"/>
        </w:rPr>
        <w:t xml:space="preserve"> </w:t>
      </w:r>
      <w:proofErr w:type="spellStart"/>
      <w:r w:rsidRPr="00F44A93">
        <w:rPr>
          <w:rFonts w:asciiTheme="majorHAnsi" w:hAnsiTheme="majorHAnsi" w:cs="Tahoma"/>
          <w:snapToGrid w:val="0"/>
        </w:rPr>
        <w:t>of</w:t>
      </w:r>
      <w:proofErr w:type="spellEnd"/>
      <w:r w:rsidRPr="00F44A93">
        <w:rPr>
          <w:rFonts w:asciiTheme="majorHAnsi" w:hAnsiTheme="majorHAnsi" w:cs="Tahoma"/>
          <w:snapToGrid w:val="0"/>
        </w:rPr>
        <w:t xml:space="preserve"> </w:t>
      </w:r>
      <w:proofErr w:type="spellStart"/>
      <w:r w:rsidRPr="00F44A93">
        <w:rPr>
          <w:rFonts w:asciiTheme="majorHAnsi" w:hAnsiTheme="majorHAnsi" w:cs="Tahoma"/>
          <w:snapToGrid w:val="0"/>
        </w:rPr>
        <w:t>Chemicals</w:t>
      </w:r>
      <w:proofErr w:type="spellEnd"/>
      <w:r w:rsidRPr="00F44A93">
        <w:rPr>
          <w:rFonts w:asciiTheme="majorHAnsi" w:hAnsiTheme="majorHAnsi" w:cs="Tahoma"/>
          <w:snapToGrid w:val="0"/>
        </w:rPr>
        <w:t>) της Ευρωπαϊκής Ένωσης. 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rsidR="00D70717" w:rsidRPr="00F849D3" w:rsidRDefault="00D70717" w:rsidP="00446574">
      <w:pPr>
        <w:keepNext/>
        <w:widowControl w:val="0"/>
        <w:tabs>
          <w:tab w:val="left" w:pos="426"/>
          <w:tab w:val="left" w:pos="993"/>
          <w:tab w:val="left" w:pos="1418"/>
          <w:tab w:val="left" w:pos="1843"/>
          <w:tab w:val="left" w:pos="2268"/>
          <w:tab w:val="left" w:pos="2694"/>
          <w:tab w:val="left" w:pos="3119"/>
        </w:tabs>
        <w:suppressAutoHyphens w:val="0"/>
        <w:outlineLvl w:val="0"/>
        <w:rPr>
          <w:rFonts w:asciiTheme="majorHAnsi" w:hAnsiTheme="majorHAnsi" w:cs="Arial"/>
          <w:b/>
          <w:bCs/>
          <w:snapToGrid w:val="0"/>
          <w:kern w:val="32"/>
          <w:u w:val="single"/>
          <w:lang w:eastAsia="el-GR"/>
        </w:rPr>
      </w:pPr>
    </w:p>
    <w:p w:rsidR="00D70717" w:rsidRPr="00446574" w:rsidRDefault="00D70717" w:rsidP="00446574">
      <w:pPr>
        <w:pStyle w:val="a8"/>
        <w:keepNext/>
        <w:widowControl w:val="0"/>
        <w:numPr>
          <w:ilvl w:val="0"/>
          <w:numId w:val="12"/>
        </w:numPr>
        <w:tabs>
          <w:tab w:val="left" w:pos="426"/>
          <w:tab w:val="left" w:pos="993"/>
          <w:tab w:val="left" w:pos="1418"/>
          <w:tab w:val="left" w:pos="1843"/>
          <w:tab w:val="left" w:pos="2268"/>
          <w:tab w:val="left" w:pos="2694"/>
          <w:tab w:val="left" w:pos="3119"/>
        </w:tabs>
        <w:spacing w:line="360" w:lineRule="auto"/>
        <w:ind w:left="0" w:firstLine="0"/>
        <w:outlineLvl w:val="0"/>
        <w:rPr>
          <w:rFonts w:asciiTheme="majorHAnsi" w:hAnsiTheme="majorHAnsi" w:cs="Arial"/>
          <w:b/>
          <w:bCs/>
          <w:snapToGrid w:val="0"/>
          <w:kern w:val="32"/>
          <w:sz w:val="28"/>
          <w:szCs w:val="28"/>
          <w:u w:val="single"/>
        </w:rPr>
      </w:pPr>
      <w:r w:rsidRPr="00446574">
        <w:rPr>
          <w:rFonts w:asciiTheme="majorHAnsi" w:hAnsiTheme="majorHAnsi" w:cs="Arial"/>
          <w:b/>
          <w:bCs/>
          <w:snapToGrid w:val="0"/>
          <w:kern w:val="32"/>
          <w:sz w:val="28"/>
          <w:szCs w:val="28"/>
          <w:u w:val="single"/>
        </w:rPr>
        <w:t>Σχετική Νομοθεσία</w:t>
      </w:r>
    </w:p>
    <w:p w:rsidR="00D70717" w:rsidRPr="00446574" w:rsidRDefault="00D70717" w:rsidP="00446574">
      <w:pPr>
        <w:pStyle w:val="a8"/>
        <w:widowControl w:val="0"/>
        <w:numPr>
          <w:ilvl w:val="1"/>
          <w:numId w:val="12"/>
        </w:numPr>
        <w:spacing w:line="360" w:lineRule="auto"/>
        <w:ind w:left="0" w:firstLine="0"/>
        <w:outlineLvl w:val="1"/>
        <w:rPr>
          <w:rFonts w:asciiTheme="majorHAnsi" w:hAnsiTheme="majorHAnsi" w:cs="Tahoma"/>
          <w:snapToGrid w:val="0"/>
        </w:rPr>
      </w:pPr>
      <w:r w:rsidRPr="00446574">
        <w:rPr>
          <w:rFonts w:asciiTheme="majorHAnsi" w:hAnsiTheme="majorHAnsi" w:cs="Tahoma"/>
          <w:snapToGrid w:val="0"/>
        </w:rPr>
        <w:t xml:space="preserve">Κανονισμός (ΕΚ) αριθ. 1907/2006 του Ευρωπαϊκού Κοινοβουλίου και του Συμβούλιου της 18ης Δεκεμβρίου 2006 για την καταχώριση, την αξιολόγηση, την </w:t>
      </w:r>
      <w:proofErr w:type="spellStart"/>
      <w:r w:rsidRPr="00446574">
        <w:rPr>
          <w:rFonts w:asciiTheme="majorHAnsi" w:hAnsiTheme="majorHAnsi" w:cs="Tahoma"/>
          <w:snapToGrid w:val="0"/>
        </w:rPr>
        <w:t>αδειοδότηση</w:t>
      </w:r>
      <w:proofErr w:type="spellEnd"/>
      <w:r w:rsidRPr="00446574">
        <w:rPr>
          <w:rFonts w:asciiTheme="majorHAnsi" w:hAnsiTheme="majorHAnsi" w:cs="Tahoma"/>
          <w:snapToGrid w:val="0"/>
        </w:rPr>
        <w:t xml:space="preserve"> και τους περιορισμούς των χημικών προϊόντων (REACH).</w:t>
      </w:r>
    </w:p>
    <w:p w:rsidR="00D70717" w:rsidRPr="00446574" w:rsidRDefault="00D70717" w:rsidP="00446574">
      <w:pPr>
        <w:pStyle w:val="a8"/>
        <w:widowControl w:val="0"/>
        <w:numPr>
          <w:ilvl w:val="1"/>
          <w:numId w:val="12"/>
        </w:numPr>
        <w:spacing w:line="360" w:lineRule="auto"/>
        <w:ind w:left="0" w:firstLine="0"/>
        <w:outlineLvl w:val="1"/>
        <w:rPr>
          <w:rFonts w:asciiTheme="majorHAnsi" w:hAnsiTheme="majorHAnsi" w:cs="Tahoma"/>
          <w:snapToGrid w:val="0"/>
        </w:rPr>
      </w:pPr>
      <w:r w:rsidRPr="00446574">
        <w:rPr>
          <w:rFonts w:asciiTheme="majorHAnsi" w:hAnsiTheme="majorHAnsi" w:cs="Tahoma"/>
          <w:snapToGrid w:val="0"/>
        </w:rPr>
        <w:t>Οδηγία 2001/95/ΕΚ του Ευρωπαϊκού Κοινοβουλίου και του Συμβουλίου της 3ης Δεκεμβρίου 2001 για τη γενική ασφάλεια των προϊόντων.</w:t>
      </w:r>
    </w:p>
    <w:p w:rsidR="00D70717" w:rsidRPr="00446574" w:rsidRDefault="00E705C4" w:rsidP="00446574">
      <w:pPr>
        <w:pStyle w:val="a8"/>
        <w:widowControl w:val="0"/>
        <w:numPr>
          <w:ilvl w:val="1"/>
          <w:numId w:val="12"/>
        </w:numPr>
        <w:spacing w:line="360" w:lineRule="auto"/>
        <w:ind w:left="0" w:firstLine="0"/>
        <w:outlineLvl w:val="1"/>
        <w:rPr>
          <w:rFonts w:asciiTheme="majorHAnsi" w:hAnsiTheme="majorHAnsi" w:cs="Tahoma"/>
          <w:snapToGrid w:val="0"/>
        </w:rPr>
      </w:pPr>
      <w:hyperlink r:id="rId8" w:history="1">
        <w:r w:rsidR="00D70717" w:rsidRPr="00446574">
          <w:rPr>
            <w:rFonts w:asciiTheme="majorHAnsi" w:hAnsiTheme="majorHAnsi" w:cs="Tahoma"/>
            <w:snapToGrid w:val="0"/>
          </w:rPr>
          <w:t>Υ.Α. Α2−718/2014</w:t>
        </w:r>
      </w:hyperlink>
      <w:r w:rsidR="00D70717" w:rsidRPr="00446574">
        <w:rPr>
          <w:rFonts w:asciiTheme="majorHAnsi" w:hAnsiTheme="majorHAnsi" w:cs="Tahoma"/>
          <w:snapToGrid w:val="0"/>
        </w:rPr>
        <w:t xml:space="preserve"> (ΦΕΚ 2090/Β/31.7.2014) Κανόνες Διακίνησης και Εμπορίας Προϊόντων και Παροχής Υπηρεσιών (ΔΙ.Ε.Π.Π.Υ.).</w:t>
      </w: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Default="00D70717" w:rsidP="00DE09F7">
      <w:pPr>
        <w:suppressAutoHyphens w:val="0"/>
        <w:rPr>
          <w:rFonts w:ascii="Cambria" w:eastAsia="Calibri" w:hAnsi="Cambria" w:cs="Calibri"/>
          <w:b/>
          <w:color w:val="000000"/>
          <w:szCs w:val="22"/>
          <w:lang w:eastAsia="el-GR"/>
        </w:rPr>
      </w:pPr>
    </w:p>
    <w:p w:rsidR="00D70717" w:rsidRPr="00035A45" w:rsidRDefault="00D70717" w:rsidP="00DE09F7">
      <w:pPr>
        <w:suppressAutoHyphens w:val="0"/>
        <w:rPr>
          <w:rFonts w:ascii="Cambria" w:eastAsia="Calibri" w:hAnsi="Cambria" w:cs="Calibri"/>
          <w:b/>
          <w:color w:val="000000"/>
          <w:szCs w:val="22"/>
          <w:lang w:eastAsia="el-GR"/>
        </w:rPr>
      </w:pPr>
    </w:p>
    <w:p w:rsidR="00D70717" w:rsidRPr="00745720" w:rsidRDefault="00D70717" w:rsidP="000065A2">
      <w:pPr>
        <w:suppressAutoHyphens w:val="0"/>
        <w:jc w:val="center"/>
        <w:rPr>
          <w:rFonts w:ascii="Cambria" w:eastAsia="Calibri" w:hAnsi="Cambria" w:cs="Calibri"/>
          <w:b/>
          <w:color w:val="000000"/>
          <w:szCs w:val="22"/>
          <w:lang w:eastAsia="el-GR"/>
        </w:rPr>
      </w:pPr>
      <w:r>
        <w:rPr>
          <w:rFonts w:ascii="Cambria" w:eastAsia="Calibri" w:hAnsi="Cambria" w:cs="Calibri"/>
          <w:b/>
          <w:color w:val="000000"/>
          <w:szCs w:val="22"/>
          <w:lang w:eastAsia="el-GR"/>
        </w:rPr>
        <w:t>Ανήκει στην με αριθ.  05/2018</w:t>
      </w:r>
      <w:r w:rsidRPr="00745720">
        <w:rPr>
          <w:rFonts w:ascii="Cambria" w:eastAsia="Calibri" w:hAnsi="Cambria" w:cs="Calibri"/>
          <w:b/>
          <w:color w:val="000000"/>
          <w:szCs w:val="22"/>
          <w:lang w:eastAsia="el-GR"/>
        </w:rPr>
        <w:t xml:space="preserve"> Διακήρυξη του Ε.Τ.Ε.Α.Ε.Π.</w:t>
      </w:r>
    </w:p>
    <w:p w:rsidR="00D70717" w:rsidRDefault="00D70717" w:rsidP="000065A2">
      <w:pPr>
        <w:suppressAutoHyphens w:val="0"/>
        <w:jc w:val="center"/>
        <w:rPr>
          <w:rFonts w:ascii="Cambria" w:eastAsia="Calibri" w:hAnsi="Cambria" w:cs="Calibri"/>
          <w:b/>
          <w:color w:val="000000"/>
          <w:sz w:val="28"/>
          <w:szCs w:val="28"/>
          <w:u w:val="single"/>
          <w:lang w:eastAsia="el-GR"/>
        </w:rPr>
      </w:pPr>
    </w:p>
    <w:p w:rsidR="00D70717" w:rsidRDefault="00D70717" w:rsidP="000065A2">
      <w:pPr>
        <w:suppressAutoHyphens w:val="0"/>
        <w:jc w:val="center"/>
        <w:rPr>
          <w:rFonts w:ascii="Cambria" w:eastAsia="Calibri" w:hAnsi="Cambria" w:cs="Calibri"/>
          <w:b/>
          <w:color w:val="000000"/>
          <w:sz w:val="28"/>
          <w:szCs w:val="28"/>
          <w:u w:val="single"/>
          <w:lang w:eastAsia="el-GR"/>
        </w:rPr>
      </w:pPr>
      <w:r w:rsidRPr="0039084D">
        <w:rPr>
          <w:rFonts w:ascii="Cambria" w:eastAsia="Calibri" w:hAnsi="Cambria" w:cs="Calibri"/>
          <w:b/>
          <w:color w:val="000000"/>
          <w:sz w:val="28"/>
          <w:szCs w:val="28"/>
          <w:u w:val="single"/>
          <w:lang w:eastAsia="el-GR"/>
        </w:rPr>
        <w:t>ΠΑΡΑΡΤΗΜΑ Δ΄</w:t>
      </w:r>
    </w:p>
    <w:p w:rsidR="00D70717" w:rsidRPr="00C57A76" w:rsidRDefault="00D70717" w:rsidP="00C57A76">
      <w:pPr>
        <w:shd w:val="clear" w:color="auto" w:fill="FFFFFF"/>
        <w:suppressAutoHyphens w:val="0"/>
        <w:autoSpaceDE w:val="0"/>
        <w:autoSpaceDN w:val="0"/>
        <w:adjustRightInd w:val="0"/>
        <w:spacing w:after="160" w:line="259" w:lineRule="auto"/>
        <w:jc w:val="center"/>
        <w:rPr>
          <w:rFonts w:ascii="Cambria" w:eastAsia="Calibri" w:hAnsi="Cambria" w:cs="Tahoma"/>
          <w:b/>
          <w:color w:val="000000"/>
          <w:sz w:val="26"/>
          <w:szCs w:val="26"/>
          <w:u w:val="single"/>
          <w:lang w:eastAsia="en-US"/>
        </w:rPr>
      </w:pPr>
      <w:r w:rsidRPr="00B70804">
        <w:rPr>
          <w:rFonts w:ascii="Cambria" w:eastAsia="Calibri" w:hAnsi="Cambria" w:cs="Tahoma"/>
          <w:b/>
          <w:color w:val="000000"/>
          <w:sz w:val="26"/>
          <w:szCs w:val="26"/>
          <w:u w:val="single"/>
          <w:lang w:eastAsia="en-US"/>
        </w:rPr>
        <w:t>ΕΝΤΥΠΟ ΟΙΚΟΝΟΜΙΚΗΣ ΠΡΟΣΦΟΡΑΣ</w:t>
      </w:r>
    </w:p>
    <w:tbl>
      <w:tblPr>
        <w:tblW w:w="10327" w:type="dxa"/>
        <w:tblLayout w:type="fixed"/>
        <w:tblLook w:val="04A0" w:firstRow="1" w:lastRow="0" w:firstColumn="1" w:lastColumn="0" w:noHBand="0" w:noVBand="1"/>
      </w:tblPr>
      <w:tblGrid>
        <w:gridCol w:w="684"/>
        <w:gridCol w:w="3307"/>
        <w:gridCol w:w="1556"/>
        <w:gridCol w:w="1297"/>
        <w:gridCol w:w="1740"/>
        <w:gridCol w:w="1743"/>
      </w:tblGrid>
      <w:tr w:rsidR="00D70717" w:rsidRPr="00B70804" w:rsidTr="00B70804">
        <w:trPr>
          <w:trHeight w:val="1124"/>
        </w:trPr>
        <w:tc>
          <w:tcPr>
            <w:tcW w:w="68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bCs/>
                <w:color w:val="000000"/>
                <w:sz w:val="20"/>
                <w:szCs w:val="20"/>
                <w:u w:val="single"/>
                <w:lang w:val="en-GB" w:eastAsia="en-US"/>
              </w:rPr>
            </w:pPr>
            <w:r w:rsidRPr="00B70804">
              <w:rPr>
                <w:rFonts w:ascii="Cambria" w:hAnsi="Cambria" w:cs="Arial"/>
                <w:b/>
                <w:bCs/>
                <w:color w:val="000000"/>
                <w:sz w:val="20"/>
                <w:szCs w:val="20"/>
                <w:u w:val="single"/>
                <w:lang w:val="en-GB" w:eastAsia="en-US"/>
              </w:rPr>
              <w:t>Α/Α</w:t>
            </w:r>
          </w:p>
        </w:tc>
        <w:tc>
          <w:tcPr>
            <w:tcW w:w="3307"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bCs/>
                <w:color w:val="000000"/>
                <w:sz w:val="20"/>
                <w:szCs w:val="20"/>
                <w:lang w:val="en-GB" w:eastAsia="en-US"/>
              </w:rPr>
            </w:pPr>
            <w:r w:rsidRPr="00B70804">
              <w:rPr>
                <w:rFonts w:ascii="Cambria" w:hAnsi="Cambria" w:cs="Arial"/>
                <w:b/>
                <w:bCs/>
                <w:color w:val="000000"/>
                <w:sz w:val="20"/>
                <w:szCs w:val="20"/>
                <w:lang w:val="en-GB" w:eastAsia="en-US"/>
              </w:rPr>
              <w:t>ΠΕΡΙΓΡΑΦΗ ΠΡΟΪΟΝΤΩΝ</w:t>
            </w:r>
          </w:p>
        </w:tc>
        <w:tc>
          <w:tcPr>
            <w:tcW w:w="1556"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D70717" w:rsidRPr="00B70804" w:rsidRDefault="00D70717" w:rsidP="00B70804">
            <w:pPr>
              <w:suppressAutoHyphens w:val="0"/>
              <w:spacing w:line="240" w:lineRule="auto"/>
              <w:jc w:val="center"/>
              <w:rPr>
                <w:rFonts w:ascii="Cambria" w:hAnsi="Cambria" w:cs="Arial"/>
                <w:b/>
                <w:bCs/>
                <w:color w:val="000000"/>
                <w:sz w:val="20"/>
                <w:szCs w:val="20"/>
                <w:lang w:val="en-GB" w:eastAsia="en-US"/>
              </w:rPr>
            </w:pPr>
            <w:r w:rsidRPr="00B70804">
              <w:rPr>
                <w:rFonts w:ascii="Cambria" w:hAnsi="Cambria" w:cs="Arial"/>
                <w:b/>
                <w:bCs/>
                <w:color w:val="000000"/>
                <w:sz w:val="20"/>
                <w:szCs w:val="20"/>
                <w:lang w:val="en-GB" w:eastAsia="en-US"/>
              </w:rPr>
              <w:t>ΜΟΝΑΔΑ ΜΕΤ</w:t>
            </w:r>
            <w:r w:rsidRPr="00B70804">
              <w:rPr>
                <w:rFonts w:ascii="Cambria" w:hAnsi="Cambria" w:cs="Arial"/>
                <w:b/>
                <w:bCs/>
                <w:color w:val="000000"/>
                <w:sz w:val="20"/>
                <w:szCs w:val="20"/>
                <w:lang w:eastAsia="en-US"/>
              </w:rPr>
              <w:t>ΡΗ</w:t>
            </w:r>
            <w:r w:rsidRPr="00B70804">
              <w:rPr>
                <w:rFonts w:ascii="Cambria" w:hAnsi="Cambria" w:cs="Arial"/>
                <w:b/>
                <w:bCs/>
                <w:color w:val="000000"/>
                <w:sz w:val="20"/>
                <w:szCs w:val="20"/>
                <w:lang w:val="en-GB" w:eastAsia="en-US"/>
              </w:rPr>
              <w:t>ΣΗΣ</w:t>
            </w:r>
          </w:p>
        </w:tc>
        <w:tc>
          <w:tcPr>
            <w:tcW w:w="1297" w:type="dxa"/>
            <w:tcBorders>
              <w:top w:val="double" w:sz="6" w:space="0" w:color="auto"/>
              <w:left w:val="single" w:sz="4" w:space="0" w:color="auto"/>
              <w:bottom w:val="single" w:sz="4" w:space="0" w:color="auto"/>
              <w:right w:val="single" w:sz="4" w:space="0" w:color="auto"/>
            </w:tcBorders>
            <w:vAlign w:val="center"/>
          </w:tcPr>
          <w:p w:rsidR="00D70717" w:rsidRPr="00B70804" w:rsidRDefault="00D70717" w:rsidP="00B70804">
            <w:pPr>
              <w:suppressAutoHyphens w:val="0"/>
              <w:spacing w:line="240" w:lineRule="auto"/>
              <w:jc w:val="center"/>
              <w:rPr>
                <w:rFonts w:ascii="Cambria" w:hAnsi="Cambria" w:cs="Arial"/>
                <w:sz w:val="20"/>
                <w:szCs w:val="20"/>
                <w:lang w:eastAsia="en-US"/>
              </w:rPr>
            </w:pPr>
            <w:r w:rsidRPr="00B70804">
              <w:rPr>
                <w:rFonts w:ascii="Cambria" w:hAnsi="Cambria" w:cs="Arial"/>
                <w:b/>
                <w:bCs/>
                <w:caps/>
                <w:color w:val="000000"/>
                <w:sz w:val="20"/>
                <w:szCs w:val="20"/>
                <w:lang w:eastAsia="en-US"/>
              </w:rPr>
              <w:t>ΤΙΜΗ ΜΟΝΑΔΟΣ ΧΩΡΙΣ ΦΠΑ</w:t>
            </w:r>
            <w:r w:rsidR="00C57A76">
              <w:rPr>
                <w:rFonts w:ascii="Cambria" w:hAnsi="Cambria" w:cs="Arial"/>
                <w:b/>
                <w:bCs/>
                <w:caps/>
                <w:color w:val="000000"/>
                <w:sz w:val="20"/>
                <w:szCs w:val="20"/>
                <w:lang w:eastAsia="en-US"/>
              </w:rPr>
              <w:br/>
              <w:t>(α)</w:t>
            </w:r>
          </w:p>
        </w:tc>
        <w:tc>
          <w:tcPr>
            <w:tcW w:w="1740" w:type="dxa"/>
            <w:tcBorders>
              <w:top w:val="double" w:sz="6" w:space="0" w:color="auto"/>
              <w:left w:val="single" w:sz="4" w:space="0" w:color="auto"/>
              <w:bottom w:val="single" w:sz="4" w:space="0" w:color="auto"/>
              <w:right w:val="double" w:sz="6" w:space="0" w:color="auto"/>
            </w:tcBorders>
            <w:vAlign w:val="center"/>
          </w:tcPr>
          <w:p w:rsidR="00D70717" w:rsidRPr="00C57A76" w:rsidRDefault="00D70717" w:rsidP="00C57A76">
            <w:pPr>
              <w:suppressAutoHyphens w:val="0"/>
              <w:jc w:val="center"/>
              <w:rPr>
                <w:rFonts w:asciiTheme="majorHAnsi" w:hAnsiTheme="majorHAnsi" w:cs="Arial"/>
                <w:b/>
                <w:bCs/>
                <w:caps/>
                <w:color w:val="000000"/>
                <w:sz w:val="20"/>
                <w:szCs w:val="20"/>
                <w:lang w:val="en-GB" w:eastAsia="en-US"/>
              </w:rPr>
            </w:pPr>
            <w:r w:rsidRPr="00C57A76">
              <w:rPr>
                <w:rFonts w:asciiTheme="majorHAnsi" w:hAnsiTheme="majorHAnsi" w:cs="Arial"/>
                <w:b/>
                <w:bCs/>
                <w:caps/>
                <w:color w:val="000000"/>
                <w:sz w:val="20"/>
                <w:szCs w:val="20"/>
                <w:lang w:val="en-GB" w:eastAsia="en-US"/>
              </w:rPr>
              <w:t>Συντελεστής Βαρύτητας</w:t>
            </w:r>
          </w:p>
          <w:p w:rsidR="00C57A76" w:rsidRPr="00C57A76" w:rsidRDefault="00C57A76" w:rsidP="00C57A76">
            <w:pPr>
              <w:suppressAutoHyphens w:val="0"/>
              <w:jc w:val="center"/>
              <w:rPr>
                <w:rFonts w:ascii="Cambria" w:eastAsia="Calibri" w:hAnsi="Cambria"/>
                <w:b/>
                <w:caps/>
                <w:sz w:val="20"/>
                <w:szCs w:val="20"/>
                <w:lang w:eastAsia="en-US"/>
              </w:rPr>
            </w:pPr>
            <w:r w:rsidRPr="00C57A76">
              <w:rPr>
                <w:rFonts w:ascii="Cambria" w:eastAsia="Calibri" w:hAnsi="Cambria"/>
                <w:b/>
                <w:caps/>
                <w:sz w:val="20"/>
                <w:szCs w:val="20"/>
                <w:lang w:eastAsia="en-US"/>
              </w:rPr>
              <w:t>(Β)</w:t>
            </w:r>
          </w:p>
        </w:tc>
        <w:tc>
          <w:tcPr>
            <w:tcW w:w="1743" w:type="dxa"/>
            <w:tcBorders>
              <w:top w:val="double" w:sz="6"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b/>
                <w:bCs/>
                <w:caps/>
                <w:color w:val="000000"/>
                <w:sz w:val="20"/>
                <w:szCs w:val="20"/>
                <w:lang w:eastAsia="en-US"/>
              </w:rPr>
            </w:pPr>
            <w:r w:rsidRPr="00B70804">
              <w:rPr>
                <w:rFonts w:ascii="Cambria" w:hAnsi="Cambria" w:cs="Arial"/>
                <w:b/>
                <w:bCs/>
                <w:caps/>
                <w:color w:val="000000"/>
                <w:sz w:val="20"/>
                <w:szCs w:val="20"/>
                <w:lang w:eastAsia="en-US"/>
              </w:rPr>
              <w:t>ΣΤΑΘΜΙΣΜΕΝΗ ΤΙΜΗ ΜΟΝΑΔΟΣ</w:t>
            </w:r>
            <w:r w:rsidR="00C57A76">
              <w:rPr>
                <w:rFonts w:ascii="Cambria" w:hAnsi="Cambria" w:cs="Arial"/>
                <w:b/>
                <w:bCs/>
                <w:caps/>
                <w:color w:val="000000"/>
                <w:sz w:val="20"/>
                <w:szCs w:val="20"/>
                <w:lang w:eastAsia="en-US"/>
              </w:rPr>
              <w:br/>
              <w:t>(Α) * (β) = (Γ)</w:t>
            </w: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val="en-GB" w:eastAsia="en-US"/>
              </w:rPr>
              <w:t>1</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ΑΝΤΙΣΗΠΤΙΚΟ ΧΕΡΙΩΝ  ΑΛΚΟΟΛΗ 1 ΛΙΤΡΟΥ ΜΕ ΑΝΤΛΙΑ ΤΥΠ</w:t>
            </w:r>
            <w:r w:rsidRPr="00B70804">
              <w:rPr>
                <w:rFonts w:ascii="Cambria" w:hAnsi="Cambria" w:cs="Arial"/>
                <w:sz w:val="20"/>
                <w:szCs w:val="20"/>
                <w:lang w:val="en-GB" w:eastAsia="en-US"/>
              </w:rPr>
              <w:t>OY</w:t>
            </w:r>
            <w:r w:rsidRPr="00B70804">
              <w:rPr>
                <w:rFonts w:ascii="Cambria" w:hAnsi="Cambria" w:cs="Arial"/>
                <w:sz w:val="20"/>
                <w:szCs w:val="20"/>
                <w:lang w:eastAsia="en-US"/>
              </w:rPr>
              <w:t xml:space="preserve"> </w:t>
            </w:r>
            <w:r w:rsidRPr="00B70804">
              <w:rPr>
                <w:rFonts w:ascii="Cambria" w:hAnsi="Cambria" w:cs="Arial"/>
                <w:sz w:val="20"/>
                <w:szCs w:val="20"/>
                <w:lang w:val="en-GB" w:eastAsia="en-US"/>
              </w:rPr>
              <w:t>GEL</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Τ</w:t>
            </w:r>
            <w:r w:rsidRPr="00B70804">
              <w:rPr>
                <w:rFonts w:ascii="Cambria" w:hAnsi="Cambria" w:cs="Arial"/>
                <w:color w:val="000000"/>
                <w:sz w:val="20"/>
                <w:szCs w:val="20"/>
                <w:lang w:eastAsia="en-US"/>
              </w:rPr>
              <w:t>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908"/>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val="en-GB" w:eastAsia="en-US"/>
              </w:rPr>
              <w:t>2</w:t>
            </w:r>
          </w:p>
        </w:tc>
        <w:tc>
          <w:tcPr>
            <w:tcW w:w="3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70484D"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ΑΠΟΡΡΥΠΑΝΤΙΚΟ ΑΠΟΛΥΜΑΝΣΗΣ ΛΕΚΑΝΗΣ (ΤΥΠΟΥ</w:t>
            </w:r>
            <w:r>
              <w:rPr>
                <w:rFonts w:ascii="Cambria" w:hAnsi="Cambria" w:cs="Arial"/>
                <w:sz w:val="20"/>
                <w:szCs w:val="20"/>
                <w:lang w:eastAsia="en-US"/>
              </w:rPr>
              <w:t xml:space="preserve"> ΠΑΠΙ) ΔΙΑΦΟΡΑ ΑΡΩΜΑΤΑ </w:t>
            </w:r>
            <w:r w:rsidRPr="00461C29">
              <w:rPr>
                <w:rFonts w:ascii="Cambria" w:hAnsi="Cambria" w:cs="Arial"/>
                <w:sz w:val="20"/>
                <w:szCs w:val="20"/>
                <w:lang w:eastAsia="en-US"/>
              </w:rPr>
              <w:t>/</w:t>
            </w:r>
            <w:r>
              <w:rPr>
                <w:rFonts w:ascii="Cambria" w:hAnsi="Cambria" w:cs="Arial"/>
                <w:sz w:val="20"/>
                <w:szCs w:val="20"/>
                <w:lang w:eastAsia="en-US"/>
              </w:rPr>
              <w:t xml:space="preserve">750 </w:t>
            </w:r>
            <w:r>
              <w:rPr>
                <w:rFonts w:ascii="Cambria" w:hAnsi="Cambria" w:cs="Arial"/>
                <w:sz w:val="20"/>
                <w:szCs w:val="20"/>
                <w:lang w:val="en-US" w:eastAsia="en-US"/>
              </w:rPr>
              <w:t>ml</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sz w:val="20"/>
                <w:szCs w:val="20"/>
                <w:lang w:val="en-GB" w:eastAsia="en-US"/>
              </w:rPr>
            </w:pPr>
            <w:r w:rsidRPr="00B70804">
              <w:rPr>
                <w:rFonts w:ascii="Cambria" w:hAnsi="Cambria" w:cs="Arial"/>
                <w:color w:val="000000"/>
                <w:sz w:val="20"/>
                <w:szCs w:val="20"/>
                <w:lang w:val="en-GB" w:eastAsia="en-US"/>
              </w:rPr>
              <w:t>Τ</w:t>
            </w:r>
            <w:r w:rsidRPr="00B70804">
              <w:rPr>
                <w:rFonts w:ascii="Cambria" w:hAnsi="Cambria" w:cs="Arial"/>
                <w:color w:val="000000"/>
                <w:sz w:val="20"/>
                <w:szCs w:val="20"/>
                <w:lang w:eastAsia="en-US"/>
              </w:rPr>
              <w:t>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10%</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1015"/>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val="en-GB" w:eastAsia="en-US"/>
              </w:rPr>
              <w:t>3</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val="en-GB" w:eastAsia="en-US"/>
              </w:rPr>
            </w:pPr>
          </w:p>
          <w:p w:rsidR="00D70717" w:rsidRPr="00B70804" w:rsidRDefault="00D70717" w:rsidP="00B70804">
            <w:pPr>
              <w:suppressAutoHyphens w:val="0"/>
              <w:spacing w:line="240" w:lineRule="auto"/>
              <w:jc w:val="left"/>
              <w:rPr>
                <w:rFonts w:ascii="Cambria" w:hAnsi="Cambria" w:cs="Arial"/>
                <w:sz w:val="20"/>
                <w:szCs w:val="20"/>
                <w:lang w:val="en-GB" w:eastAsia="en-US"/>
              </w:rPr>
            </w:pPr>
            <w:r w:rsidRPr="00B70804">
              <w:rPr>
                <w:rFonts w:ascii="Cambria" w:hAnsi="Cambria" w:cs="Arial"/>
                <w:sz w:val="20"/>
                <w:szCs w:val="20"/>
                <w:lang w:eastAsia="en-US"/>
              </w:rPr>
              <w:t>ΓΑΝΤΙΑ</w:t>
            </w:r>
            <w:r w:rsidRPr="00B70804">
              <w:rPr>
                <w:rFonts w:ascii="Cambria" w:hAnsi="Cambria" w:cs="Arial"/>
                <w:sz w:val="20"/>
                <w:szCs w:val="20"/>
                <w:lang w:val="en-GB" w:eastAsia="en-US"/>
              </w:rPr>
              <w:t xml:space="preserve"> </w:t>
            </w:r>
            <w:r w:rsidRPr="00B70804">
              <w:rPr>
                <w:rFonts w:ascii="Cambria" w:hAnsi="Cambria" w:cs="Arial"/>
                <w:sz w:val="20"/>
                <w:szCs w:val="20"/>
                <w:lang w:eastAsia="en-US"/>
              </w:rPr>
              <w:t>ΜΙΑΣ</w:t>
            </w:r>
            <w:r w:rsidRPr="00B70804">
              <w:rPr>
                <w:rFonts w:ascii="Cambria" w:hAnsi="Cambria" w:cs="Arial"/>
                <w:sz w:val="20"/>
                <w:szCs w:val="20"/>
                <w:lang w:val="en-GB" w:eastAsia="en-US"/>
              </w:rPr>
              <w:t xml:space="preserve"> </w:t>
            </w:r>
            <w:r w:rsidRPr="00B70804">
              <w:rPr>
                <w:rFonts w:ascii="Cambria" w:hAnsi="Cambria" w:cs="Arial"/>
                <w:sz w:val="20"/>
                <w:szCs w:val="20"/>
                <w:lang w:eastAsia="en-US"/>
              </w:rPr>
              <w:t>ΧΡΗΣΕΩΣ</w:t>
            </w:r>
            <w:r w:rsidRPr="00B70804">
              <w:rPr>
                <w:rFonts w:ascii="Cambria" w:hAnsi="Cambria" w:cs="Arial"/>
                <w:sz w:val="20"/>
                <w:szCs w:val="20"/>
                <w:lang w:val="en-GB" w:eastAsia="en-US"/>
              </w:rPr>
              <w:t xml:space="preserve"> / 100 </w:t>
            </w:r>
            <w:r w:rsidRPr="00B70804">
              <w:rPr>
                <w:rFonts w:ascii="Cambria" w:hAnsi="Cambria" w:cs="Arial"/>
                <w:sz w:val="20"/>
                <w:szCs w:val="20"/>
                <w:lang w:eastAsia="en-US"/>
              </w:rPr>
              <w:t>ΖΕΥΓΑΡΙΑ</w:t>
            </w:r>
            <w:r w:rsidRPr="00B70804">
              <w:rPr>
                <w:rFonts w:ascii="Cambria" w:hAnsi="Cambria" w:cs="Arial"/>
                <w:sz w:val="20"/>
                <w:szCs w:val="20"/>
                <w:lang w:val="en-GB" w:eastAsia="en-US"/>
              </w:rPr>
              <w:t xml:space="preserve"> / LATEX / LARGE</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ΠΑΚΕΤΟ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832"/>
        </w:trPr>
        <w:tc>
          <w:tcPr>
            <w:tcW w:w="684" w:type="dxa"/>
            <w:tcBorders>
              <w:top w:val="single" w:sz="4" w:space="0" w:color="auto"/>
              <w:left w:val="double" w:sz="6"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val="en-GB" w:eastAsia="en-US"/>
              </w:rPr>
              <w:t>4</w:t>
            </w:r>
          </w:p>
        </w:tc>
        <w:tc>
          <w:tcPr>
            <w:tcW w:w="3307" w:type="dxa"/>
            <w:tcBorders>
              <w:top w:val="single" w:sz="4" w:space="0" w:color="auto"/>
              <w:left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val="en-GB" w:eastAsia="en-US"/>
              </w:rPr>
              <w:t xml:space="preserve">ΚΡΕΜΟΣΑΠΟΥΝΟ </w:t>
            </w:r>
            <w:r w:rsidRPr="00B70804">
              <w:rPr>
                <w:rFonts w:ascii="Cambria" w:hAnsi="Cambria" w:cs="Arial"/>
                <w:sz w:val="20"/>
                <w:szCs w:val="20"/>
                <w:lang w:eastAsia="en-US"/>
              </w:rPr>
              <w:t>ΔΙΑΦΟΡΑ ΑΡΩΜΑΤΑ /</w:t>
            </w:r>
            <w:r w:rsidRPr="00B70804">
              <w:rPr>
                <w:rFonts w:ascii="Cambria" w:hAnsi="Cambria" w:cs="Arial"/>
                <w:sz w:val="20"/>
                <w:szCs w:val="20"/>
                <w:lang w:val="en-GB" w:eastAsia="en-US"/>
              </w:rPr>
              <w:t xml:space="preserve"> 4 Λ</w:t>
            </w:r>
            <w:r w:rsidRPr="00B70804">
              <w:rPr>
                <w:rFonts w:ascii="Cambria" w:hAnsi="Cambria" w:cs="Arial"/>
                <w:sz w:val="20"/>
                <w:szCs w:val="20"/>
                <w:lang w:eastAsia="en-US"/>
              </w:rPr>
              <w:t>ΙΤΡΑ</w:t>
            </w:r>
          </w:p>
        </w:tc>
        <w:tc>
          <w:tcPr>
            <w:tcW w:w="1556" w:type="dxa"/>
            <w:tcBorders>
              <w:top w:val="single" w:sz="4" w:space="0" w:color="auto"/>
              <w:left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color w:val="000000"/>
                <w:sz w:val="20"/>
                <w:szCs w:val="20"/>
                <w:lang w:eastAsia="en-US"/>
              </w:rPr>
            </w:pPr>
          </w:p>
          <w:p w:rsidR="00D70717" w:rsidRPr="00B70804" w:rsidRDefault="00D70717" w:rsidP="00B70804">
            <w:pPr>
              <w:suppressAutoHyphens w:val="0"/>
              <w:spacing w:line="240" w:lineRule="auto"/>
              <w:jc w:val="center"/>
              <w:rPr>
                <w:rFonts w:ascii="Cambria" w:hAnsi="Cambria" w:cs="Arial"/>
                <w:color w:val="000000"/>
                <w:sz w:val="20"/>
                <w:szCs w:val="20"/>
                <w:lang w:eastAsia="en-US"/>
              </w:rPr>
            </w:pPr>
            <w:r w:rsidRPr="00B70804">
              <w:rPr>
                <w:rFonts w:ascii="Cambria" w:hAnsi="Cambria" w:cs="Arial"/>
                <w:color w:val="000000"/>
                <w:sz w:val="20"/>
                <w:szCs w:val="20"/>
                <w:lang w:val="en-GB" w:eastAsia="en-US"/>
              </w:rPr>
              <w:t>ΔΟΧΕΙΟ</w:t>
            </w:r>
          </w:p>
        </w:tc>
        <w:tc>
          <w:tcPr>
            <w:tcW w:w="1297" w:type="dxa"/>
            <w:tcBorders>
              <w:top w:val="single" w:sz="4" w:space="0" w:color="auto"/>
              <w:left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10%</w:t>
            </w:r>
          </w:p>
        </w:tc>
        <w:tc>
          <w:tcPr>
            <w:tcW w:w="1743" w:type="dxa"/>
            <w:tcBorders>
              <w:top w:val="single" w:sz="4" w:space="0" w:color="auto"/>
              <w:left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740"/>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val="en-GB" w:eastAsia="en-US"/>
              </w:rPr>
              <w:t>5</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 xml:space="preserve">ΠΟΤΗΡΙ ΝΕΡΟΥ ΠΛΑΣΤΙΚΟ ΔΙΑΦΑΝΕΣ ΠΑΚΕΤΟ ΤΩΝ 50 ΤΕΜΑΧΙΩΝ / 290 </w:t>
            </w:r>
            <w:r w:rsidRPr="00B70804">
              <w:rPr>
                <w:rFonts w:ascii="Cambria" w:hAnsi="Cambria" w:cs="Arial"/>
                <w:sz w:val="20"/>
                <w:szCs w:val="20"/>
                <w:lang w:val="en-US" w:eastAsia="en-US"/>
              </w:rPr>
              <w:t>ml</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ΠΑΚΕΤΟ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957"/>
        </w:trPr>
        <w:tc>
          <w:tcPr>
            <w:tcW w:w="684" w:type="dxa"/>
            <w:tcBorders>
              <w:top w:val="single" w:sz="4" w:space="0" w:color="auto"/>
              <w:left w:val="double" w:sz="6"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6</w:t>
            </w:r>
          </w:p>
        </w:tc>
        <w:tc>
          <w:tcPr>
            <w:tcW w:w="3307" w:type="dxa"/>
            <w:tcBorders>
              <w:top w:val="single" w:sz="4" w:space="0" w:color="auto"/>
              <w:left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ΥΓΡΟ ΣΚΕΥΩΝ ΜΕ ΑΡΩΜΑ ΛΕΜΟΝΙ 4 ΛΙΤΡΑ</w:t>
            </w:r>
          </w:p>
        </w:tc>
        <w:tc>
          <w:tcPr>
            <w:tcW w:w="1556" w:type="dxa"/>
            <w:tcBorders>
              <w:top w:val="single" w:sz="4" w:space="0" w:color="auto"/>
              <w:left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ΔΟΧΕΙΟ</w:t>
            </w:r>
          </w:p>
        </w:tc>
        <w:tc>
          <w:tcPr>
            <w:tcW w:w="1297" w:type="dxa"/>
            <w:tcBorders>
              <w:top w:val="single" w:sz="4" w:space="0" w:color="auto"/>
              <w:left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10%</w:t>
            </w:r>
          </w:p>
        </w:tc>
        <w:tc>
          <w:tcPr>
            <w:tcW w:w="1743" w:type="dxa"/>
            <w:tcBorders>
              <w:top w:val="single" w:sz="4" w:space="0" w:color="auto"/>
              <w:left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7</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ΣΦΟΥΓΓΑΡΙ ΜΙΚΡΟ ΠΡΑΣΙΝΟ/ΚΙΤΡΙΝΟ ΦΙΜΠΡΑ</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sz w:val="20"/>
                <w:szCs w:val="20"/>
                <w:lang w:val="en-GB" w:eastAsia="en-US"/>
              </w:rPr>
            </w:pPr>
            <w:r w:rsidRPr="00B70804">
              <w:rPr>
                <w:rFonts w:ascii="Cambria" w:hAnsi="Cambria" w:cs="Arial"/>
                <w:color w:val="000000"/>
                <w:sz w:val="20"/>
                <w:szCs w:val="20"/>
                <w:lang w:val="en-GB" w:eastAsia="en-US"/>
              </w:rPr>
              <w:t>Τ</w:t>
            </w:r>
            <w:r w:rsidRPr="00B70804">
              <w:rPr>
                <w:rFonts w:ascii="Cambria" w:hAnsi="Cambria" w:cs="Arial"/>
                <w:color w:val="000000"/>
                <w:sz w:val="20"/>
                <w:szCs w:val="20"/>
                <w:lang w:eastAsia="en-US"/>
              </w:rPr>
              <w:t>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8</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 xml:space="preserve">ΣΦΟΥΓΓΟΠΕΤΣΕΤΑ ΤΥΠΟΥ </w:t>
            </w:r>
            <w:r w:rsidRPr="00B70804">
              <w:rPr>
                <w:rFonts w:ascii="Cambria" w:hAnsi="Cambria" w:cs="Arial"/>
                <w:sz w:val="20"/>
                <w:szCs w:val="20"/>
                <w:lang w:val="en-US" w:eastAsia="en-US"/>
              </w:rPr>
              <w:t>WETTEX</w:t>
            </w:r>
            <w:r w:rsidRPr="00B70804">
              <w:rPr>
                <w:rFonts w:ascii="Cambria" w:hAnsi="Cambria" w:cs="Arial"/>
                <w:sz w:val="20"/>
                <w:szCs w:val="20"/>
                <w:lang w:eastAsia="en-US"/>
              </w:rPr>
              <w:t xml:space="preserve"> ( διαστάσεων 205</w:t>
            </w:r>
            <w:r w:rsidRPr="00B70804">
              <w:rPr>
                <w:rFonts w:ascii="Cambria" w:hAnsi="Cambria" w:cs="Arial"/>
                <w:sz w:val="20"/>
                <w:szCs w:val="20"/>
                <w:lang w:val="en-US" w:eastAsia="en-US"/>
              </w:rPr>
              <w:t>mmx</w:t>
            </w:r>
            <w:r w:rsidRPr="00B70804">
              <w:rPr>
                <w:rFonts w:ascii="Cambria" w:hAnsi="Cambria" w:cs="Arial"/>
                <w:sz w:val="20"/>
                <w:szCs w:val="20"/>
                <w:lang w:eastAsia="en-US"/>
              </w:rPr>
              <w:t>265</w:t>
            </w:r>
            <w:r w:rsidRPr="00B70804">
              <w:rPr>
                <w:rFonts w:ascii="Cambria" w:hAnsi="Cambria" w:cs="Arial"/>
                <w:sz w:val="20"/>
                <w:szCs w:val="20"/>
                <w:lang w:val="en-US" w:eastAsia="en-US"/>
              </w:rPr>
              <w:t>mm</w:t>
            </w:r>
            <w:r w:rsidRPr="00B70804">
              <w:rPr>
                <w:rFonts w:ascii="Cambria" w:hAnsi="Cambria" w:cs="Arial"/>
                <w:sz w:val="20"/>
                <w:szCs w:val="20"/>
                <w:lang w:eastAsia="en-US"/>
              </w:rPr>
              <w:t>)</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sz w:val="20"/>
                <w:szCs w:val="20"/>
                <w:lang w:val="en-GB" w:eastAsia="en-US"/>
              </w:rPr>
            </w:pPr>
            <w:r w:rsidRPr="00B70804">
              <w:rPr>
                <w:rFonts w:ascii="Cambria" w:hAnsi="Cambria" w:cs="Arial"/>
                <w:color w:val="000000"/>
                <w:sz w:val="20"/>
                <w:szCs w:val="20"/>
                <w:lang w:val="en-GB" w:eastAsia="en-US"/>
              </w:rPr>
              <w:t>Τ</w:t>
            </w:r>
            <w:r w:rsidRPr="00B70804">
              <w:rPr>
                <w:rFonts w:ascii="Cambria" w:hAnsi="Cambria" w:cs="Arial"/>
                <w:color w:val="000000"/>
                <w:sz w:val="20"/>
                <w:szCs w:val="20"/>
                <w:lang w:eastAsia="en-US"/>
              </w:rPr>
              <w:t>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9</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ΧΑΡΤΙ ΚΟΥΖΙΝΑΣ 500 ΓΡΑΜ. / ΛΕΥΚΟ</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sz w:val="20"/>
                <w:szCs w:val="20"/>
                <w:lang w:eastAsia="en-US"/>
              </w:rPr>
            </w:pPr>
            <w:r w:rsidRPr="00B70804">
              <w:rPr>
                <w:rFonts w:ascii="Cambria" w:hAnsi="Cambria" w:cs="Arial"/>
                <w:color w:val="000000"/>
                <w:sz w:val="20"/>
                <w:szCs w:val="20"/>
                <w:lang w:eastAsia="en-US"/>
              </w:rPr>
              <w:t>ΤΕΜΑΧΙΟ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7A4BBE" w:rsidP="00B70804">
            <w:pPr>
              <w:suppressAutoHyphens w:val="0"/>
              <w:spacing w:line="240" w:lineRule="auto"/>
              <w:jc w:val="center"/>
              <w:rPr>
                <w:rFonts w:ascii="Cambria" w:hAnsi="Cambria" w:cs="Arial"/>
                <w:color w:val="000000"/>
                <w:sz w:val="20"/>
                <w:szCs w:val="20"/>
                <w:lang w:val="en-GB" w:eastAsia="en-US"/>
              </w:rPr>
            </w:pPr>
            <w:r>
              <w:rPr>
                <w:rFonts w:ascii="Cambria" w:hAnsi="Cambria" w:cs="Arial"/>
                <w:color w:val="000000"/>
                <w:sz w:val="20"/>
                <w:szCs w:val="20"/>
                <w:lang w:eastAsia="en-US"/>
              </w:rPr>
              <w:t>20</w:t>
            </w:r>
            <w:r w:rsidR="00D70717" w:rsidRPr="00B70804">
              <w:rPr>
                <w:rFonts w:ascii="Cambria" w:hAnsi="Cambria" w:cs="Arial"/>
                <w:color w:val="000000"/>
                <w:sz w:val="20"/>
                <w:szCs w:val="20"/>
                <w:lang w:val="en-GB" w:eastAsia="en-US"/>
              </w:rPr>
              <w:t>%</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10</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717" w:rsidRPr="00B70804" w:rsidRDefault="00D70717" w:rsidP="00B70804">
            <w:pPr>
              <w:suppressAutoHyphens w:val="0"/>
              <w:spacing w:line="240" w:lineRule="auto"/>
              <w:jc w:val="left"/>
              <w:rPr>
                <w:rFonts w:ascii="Cambria" w:hAnsi="Cambria" w:cs="Arial"/>
                <w:sz w:val="20"/>
                <w:szCs w:val="20"/>
                <w:lang w:eastAsia="en-US"/>
              </w:rPr>
            </w:pPr>
          </w:p>
          <w:p w:rsidR="00D70717" w:rsidRPr="00B70804" w:rsidRDefault="00D70717" w:rsidP="00B70804">
            <w:pPr>
              <w:suppressAutoHyphens w:val="0"/>
              <w:spacing w:line="240" w:lineRule="auto"/>
              <w:jc w:val="left"/>
              <w:rPr>
                <w:rFonts w:ascii="Cambria" w:hAnsi="Cambria" w:cs="Arial"/>
                <w:sz w:val="20"/>
                <w:szCs w:val="20"/>
                <w:lang w:eastAsia="en-US"/>
              </w:rPr>
            </w:pPr>
            <w:r w:rsidRPr="00B70804">
              <w:rPr>
                <w:rFonts w:ascii="Cambria" w:hAnsi="Cambria" w:cs="Arial"/>
                <w:sz w:val="20"/>
                <w:szCs w:val="20"/>
                <w:lang w:eastAsia="en-US"/>
              </w:rPr>
              <w:t>ΧΑΡΤΙ ΥΓΕΙΑΣ /  120 ΓΡΑΜ. / ΛΕΙΟ</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70717" w:rsidRPr="00B70804" w:rsidRDefault="00D70717" w:rsidP="00B70804">
            <w:pPr>
              <w:suppressAutoHyphens w:val="0"/>
              <w:spacing w:line="240" w:lineRule="auto"/>
              <w:jc w:val="center"/>
              <w:rPr>
                <w:rFonts w:ascii="Cambria" w:hAnsi="Cambria"/>
                <w:sz w:val="20"/>
                <w:szCs w:val="20"/>
                <w:lang w:eastAsia="en-US"/>
              </w:rPr>
            </w:pPr>
            <w:r w:rsidRPr="00B70804">
              <w:rPr>
                <w:rFonts w:ascii="Cambria" w:hAnsi="Cambria" w:cs="Arial"/>
                <w:color w:val="000000"/>
                <w:sz w:val="20"/>
                <w:szCs w:val="20"/>
                <w:lang w:eastAsia="en-US"/>
              </w:rPr>
              <w:t>ΤΕΜΑΧΙΟ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25%</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11</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717" w:rsidRPr="00B70804" w:rsidRDefault="00D70717" w:rsidP="00B70804">
            <w:pPr>
              <w:suppressAutoHyphens w:val="0"/>
              <w:spacing w:line="240" w:lineRule="auto"/>
              <w:jc w:val="left"/>
              <w:rPr>
                <w:rFonts w:ascii="Cambria" w:hAnsi="Cambria" w:cs="Arial"/>
                <w:color w:val="000000"/>
                <w:sz w:val="20"/>
                <w:szCs w:val="20"/>
                <w:lang w:eastAsia="en-US"/>
              </w:rPr>
            </w:pPr>
          </w:p>
          <w:p w:rsidR="00D70717" w:rsidRPr="00B70804" w:rsidRDefault="00D70717" w:rsidP="00B70804">
            <w:pPr>
              <w:suppressAutoHyphens w:val="0"/>
              <w:spacing w:line="240" w:lineRule="auto"/>
              <w:jc w:val="left"/>
              <w:rPr>
                <w:rFonts w:ascii="Cambria" w:hAnsi="Cambria" w:cs="Arial"/>
                <w:color w:val="000000"/>
                <w:sz w:val="20"/>
                <w:szCs w:val="20"/>
                <w:lang w:eastAsia="en-US"/>
              </w:rPr>
            </w:pPr>
            <w:r w:rsidRPr="00B70804">
              <w:rPr>
                <w:rFonts w:ascii="Cambria" w:hAnsi="Cambria" w:cs="Arial"/>
                <w:color w:val="000000"/>
                <w:sz w:val="20"/>
                <w:szCs w:val="20"/>
                <w:lang w:eastAsia="en-US"/>
              </w:rPr>
              <w:t>ΧΕΙΡΟΠΕΤΣΕΤΑ ΖΙΚ-ΖΑΚ 4000 ΤΕΜΑΧΙΑ / ΣΥΣΚΕΥΑΣΙΑ</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US" w:eastAsia="en-US"/>
              </w:rPr>
            </w:pPr>
            <w:r w:rsidRPr="00B70804">
              <w:rPr>
                <w:rFonts w:ascii="Cambria" w:hAnsi="Cambria" w:cs="Arial"/>
                <w:color w:val="000000"/>
                <w:sz w:val="20"/>
                <w:szCs w:val="20"/>
                <w:lang w:val="en-US" w:eastAsia="en-US"/>
              </w:rPr>
              <w:t>ΚΟΥΤΑ</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w:t>
            </w:r>
            <w:r w:rsidR="007A4BBE">
              <w:rPr>
                <w:rFonts w:ascii="Cambria" w:hAnsi="Cambria" w:cs="Arial"/>
                <w:color w:val="000000"/>
                <w:sz w:val="20"/>
                <w:szCs w:val="20"/>
                <w:lang w:eastAsia="en-US"/>
              </w:rPr>
              <w:t>0</w:t>
            </w:r>
            <w:r w:rsidRPr="00B70804">
              <w:rPr>
                <w:rFonts w:ascii="Cambria" w:hAnsi="Cambria" w:cs="Arial"/>
                <w:color w:val="000000"/>
                <w:sz w:val="20"/>
                <w:szCs w:val="20"/>
                <w:lang w:val="en-GB" w:eastAsia="en-US"/>
              </w:rPr>
              <w:t>%</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left w:val="double" w:sz="6" w:space="0" w:color="auto"/>
              <w:bottom w:val="single" w:sz="4" w:space="0" w:color="auto"/>
              <w:right w:val="single" w:sz="4"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r w:rsidRPr="00B70804">
              <w:rPr>
                <w:rFonts w:ascii="Cambria" w:hAnsi="Cambria" w:cs="Arial"/>
                <w:b/>
                <w:color w:val="000000"/>
                <w:sz w:val="20"/>
                <w:szCs w:val="20"/>
                <w:lang w:val="en-US" w:eastAsia="en-US"/>
              </w:rPr>
              <w:t>12</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717" w:rsidRPr="00B70804" w:rsidRDefault="00D70717" w:rsidP="00B70804">
            <w:pPr>
              <w:suppressAutoHyphens w:val="0"/>
              <w:spacing w:line="240" w:lineRule="auto"/>
              <w:jc w:val="left"/>
              <w:rPr>
                <w:rFonts w:ascii="Cambria" w:hAnsi="Cambria" w:cs="Arial"/>
                <w:color w:val="000000"/>
                <w:sz w:val="20"/>
                <w:szCs w:val="20"/>
                <w:lang w:eastAsia="en-US"/>
              </w:rPr>
            </w:pPr>
          </w:p>
          <w:p w:rsidR="00D70717" w:rsidRPr="00B70804" w:rsidRDefault="00D70717" w:rsidP="00B70804">
            <w:pPr>
              <w:suppressAutoHyphens w:val="0"/>
              <w:spacing w:line="240" w:lineRule="auto"/>
              <w:jc w:val="left"/>
              <w:rPr>
                <w:rFonts w:ascii="Cambria" w:hAnsi="Cambria" w:cs="Arial"/>
                <w:color w:val="000000"/>
                <w:sz w:val="20"/>
                <w:szCs w:val="20"/>
                <w:lang w:eastAsia="en-US"/>
              </w:rPr>
            </w:pPr>
            <w:r w:rsidRPr="00B70804">
              <w:rPr>
                <w:rFonts w:ascii="Cambria" w:hAnsi="Cambria" w:cs="Arial"/>
                <w:color w:val="000000"/>
                <w:sz w:val="20"/>
                <w:szCs w:val="20"/>
                <w:lang w:eastAsia="en-US"/>
              </w:rPr>
              <w:t xml:space="preserve">ΧΛΩΡΙΟ ΠΑΧΥΡΕΥΣΤΟ  ΜΕ ΔΙΑΦΟΡΑ ΑΡΩΜΑΤΑ / 750 </w:t>
            </w:r>
            <w:r w:rsidRPr="00B70804">
              <w:rPr>
                <w:rFonts w:ascii="Cambria" w:hAnsi="Cambria" w:cs="Arial"/>
                <w:color w:val="000000"/>
                <w:sz w:val="20"/>
                <w:szCs w:val="20"/>
                <w:lang w:val="en-US" w:eastAsia="en-US"/>
              </w:rPr>
              <w:t>ml</w:t>
            </w:r>
          </w:p>
        </w:tc>
        <w:tc>
          <w:tcPr>
            <w:tcW w:w="1556" w:type="dxa"/>
            <w:tcBorders>
              <w:top w:val="single" w:sz="4" w:space="0" w:color="auto"/>
              <w:left w:val="single" w:sz="4" w:space="0" w:color="auto"/>
              <w:bottom w:val="single" w:sz="4" w:space="0" w:color="auto"/>
              <w:right w:val="double" w:sz="6"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US" w:eastAsia="en-US"/>
              </w:rPr>
            </w:pPr>
            <w:r w:rsidRPr="00B70804">
              <w:rPr>
                <w:rFonts w:ascii="Cambria" w:hAnsi="Cambria" w:cs="Arial"/>
                <w:color w:val="000000"/>
                <w:sz w:val="20"/>
                <w:szCs w:val="20"/>
                <w:lang w:val="en-US" w:eastAsia="en-US"/>
              </w:rPr>
              <w:t>ΤΕΜΑΧΙΟ</w:t>
            </w:r>
          </w:p>
        </w:tc>
        <w:tc>
          <w:tcPr>
            <w:tcW w:w="1297" w:type="dxa"/>
            <w:tcBorders>
              <w:top w:val="single" w:sz="4" w:space="0" w:color="auto"/>
              <w:left w:val="single" w:sz="4" w:space="0" w:color="auto"/>
              <w:bottom w:val="single" w:sz="4" w:space="0" w:color="auto"/>
              <w:right w:val="single" w:sz="4"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c>
          <w:tcPr>
            <w:tcW w:w="1740" w:type="dxa"/>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r w:rsidRPr="00B70804">
              <w:rPr>
                <w:rFonts w:ascii="Cambria" w:hAnsi="Cambria" w:cs="Arial"/>
                <w:color w:val="000000"/>
                <w:sz w:val="20"/>
                <w:szCs w:val="20"/>
                <w:lang w:val="en-GB" w:eastAsia="en-US"/>
              </w:rPr>
              <w:t>10%</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r w:rsidR="00D70717" w:rsidRPr="00B70804" w:rsidTr="00B70804">
        <w:trPr>
          <w:trHeight w:val="587"/>
        </w:trPr>
        <w:tc>
          <w:tcPr>
            <w:tcW w:w="684" w:type="dxa"/>
            <w:tcBorders>
              <w:top w:val="single" w:sz="4"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b/>
                <w:color w:val="000000"/>
                <w:sz w:val="20"/>
                <w:szCs w:val="20"/>
                <w:lang w:val="en-US" w:eastAsia="en-US"/>
              </w:rPr>
            </w:pPr>
          </w:p>
        </w:tc>
        <w:tc>
          <w:tcPr>
            <w:tcW w:w="3307" w:type="dxa"/>
            <w:tcBorders>
              <w:top w:val="single" w:sz="4" w:space="0" w:color="auto"/>
            </w:tcBorders>
            <w:shd w:val="clear" w:color="auto" w:fill="auto"/>
            <w:noWrap/>
            <w:vAlign w:val="center"/>
          </w:tcPr>
          <w:p w:rsidR="00D70717" w:rsidRPr="00B70804" w:rsidRDefault="00D70717" w:rsidP="00B70804">
            <w:pPr>
              <w:suppressAutoHyphens w:val="0"/>
              <w:spacing w:line="240" w:lineRule="auto"/>
              <w:jc w:val="left"/>
              <w:rPr>
                <w:rFonts w:ascii="Cambria" w:hAnsi="Cambria" w:cs="Arial"/>
                <w:color w:val="000000"/>
                <w:sz w:val="20"/>
                <w:szCs w:val="20"/>
                <w:lang w:val="en-US" w:eastAsia="en-US"/>
              </w:rPr>
            </w:pPr>
          </w:p>
        </w:tc>
        <w:tc>
          <w:tcPr>
            <w:tcW w:w="1556" w:type="dxa"/>
            <w:tcBorders>
              <w:top w:val="single" w:sz="4" w:space="0" w:color="auto"/>
              <w:right w:val="single" w:sz="4" w:space="0" w:color="auto"/>
            </w:tcBorders>
            <w:shd w:val="clear" w:color="auto" w:fill="auto"/>
            <w:noWrap/>
            <w:vAlign w:val="center"/>
          </w:tcPr>
          <w:p w:rsidR="00D70717" w:rsidRPr="00B70804" w:rsidRDefault="00D70717" w:rsidP="00B70804">
            <w:pPr>
              <w:suppressAutoHyphens w:val="0"/>
              <w:spacing w:line="240" w:lineRule="auto"/>
              <w:jc w:val="center"/>
              <w:rPr>
                <w:rFonts w:ascii="Cambria" w:hAnsi="Cambria" w:cs="Arial"/>
                <w:color w:val="000000"/>
                <w:sz w:val="20"/>
                <w:szCs w:val="20"/>
                <w:lang w:val="en-US" w:eastAsia="en-US"/>
              </w:rPr>
            </w:pPr>
          </w:p>
        </w:tc>
        <w:tc>
          <w:tcPr>
            <w:tcW w:w="3037" w:type="dxa"/>
            <w:gridSpan w:val="2"/>
            <w:tcBorders>
              <w:top w:val="single" w:sz="4" w:space="0" w:color="auto"/>
              <w:left w:val="single" w:sz="4" w:space="0" w:color="auto"/>
              <w:bottom w:val="single" w:sz="4" w:space="0" w:color="auto"/>
              <w:right w:val="double" w:sz="6" w:space="0" w:color="auto"/>
            </w:tcBorders>
            <w:vAlign w:val="center"/>
          </w:tcPr>
          <w:p w:rsidR="00D70717" w:rsidRPr="00B70804" w:rsidRDefault="00D70717" w:rsidP="00B70804">
            <w:pPr>
              <w:suppressAutoHyphens w:val="0"/>
              <w:spacing w:line="240" w:lineRule="auto"/>
              <w:jc w:val="center"/>
              <w:rPr>
                <w:rFonts w:ascii="Cambria" w:hAnsi="Cambria" w:cs="Arial"/>
                <w:b/>
                <w:color w:val="000000"/>
                <w:sz w:val="20"/>
                <w:szCs w:val="20"/>
                <w:lang w:val="en-GB" w:eastAsia="en-US"/>
              </w:rPr>
            </w:pPr>
            <w:r w:rsidRPr="00B70804">
              <w:rPr>
                <w:rFonts w:ascii="Cambria" w:hAnsi="Cambria" w:cs="Arial"/>
                <w:b/>
                <w:color w:val="000000"/>
                <w:sz w:val="20"/>
                <w:szCs w:val="20"/>
                <w:lang w:eastAsia="en-US"/>
              </w:rPr>
              <w:t>ΣΤΑΘΜΙΣΜΕΝΟ ΣΥΝΟΛΟ</w:t>
            </w:r>
          </w:p>
        </w:tc>
        <w:tc>
          <w:tcPr>
            <w:tcW w:w="1743" w:type="dxa"/>
            <w:tcBorders>
              <w:top w:val="single" w:sz="4" w:space="0" w:color="auto"/>
              <w:left w:val="single" w:sz="4" w:space="0" w:color="auto"/>
              <w:bottom w:val="single" w:sz="4" w:space="0" w:color="auto"/>
              <w:right w:val="double" w:sz="6" w:space="0" w:color="auto"/>
            </w:tcBorders>
          </w:tcPr>
          <w:p w:rsidR="00D70717" w:rsidRPr="00B70804" w:rsidRDefault="00D70717" w:rsidP="00B70804">
            <w:pPr>
              <w:suppressAutoHyphens w:val="0"/>
              <w:spacing w:line="240" w:lineRule="auto"/>
              <w:jc w:val="center"/>
              <w:rPr>
                <w:rFonts w:ascii="Cambria" w:hAnsi="Cambria" w:cs="Arial"/>
                <w:color w:val="000000"/>
                <w:sz w:val="20"/>
                <w:szCs w:val="20"/>
                <w:lang w:val="en-GB" w:eastAsia="en-US"/>
              </w:rPr>
            </w:pPr>
          </w:p>
        </w:tc>
      </w:tr>
    </w:tbl>
    <w:p w:rsidR="00D70717" w:rsidRPr="00B70804" w:rsidRDefault="00D70717" w:rsidP="00A9015D">
      <w:pPr>
        <w:suppressAutoHyphens w:val="0"/>
        <w:spacing w:line="259" w:lineRule="auto"/>
        <w:jc w:val="left"/>
        <w:rPr>
          <w:rFonts w:asciiTheme="majorHAnsi" w:eastAsia="Calibri" w:hAnsiTheme="majorHAnsi"/>
          <w:lang w:eastAsia="en-US"/>
        </w:rPr>
      </w:pPr>
      <w:bookmarkStart w:id="8" w:name="_Hlk493760732"/>
    </w:p>
    <w:p w:rsidR="00D70717" w:rsidRPr="00B70804" w:rsidRDefault="00D70717" w:rsidP="000A344B">
      <w:pPr>
        <w:suppressAutoHyphens w:val="0"/>
        <w:spacing w:after="4" w:line="248" w:lineRule="auto"/>
        <w:ind w:left="350"/>
        <w:jc w:val="left"/>
        <w:rPr>
          <w:rFonts w:asciiTheme="majorHAnsi" w:eastAsia="Calibri" w:hAnsiTheme="majorHAnsi"/>
          <w:lang w:eastAsia="en-US"/>
        </w:rPr>
      </w:pPr>
      <w:r w:rsidRPr="00B70804">
        <w:rPr>
          <w:rFonts w:asciiTheme="majorHAnsi" w:eastAsia="Calibri" w:hAnsiTheme="majorHAnsi"/>
          <w:color w:val="00000A"/>
          <w:lang w:eastAsia="en-US"/>
        </w:rPr>
        <w:t xml:space="preserve">Ο Χρόνος Ισχύος της Προσφοράς είναι (αριθμητικώς και ολογράφως) </w:t>
      </w:r>
      <w:r w:rsidRPr="00B70804">
        <w:rPr>
          <w:rFonts w:asciiTheme="majorHAnsi" w:eastAsia="Calibri" w:hAnsiTheme="majorHAnsi"/>
          <w:b/>
          <w:color w:val="00000A"/>
          <w:lang w:eastAsia="en-US"/>
        </w:rPr>
        <w:t>: 120 (εκατόν είκοσι)  ημέρες</w:t>
      </w:r>
    </w:p>
    <w:p w:rsidR="00D70717" w:rsidRPr="00B70804" w:rsidRDefault="00D70717" w:rsidP="00200409">
      <w:pPr>
        <w:suppressAutoHyphens w:val="0"/>
        <w:spacing w:line="259" w:lineRule="auto"/>
        <w:ind w:left="284"/>
        <w:jc w:val="left"/>
        <w:rPr>
          <w:rFonts w:asciiTheme="majorHAnsi" w:eastAsia="Calibri" w:hAnsiTheme="majorHAnsi"/>
          <w:lang w:eastAsia="en-US"/>
        </w:rPr>
      </w:pPr>
    </w:p>
    <w:p w:rsidR="00D70717" w:rsidRPr="00B70804" w:rsidRDefault="00D70717" w:rsidP="00200409">
      <w:pPr>
        <w:suppressAutoHyphens w:val="0"/>
        <w:spacing w:after="5" w:line="249" w:lineRule="auto"/>
        <w:ind w:left="279" w:right="639" w:hanging="10"/>
        <w:jc w:val="left"/>
        <w:rPr>
          <w:rFonts w:asciiTheme="majorHAnsi" w:eastAsia="Calibri" w:hAnsiTheme="majorHAnsi"/>
          <w:lang w:eastAsia="en-US"/>
        </w:rPr>
      </w:pPr>
      <w:r w:rsidRPr="00B70804">
        <w:rPr>
          <w:rFonts w:asciiTheme="majorHAnsi" w:eastAsia="Calibri" w:hAnsiTheme="majorHAnsi" w:cs="Calibri"/>
          <w:b/>
          <w:color w:val="00000A"/>
          <w:lang w:eastAsia="el-GR"/>
        </w:rPr>
        <w:t>Ο Νόμιμος Εκπρόσωπος :</w:t>
      </w:r>
      <w:r w:rsidRPr="00B70804">
        <w:rPr>
          <w:rFonts w:asciiTheme="majorHAnsi" w:eastAsia="Calibri" w:hAnsiTheme="majorHAnsi" w:cs="Calibri"/>
          <w:color w:val="00000A"/>
          <w:lang w:eastAsia="el-GR"/>
        </w:rPr>
        <w:t xml:space="preserve"> ……………………………… </w:t>
      </w:r>
      <w:r w:rsidRPr="00B70804">
        <w:rPr>
          <w:rFonts w:asciiTheme="majorHAnsi" w:eastAsia="Calibri" w:hAnsiTheme="majorHAnsi"/>
          <w:b/>
          <w:color w:val="00000A"/>
          <w:lang w:eastAsia="en-US"/>
        </w:rPr>
        <w:t xml:space="preserve">Ημερομηνία: </w:t>
      </w:r>
      <w:r w:rsidRPr="00B70804">
        <w:rPr>
          <w:rFonts w:asciiTheme="majorHAnsi" w:eastAsia="Calibri" w:hAnsiTheme="majorHAnsi"/>
          <w:color w:val="00000A"/>
          <w:lang w:eastAsia="en-US"/>
        </w:rPr>
        <w:t xml:space="preserve">………….…………………. </w:t>
      </w:r>
    </w:p>
    <w:p w:rsidR="00D70717" w:rsidRPr="00B70804" w:rsidRDefault="00D70717" w:rsidP="00200409">
      <w:pPr>
        <w:keepNext/>
        <w:keepLines/>
        <w:suppressAutoHyphens w:val="0"/>
        <w:spacing w:after="5" w:line="249" w:lineRule="auto"/>
        <w:ind w:left="279" w:right="639" w:hanging="10"/>
        <w:jc w:val="left"/>
        <w:outlineLvl w:val="1"/>
        <w:rPr>
          <w:rFonts w:asciiTheme="majorHAnsi" w:eastAsia="Calibri" w:hAnsiTheme="majorHAnsi" w:cs="Calibri"/>
          <w:b/>
          <w:color w:val="00000A"/>
          <w:lang w:eastAsia="el-GR"/>
        </w:rPr>
      </w:pPr>
    </w:p>
    <w:p w:rsidR="00D70717" w:rsidRPr="008A3B0F" w:rsidRDefault="00D70717" w:rsidP="00200409">
      <w:pPr>
        <w:suppressAutoHyphens w:val="0"/>
        <w:spacing w:line="259" w:lineRule="auto"/>
        <w:ind w:left="284"/>
        <w:jc w:val="left"/>
        <w:rPr>
          <w:rFonts w:ascii="Calibri" w:eastAsia="Calibri" w:hAnsi="Calibri"/>
          <w:sz w:val="22"/>
          <w:szCs w:val="22"/>
          <w:lang w:eastAsia="en-US"/>
        </w:rPr>
      </w:pPr>
    </w:p>
    <w:tbl>
      <w:tblPr>
        <w:tblOverlap w:val="never"/>
        <w:tblW w:w="3744" w:type="dxa"/>
        <w:tblInd w:w="5704" w:type="dxa"/>
        <w:tblBorders>
          <w:top w:val="single" w:sz="4" w:space="0" w:color="auto"/>
          <w:left w:val="single" w:sz="4" w:space="0" w:color="auto"/>
          <w:bottom w:val="single" w:sz="4" w:space="0" w:color="auto"/>
          <w:right w:val="single" w:sz="4" w:space="0" w:color="auto"/>
        </w:tblBorders>
        <w:tblCellMar>
          <w:top w:w="48" w:type="dxa"/>
          <w:right w:w="115" w:type="dxa"/>
        </w:tblCellMar>
        <w:tblLook w:val="04A0" w:firstRow="1" w:lastRow="0" w:firstColumn="1" w:lastColumn="0" w:noHBand="0" w:noVBand="1"/>
      </w:tblPr>
      <w:tblGrid>
        <w:gridCol w:w="3744"/>
      </w:tblGrid>
      <w:tr w:rsidR="00D70717" w:rsidRPr="008A3B0F" w:rsidTr="00A9015D">
        <w:trPr>
          <w:trHeight w:val="1339"/>
        </w:trPr>
        <w:tc>
          <w:tcPr>
            <w:tcW w:w="3744" w:type="dxa"/>
            <w:shd w:val="clear" w:color="auto" w:fill="auto"/>
          </w:tcPr>
          <w:p w:rsidR="00D70717" w:rsidRPr="008A3B0F" w:rsidRDefault="00D70717" w:rsidP="00200409">
            <w:pPr>
              <w:suppressAutoHyphens w:val="0"/>
              <w:spacing w:after="160" w:line="259" w:lineRule="auto"/>
              <w:suppressOverlap/>
              <w:jc w:val="left"/>
              <w:rPr>
                <w:rFonts w:ascii="Calibri" w:hAnsi="Calibri"/>
                <w:sz w:val="22"/>
                <w:szCs w:val="22"/>
                <w:lang w:eastAsia="en-US"/>
              </w:rPr>
            </w:pPr>
          </w:p>
          <w:p w:rsidR="00D70717" w:rsidRPr="008A3B0F" w:rsidRDefault="00D70717" w:rsidP="00200409">
            <w:pPr>
              <w:suppressAutoHyphens w:val="0"/>
              <w:spacing w:after="160" w:line="259" w:lineRule="auto"/>
              <w:ind w:left="54"/>
              <w:suppressOverlap/>
              <w:jc w:val="center"/>
              <w:rPr>
                <w:rFonts w:ascii="Calibri" w:hAnsi="Calibri"/>
                <w:sz w:val="22"/>
                <w:szCs w:val="22"/>
                <w:lang w:eastAsia="en-US"/>
              </w:rPr>
            </w:pPr>
          </w:p>
          <w:p w:rsidR="00D70717" w:rsidRPr="008A3B0F" w:rsidRDefault="00D70717" w:rsidP="00200409">
            <w:pPr>
              <w:suppressAutoHyphens w:val="0"/>
              <w:spacing w:after="160" w:line="259" w:lineRule="auto"/>
              <w:ind w:left="54"/>
              <w:suppressOverlap/>
              <w:jc w:val="center"/>
              <w:rPr>
                <w:rFonts w:ascii="Calibri" w:hAnsi="Calibri"/>
                <w:sz w:val="22"/>
                <w:szCs w:val="22"/>
                <w:lang w:eastAsia="en-US"/>
              </w:rPr>
            </w:pPr>
          </w:p>
          <w:p w:rsidR="00D70717" w:rsidRPr="008A3B0F" w:rsidRDefault="00D70717" w:rsidP="00200409">
            <w:pPr>
              <w:suppressAutoHyphens w:val="0"/>
              <w:spacing w:after="160" w:line="259" w:lineRule="auto"/>
              <w:ind w:left="7"/>
              <w:suppressOverlap/>
              <w:jc w:val="center"/>
              <w:rPr>
                <w:rFonts w:ascii="Calibri" w:hAnsi="Calibri"/>
                <w:sz w:val="22"/>
                <w:szCs w:val="22"/>
                <w:lang w:eastAsia="en-US"/>
              </w:rPr>
            </w:pPr>
            <w:r w:rsidRPr="008A3B0F">
              <w:rPr>
                <w:rFonts w:ascii="Calibri" w:hAnsi="Calibri"/>
                <w:color w:val="00000A"/>
                <w:sz w:val="22"/>
                <w:szCs w:val="22"/>
                <w:lang w:eastAsia="en-US"/>
              </w:rPr>
              <w:t xml:space="preserve">(Υπογραφή – Σφραγίδα) </w:t>
            </w:r>
          </w:p>
        </w:tc>
      </w:tr>
    </w:tbl>
    <w:p w:rsidR="00D70717" w:rsidRPr="008A3B0F" w:rsidRDefault="00D70717" w:rsidP="00200409">
      <w:pPr>
        <w:suppressAutoHyphens w:val="0"/>
        <w:spacing w:line="259" w:lineRule="auto"/>
        <w:ind w:left="284" w:right="639"/>
        <w:jc w:val="left"/>
        <w:rPr>
          <w:rFonts w:ascii="Calibri" w:eastAsia="Calibri" w:hAnsi="Calibri"/>
          <w:sz w:val="22"/>
          <w:szCs w:val="22"/>
          <w:lang w:eastAsia="en-US"/>
        </w:rPr>
      </w:pPr>
    </w:p>
    <w:p w:rsidR="00D70717" w:rsidRPr="008A3B0F" w:rsidRDefault="00D70717" w:rsidP="00200409">
      <w:pPr>
        <w:suppressAutoHyphens w:val="0"/>
        <w:spacing w:line="259" w:lineRule="auto"/>
        <w:ind w:left="284" w:right="639"/>
        <w:jc w:val="left"/>
        <w:rPr>
          <w:rFonts w:ascii="Calibri" w:eastAsia="Calibri" w:hAnsi="Calibri"/>
          <w:sz w:val="22"/>
          <w:szCs w:val="22"/>
          <w:lang w:eastAsia="en-US"/>
        </w:rPr>
      </w:pPr>
    </w:p>
    <w:bookmarkEnd w:id="8"/>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Default="00D70717" w:rsidP="007C5765">
      <w:pPr>
        <w:suppressAutoHyphens w:val="0"/>
        <w:jc w:val="center"/>
        <w:rPr>
          <w:rFonts w:ascii="Cambria" w:eastAsia="Calibri" w:hAnsi="Cambria" w:cs="Calibri"/>
          <w:b/>
          <w:color w:val="000000"/>
          <w:szCs w:val="22"/>
          <w:lang w:eastAsia="el-GR"/>
        </w:rPr>
      </w:pPr>
    </w:p>
    <w:p w:rsidR="00D70717" w:rsidRPr="00856DB8" w:rsidRDefault="00D70717" w:rsidP="001C5FE9">
      <w:pPr>
        <w:suppressAutoHyphens w:val="0"/>
        <w:spacing w:line="276" w:lineRule="auto"/>
        <w:contextualSpacing/>
        <w:rPr>
          <w:rFonts w:ascii="Cambria" w:hAnsi="Cambria"/>
          <w:lang w:eastAsia="el-GR"/>
        </w:rPr>
      </w:pPr>
    </w:p>
    <w:p w:rsidR="00D70717" w:rsidRPr="008062FE" w:rsidRDefault="00D70717" w:rsidP="001653A4">
      <w:pPr>
        <w:pStyle w:val="af1"/>
        <w:tabs>
          <w:tab w:val="left" w:pos="284"/>
        </w:tabs>
        <w:ind w:firstLine="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w:panose1 w:val="00000000000000000000"/>
    <w:charset w:val="00"/>
    <w:family w:val="swiss"/>
    <w:notTrueType/>
    <w:pitch w:val="default"/>
    <w:sig w:usb0="00000003" w:usb1="00000000" w:usb2="00000000" w:usb3="00000000" w:csb0="00000001" w:csb1="00000000"/>
  </w:font>
  <w:font w:name="BookAntiqua">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17" w:rsidRDefault="00D70717">
    <w:pPr>
      <w:pStyle w:val="a6"/>
      <w:jc w:val="center"/>
    </w:pPr>
    <w:r>
      <w:rPr>
        <w:noProof/>
        <w:lang w:eastAsia="el-GR"/>
      </w:rPr>
      <mc:AlternateContent>
        <mc:Choice Requires="wps">
          <w:drawing>
            <wp:inline distT="0" distB="0" distL="0" distR="0" wp14:anchorId="5DF49F03" wp14:editId="0C853074">
              <wp:extent cx="5943600" cy="45085"/>
              <wp:effectExtent l="7620" t="1270" r="2540" b="127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064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602B1B"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oc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uevsnieQm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" fillcolor="black" stroked="f">
              <v:fill r:id="rId1" o:title="" type="pattern"/>
              <w10:anchorlock/>
            </v:shape>
          </w:pict>
        </mc:Fallback>
      </mc:AlternateContent>
    </w:r>
  </w:p>
  <w:p w:rsidR="00D70717" w:rsidRDefault="00D70717">
    <w:pPr>
      <w:pStyle w:val="a6"/>
      <w:jc w:val="center"/>
    </w:pPr>
    <w:r>
      <w:fldChar w:fldCharType="begin"/>
    </w:r>
    <w:r>
      <w:instrText xml:space="preserve"> PAGE    \* MERGEFORMAT </w:instrText>
    </w:r>
    <w:r>
      <w:fldChar w:fldCharType="separate"/>
    </w:r>
    <w:r w:rsidR="00E705C4">
      <w:rPr>
        <w:noProof/>
      </w:rPr>
      <w:t>51</w:t>
    </w:r>
    <w:r>
      <w:rPr>
        <w:noProof/>
      </w:rPr>
      <w:fldChar w:fldCharType="end"/>
    </w:r>
  </w:p>
  <w:p w:rsidR="00D70717" w:rsidRPr="00496AE9" w:rsidRDefault="00D70717" w:rsidP="00496AE9">
    <w:pPr>
      <w:pStyle w:val="a6"/>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17" w:rsidRDefault="00D70717" w:rsidP="00FA66E1">
      <w:pPr>
        <w:spacing w:line="240" w:lineRule="auto"/>
      </w:pPr>
      <w:r>
        <w:separator/>
      </w:r>
    </w:p>
  </w:footnote>
  <w:footnote w:type="continuationSeparator" w:id="0">
    <w:p w:rsidR="00D70717" w:rsidRDefault="00D70717" w:rsidP="00FA66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9A081DC"/>
    <w:name w:val="WW8Num2"/>
    <w:lvl w:ilvl="0">
      <w:start w:val="1"/>
      <w:numFmt w:val="decimal"/>
      <w:lvlText w:val="%1."/>
      <w:lvlJc w:val="left"/>
      <w:pPr>
        <w:tabs>
          <w:tab w:val="num" w:pos="720"/>
        </w:tabs>
        <w:ind w:left="720" w:hanging="360"/>
      </w:pPr>
      <w:rPr>
        <w:rFonts w:ascii="Symbol" w:hAnsi="Symbol"/>
      </w:rPr>
    </w:lvl>
    <w:lvl w:ilvl="1">
      <w:start w:val="1"/>
      <w:numFmt w:val="upp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9"/>
    <w:lvl w:ilvl="0">
      <w:start w:val="3"/>
      <w:numFmt w:val="decimal"/>
      <w:lvlText w:val="%1."/>
      <w:lvlJc w:val="left"/>
      <w:pPr>
        <w:tabs>
          <w:tab w:val="num" w:pos="720"/>
        </w:tabs>
        <w:ind w:left="720" w:hanging="360"/>
      </w:pPr>
      <w:rPr>
        <w:color w:val="000000"/>
      </w:rPr>
    </w:lvl>
  </w:abstractNum>
  <w:abstractNum w:abstractNumId="3">
    <w:nsid w:val="00A67BDE"/>
    <w:multiLevelType w:val="hybridMultilevel"/>
    <w:tmpl w:val="9168AA92"/>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4">
    <w:nsid w:val="073C264D"/>
    <w:multiLevelType w:val="hybridMultilevel"/>
    <w:tmpl w:val="3E56C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AB3DDC"/>
    <w:multiLevelType w:val="multilevel"/>
    <w:tmpl w:val="AC9430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0B51AF"/>
    <w:multiLevelType w:val="multilevel"/>
    <w:tmpl w:val="71A09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DF011F"/>
    <w:multiLevelType w:val="multilevel"/>
    <w:tmpl w:val="0C9C111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330A81"/>
    <w:multiLevelType w:val="hybridMultilevel"/>
    <w:tmpl w:val="EEB40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E7183E"/>
    <w:multiLevelType w:val="hybridMultilevel"/>
    <w:tmpl w:val="87902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2E1165"/>
    <w:multiLevelType w:val="hybridMultilevel"/>
    <w:tmpl w:val="01A0C70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7734BB"/>
    <w:multiLevelType w:val="hybridMultilevel"/>
    <w:tmpl w:val="E8FEFB54"/>
    <w:lvl w:ilvl="0" w:tplc="AD0424E0">
      <w:start w:val="6"/>
      <w:numFmt w:val="decimal"/>
      <w:lvlText w:val="%1"/>
      <w:lvlJc w:val="left"/>
      <w:pPr>
        <w:ind w:left="720" w:hanging="360"/>
      </w:pPr>
      <w:rPr>
        <w:rFonts w:cs="Arial" w:hint="default"/>
        <w:b/>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06A2C2E"/>
    <w:multiLevelType w:val="hybridMultilevel"/>
    <w:tmpl w:val="535C44F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25463209"/>
    <w:multiLevelType w:val="hybridMultilevel"/>
    <w:tmpl w:val="DC5A13D2"/>
    <w:lvl w:ilvl="0" w:tplc="F84AC43C">
      <w:start w:val="1"/>
      <w:numFmt w:val="bullet"/>
      <w:lvlText w:val=""/>
      <w:lvlJc w:val="left"/>
      <w:pPr>
        <w:ind w:left="92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4">
    <w:nsid w:val="256375A0"/>
    <w:multiLevelType w:val="hybridMultilevel"/>
    <w:tmpl w:val="7CE6E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6C46911"/>
    <w:multiLevelType w:val="hybridMultilevel"/>
    <w:tmpl w:val="EFEE1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6D576A7"/>
    <w:multiLevelType w:val="multilevel"/>
    <w:tmpl w:val="4F60AB7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290459"/>
    <w:multiLevelType w:val="hybridMultilevel"/>
    <w:tmpl w:val="28083FF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3850B2"/>
    <w:multiLevelType w:val="hybridMultilevel"/>
    <w:tmpl w:val="4EAA3C1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2D3634FF"/>
    <w:multiLevelType w:val="multilevel"/>
    <w:tmpl w:val="CEC86C06"/>
    <w:lvl w:ilvl="0">
      <w:start w:val="6"/>
      <w:numFmt w:val="decimal"/>
      <w:lvlText w:val="%1."/>
      <w:lvlJc w:val="left"/>
      <w:pPr>
        <w:ind w:left="540" w:hanging="540"/>
      </w:pPr>
      <w:rPr>
        <w:rFonts w:hint="default"/>
      </w:rPr>
    </w:lvl>
    <w:lvl w:ilvl="1">
      <w:start w:val="4"/>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0">
    <w:nsid w:val="2FAA3BAB"/>
    <w:multiLevelType w:val="hybridMultilevel"/>
    <w:tmpl w:val="830E2A1E"/>
    <w:lvl w:ilvl="0" w:tplc="04080013">
      <w:start w:val="1"/>
      <w:numFmt w:val="upp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2FE05AAF"/>
    <w:multiLevelType w:val="multilevel"/>
    <w:tmpl w:val="FC3AE882"/>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32163F13"/>
    <w:multiLevelType w:val="hybridMultilevel"/>
    <w:tmpl w:val="E502267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3">
    <w:nsid w:val="33D478D0"/>
    <w:multiLevelType w:val="hybridMultilevel"/>
    <w:tmpl w:val="92F2F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0669C2"/>
    <w:multiLevelType w:val="multilevel"/>
    <w:tmpl w:val="A48AB6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9B05C0A"/>
    <w:multiLevelType w:val="hybridMultilevel"/>
    <w:tmpl w:val="562E8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A965497"/>
    <w:multiLevelType w:val="multilevel"/>
    <w:tmpl w:val="C050350E"/>
    <w:lvl w:ilvl="0">
      <w:start w:val="6"/>
      <w:numFmt w:val="decimal"/>
      <w:lvlText w:val="%1"/>
      <w:lvlJc w:val="left"/>
      <w:pPr>
        <w:ind w:left="480" w:hanging="480"/>
      </w:pPr>
      <w:rPr>
        <w:rFonts w:hint="default"/>
      </w:rPr>
    </w:lvl>
    <w:lvl w:ilvl="1">
      <w:start w:val="4"/>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7">
    <w:nsid w:val="3BE204D2"/>
    <w:multiLevelType w:val="hybridMultilevel"/>
    <w:tmpl w:val="8A3CB1E0"/>
    <w:lvl w:ilvl="0" w:tplc="83AE3592">
      <w:numFmt w:val="bullet"/>
      <w:lvlText w:val=""/>
      <w:lvlJc w:val="left"/>
      <w:pPr>
        <w:ind w:left="350" w:hanging="360"/>
      </w:pPr>
      <w:rPr>
        <w:rFonts w:ascii="Symbol" w:eastAsia="Calibri" w:hAnsi="Symbol" w:cs="Times New Roman" w:hint="default"/>
        <w:color w:val="00000A"/>
      </w:rPr>
    </w:lvl>
    <w:lvl w:ilvl="1" w:tplc="04080003" w:tentative="1">
      <w:start w:val="1"/>
      <w:numFmt w:val="bullet"/>
      <w:lvlText w:val="o"/>
      <w:lvlJc w:val="left"/>
      <w:pPr>
        <w:ind w:left="1070" w:hanging="360"/>
      </w:pPr>
      <w:rPr>
        <w:rFonts w:ascii="Courier New" w:hAnsi="Courier New" w:cs="Courier New" w:hint="default"/>
      </w:rPr>
    </w:lvl>
    <w:lvl w:ilvl="2" w:tplc="04080005" w:tentative="1">
      <w:start w:val="1"/>
      <w:numFmt w:val="bullet"/>
      <w:lvlText w:val=""/>
      <w:lvlJc w:val="left"/>
      <w:pPr>
        <w:ind w:left="1790" w:hanging="360"/>
      </w:pPr>
      <w:rPr>
        <w:rFonts w:ascii="Wingdings" w:hAnsi="Wingdings" w:hint="default"/>
      </w:rPr>
    </w:lvl>
    <w:lvl w:ilvl="3" w:tplc="04080001" w:tentative="1">
      <w:start w:val="1"/>
      <w:numFmt w:val="bullet"/>
      <w:lvlText w:val=""/>
      <w:lvlJc w:val="left"/>
      <w:pPr>
        <w:ind w:left="2510" w:hanging="360"/>
      </w:pPr>
      <w:rPr>
        <w:rFonts w:ascii="Symbol" w:hAnsi="Symbol" w:hint="default"/>
      </w:rPr>
    </w:lvl>
    <w:lvl w:ilvl="4" w:tplc="04080003" w:tentative="1">
      <w:start w:val="1"/>
      <w:numFmt w:val="bullet"/>
      <w:lvlText w:val="o"/>
      <w:lvlJc w:val="left"/>
      <w:pPr>
        <w:ind w:left="3230" w:hanging="360"/>
      </w:pPr>
      <w:rPr>
        <w:rFonts w:ascii="Courier New" w:hAnsi="Courier New" w:cs="Courier New" w:hint="default"/>
      </w:rPr>
    </w:lvl>
    <w:lvl w:ilvl="5" w:tplc="04080005" w:tentative="1">
      <w:start w:val="1"/>
      <w:numFmt w:val="bullet"/>
      <w:lvlText w:val=""/>
      <w:lvlJc w:val="left"/>
      <w:pPr>
        <w:ind w:left="3950" w:hanging="360"/>
      </w:pPr>
      <w:rPr>
        <w:rFonts w:ascii="Wingdings" w:hAnsi="Wingdings" w:hint="default"/>
      </w:rPr>
    </w:lvl>
    <w:lvl w:ilvl="6" w:tplc="04080001" w:tentative="1">
      <w:start w:val="1"/>
      <w:numFmt w:val="bullet"/>
      <w:lvlText w:val=""/>
      <w:lvlJc w:val="left"/>
      <w:pPr>
        <w:ind w:left="4670" w:hanging="360"/>
      </w:pPr>
      <w:rPr>
        <w:rFonts w:ascii="Symbol" w:hAnsi="Symbol" w:hint="default"/>
      </w:rPr>
    </w:lvl>
    <w:lvl w:ilvl="7" w:tplc="04080003" w:tentative="1">
      <w:start w:val="1"/>
      <w:numFmt w:val="bullet"/>
      <w:lvlText w:val="o"/>
      <w:lvlJc w:val="left"/>
      <w:pPr>
        <w:ind w:left="5390" w:hanging="360"/>
      </w:pPr>
      <w:rPr>
        <w:rFonts w:ascii="Courier New" w:hAnsi="Courier New" w:cs="Courier New" w:hint="default"/>
      </w:rPr>
    </w:lvl>
    <w:lvl w:ilvl="8" w:tplc="04080005" w:tentative="1">
      <w:start w:val="1"/>
      <w:numFmt w:val="bullet"/>
      <w:lvlText w:val=""/>
      <w:lvlJc w:val="left"/>
      <w:pPr>
        <w:ind w:left="6110" w:hanging="360"/>
      </w:pPr>
      <w:rPr>
        <w:rFonts w:ascii="Wingdings" w:hAnsi="Wingdings" w:hint="default"/>
      </w:rPr>
    </w:lvl>
  </w:abstractNum>
  <w:abstractNum w:abstractNumId="28">
    <w:nsid w:val="3E3A0764"/>
    <w:multiLevelType w:val="hybridMultilevel"/>
    <w:tmpl w:val="6156789E"/>
    <w:lvl w:ilvl="0" w:tplc="04080001">
      <w:start w:val="1"/>
      <w:numFmt w:val="bullet"/>
      <w:lvlText w:val=""/>
      <w:lvlJc w:val="left"/>
      <w:pPr>
        <w:ind w:left="1627" w:hanging="360"/>
      </w:pPr>
      <w:rPr>
        <w:rFonts w:ascii="Symbol" w:hAnsi="Symbol" w:hint="default"/>
      </w:rPr>
    </w:lvl>
    <w:lvl w:ilvl="1" w:tplc="04080003" w:tentative="1">
      <w:start w:val="1"/>
      <w:numFmt w:val="bullet"/>
      <w:lvlText w:val="o"/>
      <w:lvlJc w:val="left"/>
      <w:pPr>
        <w:ind w:left="2347" w:hanging="360"/>
      </w:pPr>
      <w:rPr>
        <w:rFonts w:ascii="Courier New" w:hAnsi="Courier New" w:cs="Courier New" w:hint="default"/>
      </w:rPr>
    </w:lvl>
    <w:lvl w:ilvl="2" w:tplc="04080005" w:tentative="1">
      <w:start w:val="1"/>
      <w:numFmt w:val="bullet"/>
      <w:lvlText w:val=""/>
      <w:lvlJc w:val="left"/>
      <w:pPr>
        <w:ind w:left="3067" w:hanging="360"/>
      </w:pPr>
      <w:rPr>
        <w:rFonts w:ascii="Wingdings" w:hAnsi="Wingdings" w:hint="default"/>
      </w:rPr>
    </w:lvl>
    <w:lvl w:ilvl="3" w:tplc="04080001" w:tentative="1">
      <w:start w:val="1"/>
      <w:numFmt w:val="bullet"/>
      <w:lvlText w:val=""/>
      <w:lvlJc w:val="left"/>
      <w:pPr>
        <w:ind w:left="3787" w:hanging="360"/>
      </w:pPr>
      <w:rPr>
        <w:rFonts w:ascii="Symbol" w:hAnsi="Symbol" w:hint="default"/>
      </w:rPr>
    </w:lvl>
    <w:lvl w:ilvl="4" w:tplc="04080003" w:tentative="1">
      <w:start w:val="1"/>
      <w:numFmt w:val="bullet"/>
      <w:lvlText w:val="o"/>
      <w:lvlJc w:val="left"/>
      <w:pPr>
        <w:ind w:left="4507" w:hanging="360"/>
      </w:pPr>
      <w:rPr>
        <w:rFonts w:ascii="Courier New" w:hAnsi="Courier New" w:cs="Courier New" w:hint="default"/>
      </w:rPr>
    </w:lvl>
    <w:lvl w:ilvl="5" w:tplc="04080005" w:tentative="1">
      <w:start w:val="1"/>
      <w:numFmt w:val="bullet"/>
      <w:lvlText w:val=""/>
      <w:lvlJc w:val="left"/>
      <w:pPr>
        <w:ind w:left="5227" w:hanging="360"/>
      </w:pPr>
      <w:rPr>
        <w:rFonts w:ascii="Wingdings" w:hAnsi="Wingdings" w:hint="default"/>
      </w:rPr>
    </w:lvl>
    <w:lvl w:ilvl="6" w:tplc="04080001" w:tentative="1">
      <w:start w:val="1"/>
      <w:numFmt w:val="bullet"/>
      <w:lvlText w:val=""/>
      <w:lvlJc w:val="left"/>
      <w:pPr>
        <w:ind w:left="5947" w:hanging="360"/>
      </w:pPr>
      <w:rPr>
        <w:rFonts w:ascii="Symbol" w:hAnsi="Symbol" w:hint="default"/>
      </w:rPr>
    </w:lvl>
    <w:lvl w:ilvl="7" w:tplc="04080003" w:tentative="1">
      <w:start w:val="1"/>
      <w:numFmt w:val="bullet"/>
      <w:lvlText w:val="o"/>
      <w:lvlJc w:val="left"/>
      <w:pPr>
        <w:ind w:left="6667" w:hanging="360"/>
      </w:pPr>
      <w:rPr>
        <w:rFonts w:ascii="Courier New" w:hAnsi="Courier New" w:cs="Courier New" w:hint="default"/>
      </w:rPr>
    </w:lvl>
    <w:lvl w:ilvl="8" w:tplc="04080005" w:tentative="1">
      <w:start w:val="1"/>
      <w:numFmt w:val="bullet"/>
      <w:lvlText w:val=""/>
      <w:lvlJc w:val="left"/>
      <w:pPr>
        <w:ind w:left="7387" w:hanging="360"/>
      </w:pPr>
      <w:rPr>
        <w:rFonts w:ascii="Wingdings" w:hAnsi="Wingdings" w:hint="default"/>
      </w:rPr>
    </w:lvl>
  </w:abstractNum>
  <w:abstractNum w:abstractNumId="29">
    <w:nsid w:val="48AA5776"/>
    <w:multiLevelType w:val="multilevel"/>
    <w:tmpl w:val="6ADC11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C1212B9"/>
    <w:multiLevelType w:val="hybridMultilevel"/>
    <w:tmpl w:val="F4948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F430595"/>
    <w:multiLevelType w:val="multilevel"/>
    <w:tmpl w:val="F2205F82"/>
    <w:lvl w:ilvl="0">
      <w:start w:val="6"/>
      <w:numFmt w:val="decimal"/>
      <w:lvlText w:val="%1"/>
      <w:lvlJc w:val="left"/>
      <w:pPr>
        <w:ind w:left="720" w:hanging="360"/>
      </w:pPr>
      <w:rPr>
        <w:rFonts w:cs="Arial" w:hint="default"/>
        <w:b/>
        <w:u w:val="singl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2652A23"/>
    <w:multiLevelType w:val="hybridMultilevel"/>
    <w:tmpl w:val="7FBCE35A"/>
    <w:lvl w:ilvl="0" w:tplc="04080001">
      <w:start w:val="1"/>
      <w:numFmt w:val="bullet"/>
      <w:lvlText w:val=""/>
      <w:lvlJc w:val="left"/>
      <w:pPr>
        <w:ind w:left="1281" w:hanging="360"/>
      </w:pPr>
      <w:rPr>
        <w:rFonts w:ascii="Symbol" w:hAnsi="Symbol" w:hint="default"/>
      </w:rPr>
    </w:lvl>
    <w:lvl w:ilvl="1" w:tplc="04080003" w:tentative="1">
      <w:start w:val="1"/>
      <w:numFmt w:val="bullet"/>
      <w:lvlText w:val="o"/>
      <w:lvlJc w:val="left"/>
      <w:pPr>
        <w:ind w:left="2001" w:hanging="360"/>
      </w:pPr>
      <w:rPr>
        <w:rFonts w:ascii="Courier New" w:hAnsi="Courier New" w:cs="Courier New" w:hint="default"/>
      </w:rPr>
    </w:lvl>
    <w:lvl w:ilvl="2" w:tplc="04080005" w:tentative="1">
      <w:start w:val="1"/>
      <w:numFmt w:val="bullet"/>
      <w:lvlText w:val=""/>
      <w:lvlJc w:val="left"/>
      <w:pPr>
        <w:ind w:left="2721" w:hanging="360"/>
      </w:pPr>
      <w:rPr>
        <w:rFonts w:ascii="Wingdings" w:hAnsi="Wingdings"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cs="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cs="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33">
    <w:nsid w:val="571467A5"/>
    <w:multiLevelType w:val="multilevel"/>
    <w:tmpl w:val="4852CB2A"/>
    <w:lvl w:ilvl="0">
      <w:start w:val="1"/>
      <w:numFmt w:val="decimal"/>
      <w:lvlText w:val="%1."/>
      <w:lvlJc w:val="left"/>
      <w:pPr>
        <w:ind w:left="1287"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1647" w:hanging="720"/>
      </w:pPr>
      <w:rPr>
        <w:rFonts w:hint="default"/>
        <w:u w:val="none"/>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573311A0"/>
    <w:multiLevelType w:val="hybridMultilevel"/>
    <w:tmpl w:val="EB4C59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7691AA9"/>
    <w:multiLevelType w:val="hybridMultilevel"/>
    <w:tmpl w:val="07689260"/>
    <w:lvl w:ilvl="0" w:tplc="E4F2B1B4">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0154AAF"/>
    <w:multiLevelType w:val="hybridMultilevel"/>
    <w:tmpl w:val="AFD8691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nsid w:val="60B36EBF"/>
    <w:multiLevelType w:val="hybridMultilevel"/>
    <w:tmpl w:val="DB82BF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64A6252"/>
    <w:multiLevelType w:val="hybridMultilevel"/>
    <w:tmpl w:val="3B28E078"/>
    <w:lvl w:ilvl="0" w:tplc="05B2FAF0">
      <w:start w:val="1"/>
      <w:numFmt w:val="decimal"/>
      <w:lvlText w:val="%1."/>
      <w:lvlJc w:val="left"/>
      <w:pPr>
        <w:ind w:left="552"/>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1" w:tplc="63A88362">
      <w:start w:val="1"/>
      <w:numFmt w:val="lowerLetter"/>
      <w:lvlText w:val="%2"/>
      <w:lvlJc w:val="left"/>
      <w:pPr>
        <w:ind w:left="10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2" w:tplc="A5FE6B72">
      <w:start w:val="1"/>
      <w:numFmt w:val="lowerRoman"/>
      <w:lvlText w:val="%3"/>
      <w:lvlJc w:val="left"/>
      <w:pPr>
        <w:ind w:left="180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3" w:tplc="4B989176">
      <w:start w:val="1"/>
      <w:numFmt w:val="decimal"/>
      <w:lvlText w:val="%4"/>
      <w:lvlJc w:val="left"/>
      <w:pPr>
        <w:ind w:left="252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4" w:tplc="01D83A62">
      <w:start w:val="1"/>
      <w:numFmt w:val="lowerLetter"/>
      <w:lvlText w:val="%5"/>
      <w:lvlJc w:val="left"/>
      <w:pPr>
        <w:ind w:left="324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5" w:tplc="4BDA68AE">
      <w:start w:val="1"/>
      <w:numFmt w:val="lowerRoman"/>
      <w:lvlText w:val="%6"/>
      <w:lvlJc w:val="left"/>
      <w:pPr>
        <w:ind w:left="396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6" w:tplc="34843198">
      <w:start w:val="1"/>
      <w:numFmt w:val="decimal"/>
      <w:lvlText w:val="%7"/>
      <w:lvlJc w:val="left"/>
      <w:pPr>
        <w:ind w:left="468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7" w:tplc="EB0247FC">
      <w:start w:val="1"/>
      <w:numFmt w:val="lowerLetter"/>
      <w:lvlText w:val="%8"/>
      <w:lvlJc w:val="left"/>
      <w:pPr>
        <w:ind w:left="540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lvl w:ilvl="8" w:tplc="0C98A1A0">
      <w:start w:val="1"/>
      <w:numFmt w:val="lowerRoman"/>
      <w:lvlText w:val="%9"/>
      <w:lvlJc w:val="left"/>
      <w:pPr>
        <w:ind w:left="6120"/>
      </w:pPr>
      <w:rPr>
        <w:rFonts w:ascii="Calibri" w:eastAsia="Calibri" w:hAnsi="Calibri" w:cs="Calibri"/>
        <w:b/>
        <w:bCs/>
        <w:i w:val="0"/>
        <w:strike w:val="0"/>
        <w:dstrike w:val="0"/>
        <w:color w:val="00000A"/>
        <w:sz w:val="24"/>
        <w:szCs w:val="24"/>
        <w:u w:val="none" w:color="000000"/>
        <w:bdr w:val="none" w:sz="0" w:space="0" w:color="auto"/>
        <w:shd w:val="clear" w:color="auto" w:fill="auto"/>
        <w:vertAlign w:val="baseline"/>
      </w:rPr>
    </w:lvl>
  </w:abstractNum>
  <w:abstractNum w:abstractNumId="39">
    <w:nsid w:val="6C2E7063"/>
    <w:multiLevelType w:val="hybridMultilevel"/>
    <w:tmpl w:val="A5E265B6"/>
    <w:lvl w:ilvl="0" w:tplc="B422EF5A">
      <w:start w:val="1"/>
      <w:numFmt w:val="bullet"/>
      <w:lvlText w:val=""/>
      <w:lvlJc w:val="left"/>
      <w:pPr>
        <w:ind w:left="12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ECF3A2C"/>
    <w:multiLevelType w:val="hybridMultilevel"/>
    <w:tmpl w:val="51E2C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6A1EBA"/>
    <w:multiLevelType w:val="hybridMultilevel"/>
    <w:tmpl w:val="D348240E"/>
    <w:lvl w:ilvl="0" w:tplc="8E389C26">
      <w:start w:val="1"/>
      <w:numFmt w:val="decimal"/>
      <w:lvlText w:val="%1."/>
      <w:lvlJc w:val="left"/>
      <w:pPr>
        <w:ind w:left="786" w:hanging="360"/>
      </w:pPr>
      <w:rPr>
        <w:b/>
        <w:i w:val="0"/>
        <w:color w:val="auto"/>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42">
    <w:nsid w:val="76AF60D2"/>
    <w:multiLevelType w:val="hybridMultilevel"/>
    <w:tmpl w:val="59DA8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B2C1486"/>
    <w:multiLevelType w:val="multilevel"/>
    <w:tmpl w:val="A5727836"/>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b/>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num w:numId="1">
    <w:abstractNumId w:val="41"/>
  </w:num>
  <w:num w:numId="2">
    <w:abstractNumId w:val="35"/>
  </w:num>
  <w:num w:numId="3">
    <w:abstractNumId w:val="21"/>
  </w:num>
  <w:num w:numId="4">
    <w:abstractNumId w:val="32"/>
  </w:num>
  <w:num w:numId="5">
    <w:abstractNumId w:val="1"/>
  </w:num>
  <w:num w:numId="6">
    <w:abstractNumId w:val="38"/>
  </w:num>
  <w:num w:numId="7">
    <w:abstractNumId w:val="27"/>
  </w:num>
  <w:num w:numId="8">
    <w:abstractNumId w:val="9"/>
  </w:num>
  <w:num w:numId="9">
    <w:abstractNumId w:val="3"/>
  </w:num>
  <w:num w:numId="10">
    <w:abstractNumId w:val="33"/>
  </w:num>
  <w:num w:numId="11">
    <w:abstractNumId w:val="1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33"/>
    <w:lvlOverride w:ilvl="0">
      <w:startOverride w:val="2"/>
    </w:lvlOverride>
    <w:lvlOverride w:ilvl="1">
      <w:startOverride w:val="2"/>
    </w:lvlOverride>
  </w:num>
  <w:num w:numId="16">
    <w:abstractNumId w:val="26"/>
  </w:num>
  <w:num w:numId="17">
    <w:abstractNumId w:val="33"/>
    <w:lvlOverride w:ilvl="0">
      <w:startOverride w:val="6"/>
    </w:lvlOverride>
    <w:lvlOverride w:ilvl="1">
      <w:startOverride w:val="4"/>
    </w:lvlOverride>
    <w:lvlOverride w:ilvl="2">
      <w:startOverride w:val="2"/>
    </w:lvlOverride>
  </w:num>
  <w:num w:numId="18">
    <w:abstractNumId w:val="8"/>
  </w:num>
  <w:num w:numId="19">
    <w:abstractNumId w:val="34"/>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0"/>
  </w:num>
  <w:num w:numId="24">
    <w:abstractNumId w:val="30"/>
  </w:num>
  <w:num w:numId="25">
    <w:abstractNumId w:val="17"/>
  </w:num>
  <w:num w:numId="26">
    <w:abstractNumId w:val="15"/>
  </w:num>
  <w:num w:numId="27">
    <w:abstractNumId w:val="22"/>
  </w:num>
  <w:num w:numId="28">
    <w:abstractNumId w:val="20"/>
  </w:num>
  <w:num w:numId="29">
    <w:abstractNumId w:val="28"/>
  </w:num>
  <w:num w:numId="30">
    <w:abstractNumId w:val="42"/>
  </w:num>
  <w:num w:numId="31">
    <w:abstractNumId w:val="5"/>
  </w:num>
  <w:num w:numId="32">
    <w:abstractNumId w:val="12"/>
  </w:num>
  <w:num w:numId="33">
    <w:abstractNumId w:val="25"/>
  </w:num>
  <w:num w:numId="34">
    <w:abstractNumId w:val="19"/>
  </w:num>
  <w:num w:numId="35">
    <w:abstractNumId w:val="6"/>
  </w:num>
  <w:num w:numId="36">
    <w:abstractNumId w:val="39"/>
  </w:num>
  <w:num w:numId="37">
    <w:abstractNumId w:val="37"/>
  </w:num>
  <w:num w:numId="38">
    <w:abstractNumId w:val="43"/>
  </w:num>
  <w:num w:numId="39">
    <w:abstractNumId w:val="16"/>
  </w:num>
  <w:num w:numId="40">
    <w:abstractNumId w:val="7"/>
  </w:num>
  <w:num w:numId="41">
    <w:abstractNumId w:val="24"/>
  </w:num>
  <w:num w:numId="42">
    <w:abstractNumId w:val="10"/>
  </w:num>
  <w:num w:numId="43">
    <w:abstractNumId w:val="11"/>
  </w:num>
  <w:num w:numId="44">
    <w:abstractNumId w:val="31"/>
  </w:num>
  <w:num w:numId="45">
    <w:abstractNumId w:val="29"/>
  </w:num>
  <w:num w:numId="4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96"/>
    <w:rsid w:val="00002B99"/>
    <w:rsid w:val="00002BA4"/>
    <w:rsid w:val="00003D34"/>
    <w:rsid w:val="000049E8"/>
    <w:rsid w:val="00005728"/>
    <w:rsid w:val="00005CEC"/>
    <w:rsid w:val="000065A2"/>
    <w:rsid w:val="0001152C"/>
    <w:rsid w:val="0001219D"/>
    <w:rsid w:val="0001381C"/>
    <w:rsid w:val="000160D7"/>
    <w:rsid w:val="00020CE7"/>
    <w:rsid w:val="0002226F"/>
    <w:rsid w:val="00022C7E"/>
    <w:rsid w:val="00026151"/>
    <w:rsid w:val="000267B4"/>
    <w:rsid w:val="00034DEE"/>
    <w:rsid w:val="00034FB1"/>
    <w:rsid w:val="00035A45"/>
    <w:rsid w:val="00035D76"/>
    <w:rsid w:val="000373E3"/>
    <w:rsid w:val="0005057C"/>
    <w:rsid w:val="0005288F"/>
    <w:rsid w:val="0005343C"/>
    <w:rsid w:val="0005402A"/>
    <w:rsid w:val="00055F95"/>
    <w:rsid w:val="00060DD9"/>
    <w:rsid w:val="00073154"/>
    <w:rsid w:val="000746DA"/>
    <w:rsid w:val="000753B8"/>
    <w:rsid w:val="00082068"/>
    <w:rsid w:val="00082B99"/>
    <w:rsid w:val="000931EF"/>
    <w:rsid w:val="0009414B"/>
    <w:rsid w:val="00096A39"/>
    <w:rsid w:val="000A209A"/>
    <w:rsid w:val="000A344B"/>
    <w:rsid w:val="000B27D5"/>
    <w:rsid w:val="000B339E"/>
    <w:rsid w:val="000B513E"/>
    <w:rsid w:val="000B6FA4"/>
    <w:rsid w:val="000C2B52"/>
    <w:rsid w:val="000C321E"/>
    <w:rsid w:val="000C4A10"/>
    <w:rsid w:val="000C592F"/>
    <w:rsid w:val="000D3E45"/>
    <w:rsid w:val="000D75BC"/>
    <w:rsid w:val="000E0DA2"/>
    <w:rsid w:val="000E17B7"/>
    <w:rsid w:val="000E591F"/>
    <w:rsid w:val="000F029F"/>
    <w:rsid w:val="000F08FB"/>
    <w:rsid w:val="000F1034"/>
    <w:rsid w:val="000F6C34"/>
    <w:rsid w:val="00105799"/>
    <w:rsid w:val="00107090"/>
    <w:rsid w:val="001074FC"/>
    <w:rsid w:val="00110C23"/>
    <w:rsid w:val="00110F55"/>
    <w:rsid w:val="00114A5C"/>
    <w:rsid w:val="001152EE"/>
    <w:rsid w:val="001215CB"/>
    <w:rsid w:val="00124617"/>
    <w:rsid w:val="00124953"/>
    <w:rsid w:val="0012508A"/>
    <w:rsid w:val="00125457"/>
    <w:rsid w:val="001333FF"/>
    <w:rsid w:val="001400F7"/>
    <w:rsid w:val="001401A1"/>
    <w:rsid w:val="001407C0"/>
    <w:rsid w:val="00140ED6"/>
    <w:rsid w:val="00141F18"/>
    <w:rsid w:val="00153F37"/>
    <w:rsid w:val="001623F5"/>
    <w:rsid w:val="001641AC"/>
    <w:rsid w:val="00164D2F"/>
    <w:rsid w:val="001653A4"/>
    <w:rsid w:val="00173CC7"/>
    <w:rsid w:val="001740C0"/>
    <w:rsid w:val="00176844"/>
    <w:rsid w:val="00187765"/>
    <w:rsid w:val="00192F74"/>
    <w:rsid w:val="0019382C"/>
    <w:rsid w:val="0019446F"/>
    <w:rsid w:val="001A0A64"/>
    <w:rsid w:val="001A104C"/>
    <w:rsid w:val="001A2061"/>
    <w:rsid w:val="001B01E2"/>
    <w:rsid w:val="001B38A1"/>
    <w:rsid w:val="001C2A33"/>
    <w:rsid w:val="001C3C0B"/>
    <w:rsid w:val="001C493A"/>
    <w:rsid w:val="001C5FE9"/>
    <w:rsid w:val="001D049E"/>
    <w:rsid w:val="001D27D3"/>
    <w:rsid w:val="001D2B68"/>
    <w:rsid w:val="001D5E33"/>
    <w:rsid w:val="001D692D"/>
    <w:rsid w:val="001E082F"/>
    <w:rsid w:val="001E17FC"/>
    <w:rsid w:val="001E1846"/>
    <w:rsid w:val="001E5189"/>
    <w:rsid w:val="001E5797"/>
    <w:rsid w:val="001F2364"/>
    <w:rsid w:val="001F3326"/>
    <w:rsid w:val="001F5073"/>
    <w:rsid w:val="001F6581"/>
    <w:rsid w:val="00200409"/>
    <w:rsid w:val="00200CF2"/>
    <w:rsid w:val="002059FE"/>
    <w:rsid w:val="0020671E"/>
    <w:rsid w:val="00212A4B"/>
    <w:rsid w:val="00212D6F"/>
    <w:rsid w:val="00214D3B"/>
    <w:rsid w:val="00214F06"/>
    <w:rsid w:val="00216EAC"/>
    <w:rsid w:val="00217733"/>
    <w:rsid w:val="00226D3B"/>
    <w:rsid w:val="002301CE"/>
    <w:rsid w:val="002325D3"/>
    <w:rsid w:val="00232D0F"/>
    <w:rsid w:val="00236CD5"/>
    <w:rsid w:val="002400FB"/>
    <w:rsid w:val="00241507"/>
    <w:rsid w:val="00246611"/>
    <w:rsid w:val="00250DF9"/>
    <w:rsid w:val="00257020"/>
    <w:rsid w:val="0026163C"/>
    <w:rsid w:val="0026317D"/>
    <w:rsid w:val="00265399"/>
    <w:rsid w:val="00265FE9"/>
    <w:rsid w:val="00266CF7"/>
    <w:rsid w:val="002676EA"/>
    <w:rsid w:val="00271B82"/>
    <w:rsid w:val="00271E96"/>
    <w:rsid w:val="002759CC"/>
    <w:rsid w:val="00276E31"/>
    <w:rsid w:val="0028166B"/>
    <w:rsid w:val="002829A2"/>
    <w:rsid w:val="00285509"/>
    <w:rsid w:val="002859C8"/>
    <w:rsid w:val="00285FB9"/>
    <w:rsid w:val="00293EF6"/>
    <w:rsid w:val="00294003"/>
    <w:rsid w:val="002A037C"/>
    <w:rsid w:val="002A79F3"/>
    <w:rsid w:val="002B102D"/>
    <w:rsid w:val="002B35B3"/>
    <w:rsid w:val="002B4B22"/>
    <w:rsid w:val="002B5EFC"/>
    <w:rsid w:val="002B6A35"/>
    <w:rsid w:val="002C0284"/>
    <w:rsid w:val="002C2CB4"/>
    <w:rsid w:val="002C3AD2"/>
    <w:rsid w:val="002E00F6"/>
    <w:rsid w:val="002E07AF"/>
    <w:rsid w:val="002E342D"/>
    <w:rsid w:val="002E3AF7"/>
    <w:rsid w:val="002E418E"/>
    <w:rsid w:val="002E69EB"/>
    <w:rsid w:val="002F04D1"/>
    <w:rsid w:val="002F2AC6"/>
    <w:rsid w:val="002F50A8"/>
    <w:rsid w:val="00300176"/>
    <w:rsid w:val="00301190"/>
    <w:rsid w:val="00303C77"/>
    <w:rsid w:val="003047DC"/>
    <w:rsid w:val="00307B41"/>
    <w:rsid w:val="00312DD8"/>
    <w:rsid w:val="00313D75"/>
    <w:rsid w:val="00315686"/>
    <w:rsid w:val="00316F41"/>
    <w:rsid w:val="00321E8D"/>
    <w:rsid w:val="00323339"/>
    <w:rsid w:val="00325469"/>
    <w:rsid w:val="00330EF7"/>
    <w:rsid w:val="00331123"/>
    <w:rsid w:val="00334F27"/>
    <w:rsid w:val="0033707B"/>
    <w:rsid w:val="00340D1E"/>
    <w:rsid w:val="00344229"/>
    <w:rsid w:val="003442B8"/>
    <w:rsid w:val="00351DF3"/>
    <w:rsid w:val="003579D4"/>
    <w:rsid w:val="00357AB3"/>
    <w:rsid w:val="00357DB2"/>
    <w:rsid w:val="00357F16"/>
    <w:rsid w:val="003624B9"/>
    <w:rsid w:val="00362829"/>
    <w:rsid w:val="00362BE7"/>
    <w:rsid w:val="003720AE"/>
    <w:rsid w:val="00372600"/>
    <w:rsid w:val="0037344F"/>
    <w:rsid w:val="00373CFE"/>
    <w:rsid w:val="00376170"/>
    <w:rsid w:val="003773C2"/>
    <w:rsid w:val="003823CC"/>
    <w:rsid w:val="0038368F"/>
    <w:rsid w:val="00383757"/>
    <w:rsid w:val="0038409E"/>
    <w:rsid w:val="00384FC2"/>
    <w:rsid w:val="00386019"/>
    <w:rsid w:val="0039084D"/>
    <w:rsid w:val="00390FAB"/>
    <w:rsid w:val="00391D05"/>
    <w:rsid w:val="00392ACE"/>
    <w:rsid w:val="00394BEF"/>
    <w:rsid w:val="003953AC"/>
    <w:rsid w:val="003A018B"/>
    <w:rsid w:val="003A0887"/>
    <w:rsid w:val="003A1E3B"/>
    <w:rsid w:val="003A221D"/>
    <w:rsid w:val="003B280B"/>
    <w:rsid w:val="003B358A"/>
    <w:rsid w:val="003B4822"/>
    <w:rsid w:val="003B667A"/>
    <w:rsid w:val="003C2B27"/>
    <w:rsid w:val="003C2E96"/>
    <w:rsid w:val="003C3145"/>
    <w:rsid w:val="003C4F66"/>
    <w:rsid w:val="003C54A0"/>
    <w:rsid w:val="003C68F7"/>
    <w:rsid w:val="003C791D"/>
    <w:rsid w:val="003D4211"/>
    <w:rsid w:val="003D4A1D"/>
    <w:rsid w:val="003D4FD4"/>
    <w:rsid w:val="003D7144"/>
    <w:rsid w:val="003E1C7F"/>
    <w:rsid w:val="003E2C4C"/>
    <w:rsid w:val="003E3CE3"/>
    <w:rsid w:val="003F0BFE"/>
    <w:rsid w:val="003F0C3D"/>
    <w:rsid w:val="003F44D7"/>
    <w:rsid w:val="003F4FF8"/>
    <w:rsid w:val="003F6249"/>
    <w:rsid w:val="003F6476"/>
    <w:rsid w:val="00400DB7"/>
    <w:rsid w:val="00402F37"/>
    <w:rsid w:val="00407824"/>
    <w:rsid w:val="00410794"/>
    <w:rsid w:val="0041112E"/>
    <w:rsid w:val="00412606"/>
    <w:rsid w:val="00413445"/>
    <w:rsid w:val="0041413A"/>
    <w:rsid w:val="00416FA6"/>
    <w:rsid w:val="00421B53"/>
    <w:rsid w:val="0042547B"/>
    <w:rsid w:val="00430E76"/>
    <w:rsid w:val="004321CF"/>
    <w:rsid w:val="004323A0"/>
    <w:rsid w:val="004351F0"/>
    <w:rsid w:val="00437415"/>
    <w:rsid w:val="00442E70"/>
    <w:rsid w:val="00445966"/>
    <w:rsid w:val="00446574"/>
    <w:rsid w:val="00446DBB"/>
    <w:rsid w:val="00450A86"/>
    <w:rsid w:val="0045492F"/>
    <w:rsid w:val="00461C04"/>
    <w:rsid w:val="00461C29"/>
    <w:rsid w:val="00461E1C"/>
    <w:rsid w:val="004635E2"/>
    <w:rsid w:val="00466593"/>
    <w:rsid w:val="004668A9"/>
    <w:rsid w:val="00470792"/>
    <w:rsid w:val="00472BA6"/>
    <w:rsid w:val="004830BF"/>
    <w:rsid w:val="00484A65"/>
    <w:rsid w:val="004913D7"/>
    <w:rsid w:val="00496875"/>
    <w:rsid w:val="0049699D"/>
    <w:rsid w:val="00496AE9"/>
    <w:rsid w:val="00496CF0"/>
    <w:rsid w:val="004A1712"/>
    <w:rsid w:val="004B5A8B"/>
    <w:rsid w:val="004B6BC7"/>
    <w:rsid w:val="004C1A20"/>
    <w:rsid w:val="004C7A25"/>
    <w:rsid w:val="004D0AAC"/>
    <w:rsid w:val="004D21C7"/>
    <w:rsid w:val="004D5106"/>
    <w:rsid w:val="004D584D"/>
    <w:rsid w:val="004E0F59"/>
    <w:rsid w:val="004E4534"/>
    <w:rsid w:val="004E5ADC"/>
    <w:rsid w:val="004E7187"/>
    <w:rsid w:val="004F0F5A"/>
    <w:rsid w:val="004F10A1"/>
    <w:rsid w:val="004F1756"/>
    <w:rsid w:val="004F2DE7"/>
    <w:rsid w:val="004F3CCB"/>
    <w:rsid w:val="004F5A23"/>
    <w:rsid w:val="004F6150"/>
    <w:rsid w:val="004F6F80"/>
    <w:rsid w:val="005022BE"/>
    <w:rsid w:val="00503958"/>
    <w:rsid w:val="005043C0"/>
    <w:rsid w:val="00504DCC"/>
    <w:rsid w:val="00507ADC"/>
    <w:rsid w:val="005117DD"/>
    <w:rsid w:val="00513DA0"/>
    <w:rsid w:val="00513E4C"/>
    <w:rsid w:val="005144E5"/>
    <w:rsid w:val="00515FD2"/>
    <w:rsid w:val="00520D60"/>
    <w:rsid w:val="00521544"/>
    <w:rsid w:val="00521AD6"/>
    <w:rsid w:val="00523BB9"/>
    <w:rsid w:val="00523BCB"/>
    <w:rsid w:val="00526EA2"/>
    <w:rsid w:val="00526EB9"/>
    <w:rsid w:val="0053151E"/>
    <w:rsid w:val="00533356"/>
    <w:rsid w:val="00535964"/>
    <w:rsid w:val="0054028E"/>
    <w:rsid w:val="00541918"/>
    <w:rsid w:val="00542F7E"/>
    <w:rsid w:val="005438CE"/>
    <w:rsid w:val="005471FE"/>
    <w:rsid w:val="00547832"/>
    <w:rsid w:val="00547C38"/>
    <w:rsid w:val="005606F6"/>
    <w:rsid w:val="00561A59"/>
    <w:rsid w:val="0056218B"/>
    <w:rsid w:val="00562557"/>
    <w:rsid w:val="0056392F"/>
    <w:rsid w:val="00567200"/>
    <w:rsid w:val="00570225"/>
    <w:rsid w:val="00573E54"/>
    <w:rsid w:val="0057415B"/>
    <w:rsid w:val="00574D64"/>
    <w:rsid w:val="00575325"/>
    <w:rsid w:val="00575F0A"/>
    <w:rsid w:val="00580506"/>
    <w:rsid w:val="00582077"/>
    <w:rsid w:val="00587314"/>
    <w:rsid w:val="00591B8B"/>
    <w:rsid w:val="00591ED4"/>
    <w:rsid w:val="00592036"/>
    <w:rsid w:val="00592AFC"/>
    <w:rsid w:val="00593D7D"/>
    <w:rsid w:val="00596086"/>
    <w:rsid w:val="00596922"/>
    <w:rsid w:val="005A2075"/>
    <w:rsid w:val="005A2C51"/>
    <w:rsid w:val="005A4DF8"/>
    <w:rsid w:val="005A585E"/>
    <w:rsid w:val="005B3219"/>
    <w:rsid w:val="005C1865"/>
    <w:rsid w:val="005C1F93"/>
    <w:rsid w:val="005C2EEF"/>
    <w:rsid w:val="005C4870"/>
    <w:rsid w:val="005C48CB"/>
    <w:rsid w:val="005C7C44"/>
    <w:rsid w:val="005D1BF6"/>
    <w:rsid w:val="005D67B6"/>
    <w:rsid w:val="005E10E4"/>
    <w:rsid w:val="005E2A12"/>
    <w:rsid w:val="005E64B4"/>
    <w:rsid w:val="005F07C6"/>
    <w:rsid w:val="005F376B"/>
    <w:rsid w:val="006016EE"/>
    <w:rsid w:val="006031F7"/>
    <w:rsid w:val="00603A9E"/>
    <w:rsid w:val="006047D6"/>
    <w:rsid w:val="006065AE"/>
    <w:rsid w:val="00611D78"/>
    <w:rsid w:val="006121F1"/>
    <w:rsid w:val="00612872"/>
    <w:rsid w:val="00613D12"/>
    <w:rsid w:val="0061743B"/>
    <w:rsid w:val="0061761B"/>
    <w:rsid w:val="006270E5"/>
    <w:rsid w:val="006274B5"/>
    <w:rsid w:val="0062750B"/>
    <w:rsid w:val="00631977"/>
    <w:rsid w:val="0063263E"/>
    <w:rsid w:val="00634123"/>
    <w:rsid w:val="00634DFC"/>
    <w:rsid w:val="00635C18"/>
    <w:rsid w:val="006416D0"/>
    <w:rsid w:val="00643B96"/>
    <w:rsid w:val="006448BB"/>
    <w:rsid w:val="0064596A"/>
    <w:rsid w:val="00645E06"/>
    <w:rsid w:val="00646617"/>
    <w:rsid w:val="0065111F"/>
    <w:rsid w:val="006526B3"/>
    <w:rsid w:val="00660E5F"/>
    <w:rsid w:val="0066158A"/>
    <w:rsid w:val="00667AD7"/>
    <w:rsid w:val="00670E22"/>
    <w:rsid w:val="006735F5"/>
    <w:rsid w:val="0067590E"/>
    <w:rsid w:val="0068240B"/>
    <w:rsid w:val="00683B0A"/>
    <w:rsid w:val="00683E38"/>
    <w:rsid w:val="006851C1"/>
    <w:rsid w:val="006857AB"/>
    <w:rsid w:val="00685A2D"/>
    <w:rsid w:val="006860ED"/>
    <w:rsid w:val="00686F2E"/>
    <w:rsid w:val="00687596"/>
    <w:rsid w:val="0069038E"/>
    <w:rsid w:val="006930EA"/>
    <w:rsid w:val="006933B0"/>
    <w:rsid w:val="006939C7"/>
    <w:rsid w:val="00693E82"/>
    <w:rsid w:val="00697BD9"/>
    <w:rsid w:val="006A3DED"/>
    <w:rsid w:val="006A42A6"/>
    <w:rsid w:val="006A5CAB"/>
    <w:rsid w:val="006B1790"/>
    <w:rsid w:val="006B3240"/>
    <w:rsid w:val="006C1290"/>
    <w:rsid w:val="006C21F0"/>
    <w:rsid w:val="006C4419"/>
    <w:rsid w:val="006D0327"/>
    <w:rsid w:val="006E048B"/>
    <w:rsid w:val="006E2BD5"/>
    <w:rsid w:val="006E34F9"/>
    <w:rsid w:val="006F28B4"/>
    <w:rsid w:val="006F2985"/>
    <w:rsid w:val="006F2C79"/>
    <w:rsid w:val="006F424C"/>
    <w:rsid w:val="006F5203"/>
    <w:rsid w:val="007011FD"/>
    <w:rsid w:val="00703243"/>
    <w:rsid w:val="0070482F"/>
    <w:rsid w:val="0070484D"/>
    <w:rsid w:val="00704AA7"/>
    <w:rsid w:val="0071003F"/>
    <w:rsid w:val="0071148C"/>
    <w:rsid w:val="00721678"/>
    <w:rsid w:val="00722D7D"/>
    <w:rsid w:val="0072735B"/>
    <w:rsid w:val="00731DFE"/>
    <w:rsid w:val="00731E23"/>
    <w:rsid w:val="00733214"/>
    <w:rsid w:val="00734277"/>
    <w:rsid w:val="0073539C"/>
    <w:rsid w:val="007374DB"/>
    <w:rsid w:val="007400E6"/>
    <w:rsid w:val="00740D36"/>
    <w:rsid w:val="007412F3"/>
    <w:rsid w:val="00743225"/>
    <w:rsid w:val="0074324A"/>
    <w:rsid w:val="007450B6"/>
    <w:rsid w:val="007451EF"/>
    <w:rsid w:val="00745720"/>
    <w:rsid w:val="00752D72"/>
    <w:rsid w:val="00753C22"/>
    <w:rsid w:val="00757F1B"/>
    <w:rsid w:val="0076526E"/>
    <w:rsid w:val="00765696"/>
    <w:rsid w:val="00772E5F"/>
    <w:rsid w:val="00774054"/>
    <w:rsid w:val="00776EB5"/>
    <w:rsid w:val="00782642"/>
    <w:rsid w:val="00782BC4"/>
    <w:rsid w:val="00783FC8"/>
    <w:rsid w:val="007869E5"/>
    <w:rsid w:val="00790862"/>
    <w:rsid w:val="00797FB3"/>
    <w:rsid w:val="00797FBD"/>
    <w:rsid w:val="007A4BBE"/>
    <w:rsid w:val="007A58CD"/>
    <w:rsid w:val="007A6172"/>
    <w:rsid w:val="007A7085"/>
    <w:rsid w:val="007B049E"/>
    <w:rsid w:val="007B5511"/>
    <w:rsid w:val="007B6FC2"/>
    <w:rsid w:val="007C1098"/>
    <w:rsid w:val="007C5765"/>
    <w:rsid w:val="007D2235"/>
    <w:rsid w:val="007D44CA"/>
    <w:rsid w:val="007D5D82"/>
    <w:rsid w:val="007D61A9"/>
    <w:rsid w:val="007E3129"/>
    <w:rsid w:val="007F0607"/>
    <w:rsid w:val="007F5638"/>
    <w:rsid w:val="00803243"/>
    <w:rsid w:val="008039BC"/>
    <w:rsid w:val="0080452D"/>
    <w:rsid w:val="00804983"/>
    <w:rsid w:val="008049DA"/>
    <w:rsid w:val="00811802"/>
    <w:rsid w:val="00811F26"/>
    <w:rsid w:val="00812A72"/>
    <w:rsid w:val="008172CD"/>
    <w:rsid w:val="00820032"/>
    <w:rsid w:val="00820B0C"/>
    <w:rsid w:val="00821EC0"/>
    <w:rsid w:val="00826FF1"/>
    <w:rsid w:val="0083374A"/>
    <w:rsid w:val="00846320"/>
    <w:rsid w:val="0084663F"/>
    <w:rsid w:val="00855925"/>
    <w:rsid w:val="00855F4C"/>
    <w:rsid w:val="00856DB8"/>
    <w:rsid w:val="00856FB3"/>
    <w:rsid w:val="0086057A"/>
    <w:rsid w:val="0086094F"/>
    <w:rsid w:val="008632FA"/>
    <w:rsid w:val="00864FBC"/>
    <w:rsid w:val="008662FB"/>
    <w:rsid w:val="00870136"/>
    <w:rsid w:val="00871442"/>
    <w:rsid w:val="00872559"/>
    <w:rsid w:val="00875744"/>
    <w:rsid w:val="00876828"/>
    <w:rsid w:val="008768D8"/>
    <w:rsid w:val="00876F39"/>
    <w:rsid w:val="00877BA3"/>
    <w:rsid w:val="008808F3"/>
    <w:rsid w:val="00883F8C"/>
    <w:rsid w:val="0088407A"/>
    <w:rsid w:val="00884F49"/>
    <w:rsid w:val="00892A60"/>
    <w:rsid w:val="00893763"/>
    <w:rsid w:val="00896B5C"/>
    <w:rsid w:val="00896D03"/>
    <w:rsid w:val="008A1F06"/>
    <w:rsid w:val="008A2748"/>
    <w:rsid w:val="008A2BAA"/>
    <w:rsid w:val="008A3B0F"/>
    <w:rsid w:val="008A7C12"/>
    <w:rsid w:val="008B1CEA"/>
    <w:rsid w:val="008B36B6"/>
    <w:rsid w:val="008B3B2B"/>
    <w:rsid w:val="008B416A"/>
    <w:rsid w:val="008B7545"/>
    <w:rsid w:val="008C1835"/>
    <w:rsid w:val="008C2DC9"/>
    <w:rsid w:val="008C2FF3"/>
    <w:rsid w:val="008C40D0"/>
    <w:rsid w:val="008C5389"/>
    <w:rsid w:val="008D0A19"/>
    <w:rsid w:val="008D5E55"/>
    <w:rsid w:val="008D6D48"/>
    <w:rsid w:val="008E203E"/>
    <w:rsid w:val="008F0B93"/>
    <w:rsid w:val="008F1553"/>
    <w:rsid w:val="008F1D11"/>
    <w:rsid w:val="008F2435"/>
    <w:rsid w:val="008F5023"/>
    <w:rsid w:val="008F5D25"/>
    <w:rsid w:val="008F7C41"/>
    <w:rsid w:val="009071D1"/>
    <w:rsid w:val="00907EEF"/>
    <w:rsid w:val="00912C92"/>
    <w:rsid w:val="00916A11"/>
    <w:rsid w:val="00922057"/>
    <w:rsid w:val="009234DF"/>
    <w:rsid w:val="00923FE0"/>
    <w:rsid w:val="009247A2"/>
    <w:rsid w:val="00927516"/>
    <w:rsid w:val="00930844"/>
    <w:rsid w:val="009403BA"/>
    <w:rsid w:val="009410FD"/>
    <w:rsid w:val="00941B08"/>
    <w:rsid w:val="00942E43"/>
    <w:rsid w:val="00943C03"/>
    <w:rsid w:val="00944B89"/>
    <w:rsid w:val="00946393"/>
    <w:rsid w:val="009504F1"/>
    <w:rsid w:val="009518B6"/>
    <w:rsid w:val="009532C1"/>
    <w:rsid w:val="00953BCA"/>
    <w:rsid w:val="00960928"/>
    <w:rsid w:val="00961321"/>
    <w:rsid w:val="009617FA"/>
    <w:rsid w:val="0096191C"/>
    <w:rsid w:val="00961B42"/>
    <w:rsid w:val="00961D4C"/>
    <w:rsid w:val="00961DEC"/>
    <w:rsid w:val="00963CB5"/>
    <w:rsid w:val="00965B86"/>
    <w:rsid w:val="00965F93"/>
    <w:rsid w:val="00970960"/>
    <w:rsid w:val="00972239"/>
    <w:rsid w:val="00972C11"/>
    <w:rsid w:val="009741E6"/>
    <w:rsid w:val="009748DE"/>
    <w:rsid w:val="009754A3"/>
    <w:rsid w:val="00976A69"/>
    <w:rsid w:val="009821D0"/>
    <w:rsid w:val="00982682"/>
    <w:rsid w:val="00987940"/>
    <w:rsid w:val="00991428"/>
    <w:rsid w:val="009932EA"/>
    <w:rsid w:val="00994EA7"/>
    <w:rsid w:val="00997C3A"/>
    <w:rsid w:val="009A04D0"/>
    <w:rsid w:val="009A3E8E"/>
    <w:rsid w:val="009A6CC4"/>
    <w:rsid w:val="009A722B"/>
    <w:rsid w:val="009B137A"/>
    <w:rsid w:val="009B64E7"/>
    <w:rsid w:val="009B73D8"/>
    <w:rsid w:val="009C0035"/>
    <w:rsid w:val="009C3CA4"/>
    <w:rsid w:val="009C56C6"/>
    <w:rsid w:val="009C6357"/>
    <w:rsid w:val="009D1190"/>
    <w:rsid w:val="009D24A9"/>
    <w:rsid w:val="009D3061"/>
    <w:rsid w:val="009E0B6E"/>
    <w:rsid w:val="009F0019"/>
    <w:rsid w:val="009F7574"/>
    <w:rsid w:val="009F7DFC"/>
    <w:rsid w:val="00A00205"/>
    <w:rsid w:val="00A01D3F"/>
    <w:rsid w:val="00A05ABD"/>
    <w:rsid w:val="00A06A18"/>
    <w:rsid w:val="00A072FC"/>
    <w:rsid w:val="00A128D6"/>
    <w:rsid w:val="00A12F06"/>
    <w:rsid w:val="00A148B9"/>
    <w:rsid w:val="00A175EA"/>
    <w:rsid w:val="00A213A2"/>
    <w:rsid w:val="00A25392"/>
    <w:rsid w:val="00A25AE8"/>
    <w:rsid w:val="00A32FC0"/>
    <w:rsid w:val="00A40347"/>
    <w:rsid w:val="00A4348F"/>
    <w:rsid w:val="00A45A02"/>
    <w:rsid w:val="00A47BF4"/>
    <w:rsid w:val="00A512EC"/>
    <w:rsid w:val="00A51E5E"/>
    <w:rsid w:val="00A54858"/>
    <w:rsid w:val="00A5725D"/>
    <w:rsid w:val="00A61B4B"/>
    <w:rsid w:val="00A621AF"/>
    <w:rsid w:val="00A67F8A"/>
    <w:rsid w:val="00A70FE3"/>
    <w:rsid w:val="00A73316"/>
    <w:rsid w:val="00A77C38"/>
    <w:rsid w:val="00A80C4D"/>
    <w:rsid w:val="00A848D3"/>
    <w:rsid w:val="00A8491A"/>
    <w:rsid w:val="00A869F5"/>
    <w:rsid w:val="00A87F4C"/>
    <w:rsid w:val="00A9015D"/>
    <w:rsid w:val="00A9016B"/>
    <w:rsid w:val="00A909C5"/>
    <w:rsid w:val="00A910C8"/>
    <w:rsid w:val="00A920ED"/>
    <w:rsid w:val="00A936F7"/>
    <w:rsid w:val="00A95364"/>
    <w:rsid w:val="00A95B8B"/>
    <w:rsid w:val="00A969E0"/>
    <w:rsid w:val="00A96FC0"/>
    <w:rsid w:val="00AA23EB"/>
    <w:rsid w:val="00AA2455"/>
    <w:rsid w:val="00AA462D"/>
    <w:rsid w:val="00AA633B"/>
    <w:rsid w:val="00AB78E6"/>
    <w:rsid w:val="00AB7CE3"/>
    <w:rsid w:val="00AC3EE6"/>
    <w:rsid w:val="00AC4802"/>
    <w:rsid w:val="00AC53AA"/>
    <w:rsid w:val="00AC5D66"/>
    <w:rsid w:val="00AC6726"/>
    <w:rsid w:val="00AC799A"/>
    <w:rsid w:val="00AD7369"/>
    <w:rsid w:val="00AD7CDA"/>
    <w:rsid w:val="00AE38CF"/>
    <w:rsid w:val="00AE594A"/>
    <w:rsid w:val="00AE7EFE"/>
    <w:rsid w:val="00AF2A5D"/>
    <w:rsid w:val="00AF358D"/>
    <w:rsid w:val="00AF3CA1"/>
    <w:rsid w:val="00AF5AB4"/>
    <w:rsid w:val="00AF6AB0"/>
    <w:rsid w:val="00AF786C"/>
    <w:rsid w:val="00AF78D8"/>
    <w:rsid w:val="00B01FC3"/>
    <w:rsid w:val="00B03197"/>
    <w:rsid w:val="00B0348A"/>
    <w:rsid w:val="00B039D5"/>
    <w:rsid w:val="00B03F2D"/>
    <w:rsid w:val="00B042F8"/>
    <w:rsid w:val="00B049FF"/>
    <w:rsid w:val="00B11D84"/>
    <w:rsid w:val="00B11FAD"/>
    <w:rsid w:val="00B14A77"/>
    <w:rsid w:val="00B16EDE"/>
    <w:rsid w:val="00B174CA"/>
    <w:rsid w:val="00B23CB4"/>
    <w:rsid w:val="00B2422E"/>
    <w:rsid w:val="00B244CD"/>
    <w:rsid w:val="00B2762A"/>
    <w:rsid w:val="00B30C69"/>
    <w:rsid w:val="00B33607"/>
    <w:rsid w:val="00B40D06"/>
    <w:rsid w:val="00B437EF"/>
    <w:rsid w:val="00B44AFD"/>
    <w:rsid w:val="00B45313"/>
    <w:rsid w:val="00B46347"/>
    <w:rsid w:val="00B5070C"/>
    <w:rsid w:val="00B540A8"/>
    <w:rsid w:val="00B56D28"/>
    <w:rsid w:val="00B621DA"/>
    <w:rsid w:val="00B639BF"/>
    <w:rsid w:val="00B70804"/>
    <w:rsid w:val="00B723A0"/>
    <w:rsid w:val="00B7632F"/>
    <w:rsid w:val="00B77C40"/>
    <w:rsid w:val="00B80597"/>
    <w:rsid w:val="00B81EFD"/>
    <w:rsid w:val="00B845DF"/>
    <w:rsid w:val="00B90686"/>
    <w:rsid w:val="00B90D63"/>
    <w:rsid w:val="00B947F6"/>
    <w:rsid w:val="00BA01A1"/>
    <w:rsid w:val="00BA0F0E"/>
    <w:rsid w:val="00BA1D8C"/>
    <w:rsid w:val="00BA43B2"/>
    <w:rsid w:val="00BB2D9A"/>
    <w:rsid w:val="00BB31DB"/>
    <w:rsid w:val="00BB57B7"/>
    <w:rsid w:val="00BC2BFA"/>
    <w:rsid w:val="00BC3427"/>
    <w:rsid w:val="00BC4ABA"/>
    <w:rsid w:val="00BC5757"/>
    <w:rsid w:val="00BC66E1"/>
    <w:rsid w:val="00BD5DA1"/>
    <w:rsid w:val="00BD6117"/>
    <w:rsid w:val="00BE1352"/>
    <w:rsid w:val="00BE190D"/>
    <w:rsid w:val="00BE568B"/>
    <w:rsid w:val="00BE6CB8"/>
    <w:rsid w:val="00BF256F"/>
    <w:rsid w:val="00C00C9F"/>
    <w:rsid w:val="00C01D43"/>
    <w:rsid w:val="00C0406E"/>
    <w:rsid w:val="00C04979"/>
    <w:rsid w:val="00C04C5D"/>
    <w:rsid w:val="00C0755E"/>
    <w:rsid w:val="00C127CF"/>
    <w:rsid w:val="00C139DB"/>
    <w:rsid w:val="00C146E8"/>
    <w:rsid w:val="00C1489F"/>
    <w:rsid w:val="00C15681"/>
    <w:rsid w:val="00C15DF3"/>
    <w:rsid w:val="00C163CE"/>
    <w:rsid w:val="00C1790C"/>
    <w:rsid w:val="00C219BA"/>
    <w:rsid w:val="00C22A3C"/>
    <w:rsid w:val="00C24F03"/>
    <w:rsid w:val="00C26FDD"/>
    <w:rsid w:val="00C27A65"/>
    <w:rsid w:val="00C31CD5"/>
    <w:rsid w:val="00C34E05"/>
    <w:rsid w:val="00C354B1"/>
    <w:rsid w:val="00C3594C"/>
    <w:rsid w:val="00C37E9D"/>
    <w:rsid w:val="00C4004E"/>
    <w:rsid w:val="00C40500"/>
    <w:rsid w:val="00C40B54"/>
    <w:rsid w:val="00C41EFA"/>
    <w:rsid w:val="00C42958"/>
    <w:rsid w:val="00C45676"/>
    <w:rsid w:val="00C460A1"/>
    <w:rsid w:val="00C46723"/>
    <w:rsid w:val="00C51598"/>
    <w:rsid w:val="00C5563C"/>
    <w:rsid w:val="00C56B2C"/>
    <w:rsid w:val="00C571E0"/>
    <w:rsid w:val="00C57A76"/>
    <w:rsid w:val="00C60B1C"/>
    <w:rsid w:val="00C6505F"/>
    <w:rsid w:val="00C67DC2"/>
    <w:rsid w:val="00C727BC"/>
    <w:rsid w:val="00C73726"/>
    <w:rsid w:val="00C73D6A"/>
    <w:rsid w:val="00C76063"/>
    <w:rsid w:val="00C84C34"/>
    <w:rsid w:val="00C85922"/>
    <w:rsid w:val="00C90F43"/>
    <w:rsid w:val="00C97788"/>
    <w:rsid w:val="00C97B40"/>
    <w:rsid w:val="00CA0FC3"/>
    <w:rsid w:val="00CA17E6"/>
    <w:rsid w:val="00CA4611"/>
    <w:rsid w:val="00CA661C"/>
    <w:rsid w:val="00CA7CE2"/>
    <w:rsid w:val="00CB1176"/>
    <w:rsid w:val="00CB185E"/>
    <w:rsid w:val="00CB4CBF"/>
    <w:rsid w:val="00CC07C8"/>
    <w:rsid w:val="00CD11FE"/>
    <w:rsid w:val="00CD6206"/>
    <w:rsid w:val="00CE1AB9"/>
    <w:rsid w:val="00CE3733"/>
    <w:rsid w:val="00CE6995"/>
    <w:rsid w:val="00CF1D21"/>
    <w:rsid w:val="00D01E43"/>
    <w:rsid w:val="00D03E7F"/>
    <w:rsid w:val="00D107F7"/>
    <w:rsid w:val="00D12C56"/>
    <w:rsid w:val="00D13092"/>
    <w:rsid w:val="00D14A4E"/>
    <w:rsid w:val="00D159DD"/>
    <w:rsid w:val="00D15FAC"/>
    <w:rsid w:val="00D24738"/>
    <w:rsid w:val="00D25B50"/>
    <w:rsid w:val="00D26922"/>
    <w:rsid w:val="00D27A56"/>
    <w:rsid w:val="00D27EEE"/>
    <w:rsid w:val="00D31FA0"/>
    <w:rsid w:val="00D34F9E"/>
    <w:rsid w:val="00D36D8C"/>
    <w:rsid w:val="00D401AC"/>
    <w:rsid w:val="00D43601"/>
    <w:rsid w:val="00D50EC9"/>
    <w:rsid w:val="00D5130D"/>
    <w:rsid w:val="00D5461B"/>
    <w:rsid w:val="00D54701"/>
    <w:rsid w:val="00D573E8"/>
    <w:rsid w:val="00D5783C"/>
    <w:rsid w:val="00D600FA"/>
    <w:rsid w:val="00D62B23"/>
    <w:rsid w:val="00D63491"/>
    <w:rsid w:val="00D64734"/>
    <w:rsid w:val="00D65A28"/>
    <w:rsid w:val="00D65E65"/>
    <w:rsid w:val="00D66D18"/>
    <w:rsid w:val="00D70717"/>
    <w:rsid w:val="00D73052"/>
    <w:rsid w:val="00D75590"/>
    <w:rsid w:val="00D764C2"/>
    <w:rsid w:val="00D7711A"/>
    <w:rsid w:val="00D806CC"/>
    <w:rsid w:val="00D81F96"/>
    <w:rsid w:val="00D8474A"/>
    <w:rsid w:val="00D849C3"/>
    <w:rsid w:val="00D84C85"/>
    <w:rsid w:val="00D90837"/>
    <w:rsid w:val="00D91050"/>
    <w:rsid w:val="00D914EB"/>
    <w:rsid w:val="00D923F8"/>
    <w:rsid w:val="00D92631"/>
    <w:rsid w:val="00D935E1"/>
    <w:rsid w:val="00DA390A"/>
    <w:rsid w:val="00DA4FB4"/>
    <w:rsid w:val="00DA5098"/>
    <w:rsid w:val="00DA679A"/>
    <w:rsid w:val="00DB07EE"/>
    <w:rsid w:val="00DB12F3"/>
    <w:rsid w:val="00DB5B30"/>
    <w:rsid w:val="00DB60A8"/>
    <w:rsid w:val="00DB6BD5"/>
    <w:rsid w:val="00DC024D"/>
    <w:rsid w:val="00DC2721"/>
    <w:rsid w:val="00DC7256"/>
    <w:rsid w:val="00DD15A9"/>
    <w:rsid w:val="00DD2053"/>
    <w:rsid w:val="00DD2F47"/>
    <w:rsid w:val="00DD2F8B"/>
    <w:rsid w:val="00DD3DCD"/>
    <w:rsid w:val="00DD7831"/>
    <w:rsid w:val="00DE09F7"/>
    <w:rsid w:val="00DE5D65"/>
    <w:rsid w:val="00DE69BA"/>
    <w:rsid w:val="00DE75ED"/>
    <w:rsid w:val="00DF3C17"/>
    <w:rsid w:val="00E01AA2"/>
    <w:rsid w:val="00E0496A"/>
    <w:rsid w:val="00E05650"/>
    <w:rsid w:val="00E12FCA"/>
    <w:rsid w:val="00E15856"/>
    <w:rsid w:val="00E15927"/>
    <w:rsid w:val="00E16B4B"/>
    <w:rsid w:val="00E21323"/>
    <w:rsid w:val="00E21879"/>
    <w:rsid w:val="00E23330"/>
    <w:rsid w:val="00E259BC"/>
    <w:rsid w:val="00E25AFF"/>
    <w:rsid w:val="00E3112D"/>
    <w:rsid w:val="00E31F63"/>
    <w:rsid w:val="00E35EB6"/>
    <w:rsid w:val="00E36FDC"/>
    <w:rsid w:val="00E47ADB"/>
    <w:rsid w:val="00E51A46"/>
    <w:rsid w:val="00E52D8B"/>
    <w:rsid w:val="00E53011"/>
    <w:rsid w:val="00E55D9C"/>
    <w:rsid w:val="00E617B5"/>
    <w:rsid w:val="00E622D3"/>
    <w:rsid w:val="00E626F6"/>
    <w:rsid w:val="00E63193"/>
    <w:rsid w:val="00E64563"/>
    <w:rsid w:val="00E65987"/>
    <w:rsid w:val="00E705C4"/>
    <w:rsid w:val="00E71B3F"/>
    <w:rsid w:val="00E720AF"/>
    <w:rsid w:val="00E77758"/>
    <w:rsid w:val="00E77B5E"/>
    <w:rsid w:val="00E80952"/>
    <w:rsid w:val="00E81418"/>
    <w:rsid w:val="00E82EAA"/>
    <w:rsid w:val="00E834F0"/>
    <w:rsid w:val="00E8443C"/>
    <w:rsid w:val="00E85ACF"/>
    <w:rsid w:val="00E90D83"/>
    <w:rsid w:val="00E91865"/>
    <w:rsid w:val="00E92A28"/>
    <w:rsid w:val="00E947D8"/>
    <w:rsid w:val="00E95957"/>
    <w:rsid w:val="00E96783"/>
    <w:rsid w:val="00EA07E6"/>
    <w:rsid w:val="00EA276D"/>
    <w:rsid w:val="00EA2DAD"/>
    <w:rsid w:val="00EA62D3"/>
    <w:rsid w:val="00EB0DC9"/>
    <w:rsid w:val="00EB1EC0"/>
    <w:rsid w:val="00EB24D1"/>
    <w:rsid w:val="00EB2893"/>
    <w:rsid w:val="00EB52CE"/>
    <w:rsid w:val="00EB6609"/>
    <w:rsid w:val="00EB6BEB"/>
    <w:rsid w:val="00EC0333"/>
    <w:rsid w:val="00EC1121"/>
    <w:rsid w:val="00EC299F"/>
    <w:rsid w:val="00EC3103"/>
    <w:rsid w:val="00EC637F"/>
    <w:rsid w:val="00EE0C0C"/>
    <w:rsid w:val="00EE12F5"/>
    <w:rsid w:val="00EE7E4A"/>
    <w:rsid w:val="00EF496F"/>
    <w:rsid w:val="00EF560F"/>
    <w:rsid w:val="00F05211"/>
    <w:rsid w:val="00F064CB"/>
    <w:rsid w:val="00F06510"/>
    <w:rsid w:val="00F14E93"/>
    <w:rsid w:val="00F17A16"/>
    <w:rsid w:val="00F21739"/>
    <w:rsid w:val="00F240BA"/>
    <w:rsid w:val="00F256D3"/>
    <w:rsid w:val="00F329B6"/>
    <w:rsid w:val="00F3566C"/>
    <w:rsid w:val="00F36A2B"/>
    <w:rsid w:val="00F3785C"/>
    <w:rsid w:val="00F37FC5"/>
    <w:rsid w:val="00F40428"/>
    <w:rsid w:val="00F41964"/>
    <w:rsid w:val="00F44654"/>
    <w:rsid w:val="00F44A93"/>
    <w:rsid w:val="00F4509E"/>
    <w:rsid w:val="00F462BA"/>
    <w:rsid w:val="00F47B1F"/>
    <w:rsid w:val="00F53380"/>
    <w:rsid w:val="00F54C7F"/>
    <w:rsid w:val="00F55124"/>
    <w:rsid w:val="00F62DDE"/>
    <w:rsid w:val="00F6416A"/>
    <w:rsid w:val="00F66A90"/>
    <w:rsid w:val="00F70CAF"/>
    <w:rsid w:val="00F70F71"/>
    <w:rsid w:val="00F71C62"/>
    <w:rsid w:val="00F71E5D"/>
    <w:rsid w:val="00F72322"/>
    <w:rsid w:val="00F81784"/>
    <w:rsid w:val="00F82211"/>
    <w:rsid w:val="00F82678"/>
    <w:rsid w:val="00F848A6"/>
    <w:rsid w:val="00F849D3"/>
    <w:rsid w:val="00F8541A"/>
    <w:rsid w:val="00F85D10"/>
    <w:rsid w:val="00F861A1"/>
    <w:rsid w:val="00F9203D"/>
    <w:rsid w:val="00F9301F"/>
    <w:rsid w:val="00F9400C"/>
    <w:rsid w:val="00FA3785"/>
    <w:rsid w:val="00FA40AB"/>
    <w:rsid w:val="00FA44D6"/>
    <w:rsid w:val="00FA48D5"/>
    <w:rsid w:val="00FA66E1"/>
    <w:rsid w:val="00FA7BDB"/>
    <w:rsid w:val="00FB0016"/>
    <w:rsid w:val="00FB1A26"/>
    <w:rsid w:val="00FB57D5"/>
    <w:rsid w:val="00FB7D59"/>
    <w:rsid w:val="00FC0732"/>
    <w:rsid w:val="00FC28E5"/>
    <w:rsid w:val="00FC6375"/>
    <w:rsid w:val="00FC6CED"/>
    <w:rsid w:val="00FC7E3E"/>
    <w:rsid w:val="00FD1CE4"/>
    <w:rsid w:val="00FD7021"/>
    <w:rsid w:val="00FE2B2C"/>
    <w:rsid w:val="00FE2E79"/>
    <w:rsid w:val="00FE435A"/>
    <w:rsid w:val="00FE50D7"/>
    <w:rsid w:val="00FE6195"/>
    <w:rsid w:val="00FE778D"/>
    <w:rsid w:val="00FE7DCC"/>
    <w:rsid w:val="00FF21A1"/>
    <w:rsid w:val="00FF2326"/>
    <w:rsid w:val="00FF25C9"/>
    <w:rsid w:val="00FF2EF3"/>
    <w:rsid w:val="00FF5299"/>
    <w:rsid w:val="00FF5F15"/>
    <w:rsid w:val="00FF69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12"/>
    <w:pPr>
      <w:suppressAutoHyphens/>
      <w:spacing w:line="360" w:lineRule="auto"/>
      <w:jc w:val="both"/>
    </w:pPr>
    <w:rPr>
      <w:rFonts w:ascii="Times New Roman" w:eastAsia="Times New Roman" w:hAnsi="Times New Roman"/>
      <w:sz w:val="24"/>
      <w:szCs w:val="24"/>
      <w:lang w:eastAsia="ar-SA"/>
    </w:rPr>
  </w:style>
  <w:style w:type="paragraph" w:styleId="1">
    <w:name w:val="heading 1"/>
    <w:basedOn w:val="a"/>
    <w:next w:val="a"/>
    <w:link w:val="1Char"/>
    <w:uiPriority w:val="9"/>
    <w:qFormat/>
    <w:rsid w:val="00F40428"/>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271E96"/>
    <w:pPr>
      <w:keepNext/>
      <w:shd w:val="clear" w:color="auto" w:fill="FFFFFF"/>
      <w:tabs>
        <w:tab w:val="num" w:pos="0"/>
      </w:tabs>
      <w:autoSpaceDE w:val="0"/>
      <w:spacing w:line="240" w:lineRule="auto"/>
      <w:outlineLvl w:val="1"/>
    </w:pPr>
    <w:rPr>
      <w:b/>
      <w:bCs/>
      <w:color w:val="000000"/>
    </w:rPr>
  </w:style>
  <w:style w:type="paragraph" w:styleId="3">
    <w:name w:val="heading 3"/>
    <w:basedOn w:val="a"/>
    <w:next w:val="a"/>
    <w:link w:val="3Char"/>
    <w:uiPriority w:val="9"/>
    <w:qFormat/>
    <w:rsid w:val="00271E96"/>
    <w:pPr>
      <w:keepNext/>
      <w:shd w:val="clear" w:color="auto" w:fill="FFFFFF"/>
      <w:tabs>
        <w:tab w:val="num" w:pos="0"/>
      </w:tabs>
      <w:autoSpaceDE w:val="0"/>
      <w:jc w:val="center"/>
      <w:outlineLvl w:val="2"/>
    </w:pPr>
    <w:rPr>
      <w:b/>
      <w:bCs/>
      <w:color w:val="000000"/>
    </w:rPr>
  </w:style>
  <w:style w:type="paragraph" w:styleId="4">
    <w:name w:val="heading 4"/>
    <w:basedOn w:val="a"/>
    <w:next w:val="a"/>
    <w:link w:val="4Char"/>
    <w:uiPriority w:val="9"/>
    <w:unhideWhenUsed/>
    <w:qFormat/>
    <w:rsid w:val="0001381C"/>
    <w:pPr>
      <w:keepNext/>
      <w:keepLines/>
      <w:spacing w:before="200"/>
      <w:outlineLvl w:val="3"/>
    </w:pPr>
    <w:rPr>
      <w:rFonts w:ascii="Cambria" w:hAnsi="Cambria"/>
      <w:b/>
      <w:bCs/>
      <w:i/>
      <w:iCs/>
      <w:color w:val="4F81BD"/>
    </w:rPr>
  </w:style>
  <w:style w:type="paragraph" w:styleId="5">
    <w:name w:val="heading 5"/>
    <w:basedOn w:val="a"/>
    <w:next w:val="a"/>
    <w:link w:val="5Char"/>
    <w:uiPriority w:val="9"/>
    <w:unhideWhenUsed/>
    <w:qFormat/>
    <w:rsid w:val="00110C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271E96"/>
    <w:rPr>
      <w:rFonts w:ascii="Times New Roman" w:eastAsia="Times New Roman" w:hAnsi="Times New Roman"/>
      <w:b/>
      <w:bCs/>
      <w:color w:val="000000"/>
      <w:sz w:val="24"/>
      <w:szCs w:val="24"/>
      <w:shd w:val="clear" w:color="auto" w:fill="FFFFFF"/>
      <w:lang w:eastAsia="ar-SA"/>
    </w:rPr>
  </w:style>
  <w:style w:type="character" w:customStyle="1" w:styleId="3Char">
    <w:name w:val="Επικεφαλίδα 3 Char"/>
    <w:link w:val="3"/>
    <w:rsid w:val="00271E96"/>
    <w:rPr>
      <w:rFonts w:ascii="Times New Roman" w:eastAsia="Times New Roman" w:hAnsi="Times New Roman"/>
      <w:b/>
      <w:bCs/>
      <w:color w:val="000000"/>
      <w:sz w:val="24"/>
      <w:szCs w:val="24"/>
      <w:shd w:val="clear" w:color="auto" w:fill="FFFFFF"/>
      <w:lang w:eastAsia="ar-SA"/>
    </w:rPr>
  </w:style>
  <w:style w:type="paragraph" w:styleId="a3">
    <w:name w:val="Body Text"/>
    <w:basedOn w:val="a"/>
    <w:link w:val="Char"/>
    <w:rsid w:val="00271E96"/>
    <w:pPr>
      <w:shd w:val="clear" w:color="auto" w:fill="FFFFFF"/>
      <w:autoSpaceDE w:val="0"/>
    </w:pPr>
    <w:rPr>
      <w:color w:val="000000"/>
    </w:rPr>
  </w:style>
  <w:style w:type="character" w:customStyle="1" w:styleId="Char">
    <w:name w:val="Σώμα κειμένου Char"/>
    <w:link w:val="a3"/>
    <w:rsid w:val="00271E96"/>
    <w:rPr>
      <w:rFonts w:ascii="Times New Roman" w:eastAsia="Times New Roman" w:hAnsi="Times New Roman" w:cs="Times New Roman"/>
      <w:color w:val="000000"/>
      <w:sz w:val="24"/>
      <w:szCs w:val="24"/>
      <w:shd w:val="clear" w:color="auto" w:fill="FFFFFF"/>
      <w:lang w:eastAsia="ar-SA"/>
    </w:rPr>
  </w:style>
  <w:style w:type="paragraph" w:styleId="a4">
    <w:name w:val="Body Text Indent"/>
    <w:basedOn w:val="a"/>
    <w:link w:val="Char0"/>
    <w:rsid w:val="00271E96"/>
    <w:pPr>
      <w:shd w:val="clear" w:color="auto" w:fill="FFFFFF"/>
      <w:autoSpaceDE w:val="0"/>
      <w:spacing w:line="240" w:lineRule="auto"/>
      <w:ind w:left="720" w:hanging="360"/>
      <w:jc w:val="left"/>
    </w:pPr>
    <w:rPr>
      <w:color w:val="000000"/>
    </w:rPr>
  </w:style>
  <w:style w:type="character" w:customStyle="1" w:styleId="Char0">
    <w:name w:val="Σώμα κείμενου με εσοχή Char"/>
    <w:link w:val="a4"/>
    <w:rsid w:val="00271E96"/>
    <w:rPr>
      <w:rFonts w:ascii="Times New Roman" w:eastAsia="Times New Roman" w:hAnsi="Times New Roman" w:cs="Times New Roman"/>
      <w:color w:val="000000"/>
      <w:sz w:val="24"/>
      <w:szCs w:val="24"/>
      <w:shd w:val="clear" w:color="auto" w:fill="FFFFFF"/>
      <w:lang w:eastAsia="ar-SA"/>
    </w:rPr>
  </w:style>
  <w:style w:type="paragraph" w:customStyle="1" w:styleId="21">
    <w:name w:val="Σώμα κείμενου με εσοχή 21"/>
    <w:basedOn w:val="a"/>
    <w:rsid w:val="00271E96"/>
    <w:pPr>
      <w:ind w:firstLine="540"/>
    </w:pPr>
    <w:rPr>
      <w:color w:val="000000"/>
    </w:rPr>
  </w:style>
  <w:style w:type="paragraph" w:customStyle="1" w:styleId="31">
    <w:name w:val="Σώμα κείμενου με εσοχή 31"/>
    <w:basedOn w:val="a"/>
    <w:rsid w:val="00271E96"/>
    <w:pPr>
      <w:shd w:val="clear" w:color="auto" w:fill="FFFFFF"/>
      <w:autoSpaceDE w:val="0"/>
      <w:ind w:firstLine="540"/>
    </w:pPr>
    <w:rPr>
      <w:color w:val="000000"/>
    </w:rPr>
  </w:style>
  <w:style w:type="paragraph" w:customStyle="1" w:styleId="210">
    <w:name w:val="Σώμα κείμενου 21"/>
    <w:basedOn w:val="a"/>
    <w:rsid w:val="00271E96"/>
    <w:pPr>
      <w:shd w:val="clear" w:color="auto" w:fill="FFFFFF"/>
      <w:autoSpaceDE w:val="0"/>
      <w:jc w:val="left"/>
    </w:pPr>
    <w:rPr>
      <w:b/>
      <w:bCs/>
      <w:color w:val="000000"/>
      <w:sz w:val="25"/>
      <w:szCs w:val="25"/>
    </w:rPr>
  </w:style>
  <w:style w:type="character" w:customStyle="1" w:styleId="4Char">
    <w:name w:val="Επικεφαλίδα 4 Char"/>
    <w:link w:val="4"/>
    <w:uiPriority w:val="9"/>
    <w:rsid w:val="0001381C"/>
    <w:rPr>
      <w:rFonts w:ascii="Cambria" w:eastAsia="Times New Roman" w:hAnsi="Cambria" w:cs="Times New Roman"/>
      <w:b/>
      <w:bCs/>
      <w:i/>
      <w:iCs/>
      <w:color w:val="4F81BD"/>
      <w:sz w:val="24"/>
      <w:szCs w:val="24"/>
      <w:lang w:eastAsia="ar-SA"/>
    </w:rPr>
  </w:style>
  <w:style w:type="paragraph" w:styleId="20">
    <w:name w:val="Body Text Indent 2"/>
    <w:basedOn w:val="a"/>
    <w:link w:val="2Char0"/>
    <w:unhideWhenUsed/>
    <w:rsid w:val="00CD6206"/>
    <w:pPr>
      <w:spacing w:after="120" w:line="480" w:lineRule="auto"/>
      <w:ind w:left="283"/>
    </w:pPr>
  </w:style>
  <w:style w:type="character" w:customStyle="1" w:styleId="2Char0">
    <w:name w:val="Σώμα κείμενου με εσοχή 2 Char"/>
    <w:link w:val="20"/>
    <w:rsid w:val="00CD6206"/>
    <w:rPr>
      <w:rFonts w:ascii="Times New Roman" w:eastAsia="Times New Roman" w:hAnsi="Times New Roman"/>
      <w:sz w:val="24"/>
      <w:szCs w:val="24"/>
      <w:lang w:eastAsia="ar-SA"/>
    </w:rPr>
  </w:style>
  <w:style w:type="paragraph" w:styleId="30">
    <w:name w:val="Body Text Indent 3"/>
    <w:basedOn w:val="a"/>
    <w:link w:val="3Char0"/>
    <w:uiPriority w:val="99"/>
    <w:unhideWhenUsed/>
    <w:rsid w:val="00CD6206"/>
    <w:pPr>
      <w:spacing w:after="120"/>
      <w:ind w:left="283"/>
    </w:pPr>
    <w:rPr>
      <w:sz w:val="16"/>
      <w:szCs w:val="16"/>
    </w:rPr>
  </w:style>
  <w:style w:type="character" w:customStyle="1" w:styleId="3Char0">
    <w:name w:val="Σώμα κείμενου με εσοχή 3 Char"/>
    <w:link w:val="30"/>
    <w:uiPriority w:val="99"/>
    <w:rsid w:val="00CD6206"/>
    <w:rPr>
      <w:rFonts w:ascii="Times New Roman" w:eastAsia="Times New Roman" w:hAnsi="Times New Roman"/>
      <w:sz w:val="16"/>
      <w:szCs w:val="16"/>
      <w:lang w:eastAsia="ar-SA"/>
    </w:rPr>
  </w:style>
  <w:style w:type="character" w:customStyle="1" w:styleId="5Char">
    <w:name w:val="Επικεφαλίδα 5 Char"/>
    <w:link w:val="5"/>
    <w:uiPriority w:val="9"/>
    <w:rsid w:val="00110C23"/>
    <w:rPr>
      <w:rFonts w:ascii="Calibri" w:eastAsia="Times New Roman" w:hAnsi="Calibri" w:cs="Times New Roman"/>
      <w:b/>
      <w:bCs/>
      <w:i/>
      <w:iCs/>
      <w:sz w:val="26"/>
      <w:szCs w:val="26"/>
      <w:lang w:eastAsia="ar-SA"/>
    </w:rPr>
  </w:style>
  <w:style w:type="character" w:customStyle="1" w:styleId="1Char">
    <w:name w:val="Επικεφαλίδα 1 Char"/>
    <w:link w:val="1"/>
    <w:uiPriority w:val="9"/>
    <w:rsid w:val="00F40428"/>
    <w:rPr>
      <w:rFonts w:ascii="Cambria" w:eastAsia="Times New Roman" w:hAnsi="Cambria" w:cs="Times New Roman"/>
      <w:b/>
      <w:bCs/>
      <w:kern w:val="32"/>
      <w:sz w:val="32"/>
      <w:szCs w:val="32"/>
      <w:lang w:eastAsia="ar-SA"/>
    </w:rPr>
  </w:style>
  <w:style w:type="character" w:styleId="-">
    <w:name w:val="Hyperlink"/>
    <w:uiPriority w:val="99"/>
    <w:unhideWhenUsed/>
    <w:rsid w:val="00F40428"/>
    <w:rPr>
      <w:color w:val="0000FF"/>
      <w:u w:val="single"/>
    </w:rPr>
  </w:style>
  <w:style w:type="paragraph" w:styleId="a5">
    <w:name w:val="header"/>
    <w:basedOn w:val="a"/>
    <w:link w:val="Char1"/>
    <w:unhideWhenUsed/>
    <w:rsid w:val="00FA66E1"/>
    <w:pPr>
      <w:tabs>
        <w:tab w:val="center" w:pos="4153"/>
        <w:tab w:val="right" w:pos="8306"/>
      </w:tabs>
    </w:pPr>
  </w:style>
  <w:style w:type="character" w:customStyle="1" w:styleId="Char1">
    <w:name w:val="Κεφαλίδα Char"/>
    <w:link w:val="a5"/>
    <w:rsid w:val="00FA66E1"/>
    <w:rPr>
      <w:rFonts w:ascii="Times New Roman" w:eastAsia="Times New Roman" w:hAnsi="Times New Roman"/>
      <w:sz w:val="24"/>
      <w:szCs w:val="24"/>
      <w:lang w:eastAsia="ar-SA"/>
    </w:rPr>
  </w:style>
  <w:style w:type="paragraph" w:styleId="a6">
    <w:name w:val="footer"/>
    <w:basedOn w:val="a"/>
    <w:link w:val="Char2"/>
    <w:uiPriority w:val="99"/>
    <w:unhideWhenUsed/>
    <w:rsid w:val="00FA66E1"/>
    <w:pPr>
      <w:tabs>
        <w:tab w:val="center" w:pos="4153"/>
        <w:tab w:val="right" w:pos="8306"/>
      </w:tabs>
    </w:pPr>
  </w:style>
  <w:style w:type="character" w:customStyle="1" w:styleId="Char2">
    <w:name w:val="Υποσέλιδο Char"/>
    <w:link w:val="a6"/>
    <w:uiPriority w:val="99"/>
    <w:rsid w:val="00FA66E1"/>
    <w:rPr>
      <w:rFonts w:ascii="Times New Roman" w:eastAsia="Times New Roman" w:hAnsi="Times New Roman"/>
      <w:sz w:val="24"/>
      <w:szCs w:val="24"/>
      <w:lang w:eastAsia="ar-SA"/>
    </w:rPr>
  </w:style>
  <w:style w:type="paragraph" w:styleId="a7">
    <w:name w:val="Balloon Text"/>
    <w:basedOn w:val="a"/>
    <w:link w:val="Char3"/>
    <w:unhideWhenUsed/>
    <w:rsid w:val="0086057A"/>
    <w:pPr>
      <w:spacing w:line="240" w:lineRule="auto"/>
    </w:pPr>
    <w:rPr>
      <w:rFonts w:ascii="Tahoma" w:hAnsi="Tahoma"/>
      <w:sz w:val="16"/>
      <w:szCs w:val="16"/>
    </w:rPr>
  </w:style>
  <w:style w:type="character" w:customStyle="1" w:styleId="Char3">
    <w:name w:val="Κείμενο πλαισίου Char"/>
    <w:link w:val="a7"/>
    <w:rsid w:val="0086057A"/>
    <w:rPr>
      <w:rFonts w:ascii="Tahoma" w:eastAsia="Times New Roman" w:hAnsi="Tahoma" w:cs="Tahoma"/>
      <w:sz w:val="16"/>
      <w:szCs w:val="16"/>
      <w:lang w:eastAsia="ar-SA"/>
    </w:rPr>
  </w:style>
  <w:style w:type="paragraph" w:styleId="a8">
    <w:name w:val="List Paragraph"/>
    <w:basedOn w:val="a"/>
    <w:uiPriority w:val="34"/>
    <w:qFormat/>
    <w:rsid w:val="00907EEF"/>
    <w:pPr>
      <w:suppressAutoHyphens w:val="0"/>
      <w:spacing w:line="240" w:lineRule="auto"/>
      <w:ind w:left="720"/>
      <w:contextualSpacing/>
      <w:jc w:val="left"/>
    </w:pPr>
    <w:rPr>
      <w:lang w:eastAsia="el-GR"/>
    </w:rPr>
  </w:style>
  <w:style w:type="paragraph" w:customStyle="1" w:styleId="eaUioa">
    <w:name w:val="ea?Uioa"/>
    <w:basedOn w:val="a"/>
    <w:next w:val="a"/>
    <w:rsid w:val="006930EA"/>
    <w:pPr>
      <w:widowControl w:val="0"/>
      <w:suppressAutoHyphens w:val="0"/>
      <w:overflowPunct w:val="0"/>
      <w:autoSpaceDE w:val="0"/>
      <w:autoSpaceDN w:val="0"/>
      <w:adjustRightInd w:val="0"/>
      <w:spacing w:line="240" w:lineRule="auto"/>
      <w:jc w:val="center"/>
      <w:textAlignment w:val="baseline"/>
    </w:pPr>
    <w:rPr>
      <w:rFonts w:ascii="Arial" w:hAnsi="Arial"/>
      <w:b/>
      <w:szCs w:val="20"/>
      <w:lang w:eastAsia="el-GR"/>
    </w:rPr>
  </w:style>
  <w:style w:type="paragraph" w:customStyle="1" w:styleId="a9">
    <w:name w:val="ΜΕ ΑΡΙΘΜΙΣΗ ΚΑΙ ΕΣΟΧΗ"/>
    <w:rsid w:val="003A018B"/>
    <w:pPr>
      <w:tabs>
        <w:tab w:val="num" w:pos="737"/>
      </w:tabs>
      <w:spacing w:before="20" w:after="60"/>
      <w:ind w:left="737" w:hanging="397"/>
      <w:jc w:val="both"/>
    </w:pPr>
    <w:rPr>
      <w:rFonts w:eastAsia="Times New Roman" w:cs="Arial"/>
      <w:kern w:val="22"/>
      <w:sz w:val="22"/>
      <w:szCs w:val="22"/>
    </w:rPr>
  </w:style>
  <w:style w:type="paragraph" w:customStyle="1" w:styleId="40">
    <w:name w:val="Παράγραφος λίστας4"/>
    <w:basedOn w:val="a"/>
    <w:uiPriority w:val="99"/>
    <w:rsid w:val="007E3129"/>
    <w:pPr>
      <w:suppressAutoHyphens w:val="0"/>
      <w:spacing w:line="240" w:lineRule="auto"/>
      <w:ind w:left="720"/>
      <w:contextualSpacing/>
      <w:jc w:val="left"/>
    </w:pPr>
    <w:rPr>
      <w:rFonts w:eastAsia="Calibri"/>
      <w:lang w:eastAsia="el-GR"/>
    </w:rPr>
  </w:style>
  <w:style w:type="table" w:styleId="aa">
    <w:name w:val="Table Grid"/>
    <w:basedOn w:val="a1"/>
    <w:uiPriority w:val="59"/>
    <w:rsid w:val="00B0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αφορά1"/>
    <w:uiPriority w:val="99"/>
    <w:semiHidden/>
    <w:unhideWhenUsed/>
    <w:rsid w:val="00C354B1"/>
    <w:rPr>
      <w:color w:val="2B579A"/>
      <w:shd w:val="clear" w:color="auto" w:fill="E6E6E6"/>
    </w:rPr>
  </w:style>
  <w:style w:type="paragraph" w:styleId="ab">
    <w:name w:val="footnote text"/>
    <w:basedOn w:val="a"/>
    <w:link w:val="Char4"/>
    <w:uiPriority w:val="99"/>
    <w:unhideWhenUsed/>
    <w:rsid w:val="00C24F03"/>
    <w:rPr>
      <w:sz w:val="20"/>
      <w:szCs w:val="20"/>
    </w:rPr>
  </w:style>
  <w:style w:type="character" w:customStyle="1" w:styleId="Char4">
    <w:name w:val="Κείμενο υποσημείωσης Char"/>
    <w:link w:val="ab"/>
    <w:uiPriority w:val="99"/>
    <w:semiHidden/>
    <w:rsid w:val="00C24F03"/>
    <w:rPr>
      <w:rFonts w:ascii="Times New Roman" w:eastAsia="Times New Roman" w:hAnsi="Times New Roman"/>
      <w:lang w:eastAsia="ar-SA"/>
    </w:rPr>
  </w:style>
  <w:style w:type="character" w:customStyle="1" w:styleId="ac">
    <w:name w:val="Χαρακτήρες υποσημείωσης"/>
    <w:rsid w:val="00DF3C17"/>
    <w:rPr>
      <w:rFonts w:cs="Times New Roman"/>
      <w:vertAlign w:val="superscript"/>
    </w:rPr>
  </w:style>
  <w:style w:type="character" w:customStyle="1" w:styleId="WW-FootnoteReference14">
    <w:name w:val="WW-Footnote Reference14"/>
    <w:rsid w:val="00DF3C17"/>
    <w:rPr>
      <w:vertAlign w:val="superscript"/>
    </w:rPr>
  </w:style>
  <w:style w:type="paragraph" w:styleId="22">
    <w:name w:val="Body Text 2"/>
    <w:basedOn w:val="a"/>
    <w:link w:val="2Char1"/>
    <w:uiPriority w:val="99"/>
    <w:unhideWhenUsed/>
    <w:rsid w:val="008A2748"/>
    <w:pPr>
      <w:spacing w:after="120" w:line="480" w:lineRule="auto"/>
    </w:pPr>
  </w:style>
  <w:style w:type="character" w:customStyle="1" w:styleId="2Char1">
    <w:name w:val="Σώμα κείμενου 2 Char"/>
    <w:link w:val="22"/>
    <w:uiPriority w:val="99"/>
    <w:semiHidden/>
    <w:rsid w:val="008A2748"/>
    <w:rPr>
      <w:rFonts w:ascii="Times New Roman" w:eastAsia="Times New Roman" w:hAnsi="Times New Roman"/>
      <w:sz w:val="24"/>
      <w:szCs w:val="24"/>
      <w:lang w:eastAsia="ar-SA"/>
    </w:rPr>
  </w:style>
  <w:style w:type="numbering" w:customStyle="1" w:styleId="11">
    <w:name w:val="Χωρίς λίστα1"/>
    <w:next w:val="a2"/>
    <w:semiHidden/>
    <w:rsid w:val="008A2748"/>
  </w:style>
  <w:style w:type="character" w:styleId="ad">
    <w:name w:val="page number"/>
    <w:rsid w:val="008A2748"/>
    <w:rPr>
      <w:rFonts w:ascii="Arial Narrow" w:hAnsi="Arial Narrow"/>
      <w:sz w:val="22"/>
      <w:szCs w:val="22"/>
      <w:lang w:val="en-US" w:eastAsia="en-US" w:bidi="ar-SA"/>
    </w:rPr>
  </w:style>
  <w:style w:type="paragraph" w:customStyle="1" w:styleId="CharChar1CarCarCharCharCarCarCarCarCarCarCharCharCarCarCharCharCarCarCarCarCharCharCarCarCarCarCharCharCarCarZchnZchn">
    <w:name w:val="Char Char1 Car Car Char Char Car Car Car Car Car Car Char Char Car Car Char Char Car Car Car Car Char Char Car Car Car Car Char Char Car Car Zchn Zchn"/>
    <w:basedOn w:val="a"/>
    <w:autoRedefine/>
    <w:rsid w:val="008A2748"/>
    <w:pPr>
      <w:suppressAutoHyphens w:val="0"/>
      <w:spacing w:after="160" w:line="240" w:lineRule="exact"/>
      <w:jc w:val="left"/>
    </w:pPr>
    <w:rPr>
      <w:rFonts w:ascii="Arial Narrow" w:hAnsi="Arial Narrow"/>
      <w:sz w:val="22"/>
      <w:szCs w:val="22"/>
      <w:lang w:val="en-US" w:eastAsia="en-US"/>
    </w:rPr>
  </w:style>
  <w:style w:type="paragraph" w:customStyle="1" w:styleId="12">
    <w:name w:val="Στυλ1"/>
    <w:basedOn w:val="a"/>
    <w:rsid w:val="008A2748"/>
    <w:pPr>
      <w:suppressAutoHyphens w:val="0"/>
    </w:pPr>
    <w:rPr>
      <w:szCs w:val="20"/>
      <w:lang w:eastAsia="en-US"/>
    </w:rPr>
  </w:style>
  <w:style w:type="paragraph" w:styleId="32">
    <w:name w:val="Body Text 3"/>
    <w:basedOn w:val="a"/>
    <w:link w:val="3Char1"/>
    <w:rsid w:val="008A2748"/>
    <w:pPr>
      <w:suppressAutoHyphens w:val="0"/>
      <w:spacing w:after="120" w:line="240" w:lineRule="auto"/>
      <w:jc w:val="left"/>
    </w:pPr>
    <w:rPr>
      <w:sz w:val="16"/>
      <w:szCs w:val="16"/>
      <w:lang w:val="en-GB"/>
    </w:rPr>
  </w:style>
  <w:style w:type="character" w:customStyle="1" w:styleId="3Char1">
    <w:name w:val="Σώμα κείμενου 3 Char"/>
    <w:link w:val="32"/>
    <w:rsid w:val="008A2748"/>
    <w:rPr>
      <w:rFonts w:ascii="Times New Roman" w:eastAsia="Times New Roman" w:hAnsi="Times New Roman"/>
      <w:sz w:val="16"/>
      <w:szCs w:val="16"/>
      <w:lang w:val="en-GB"/>
    </w:rPr>
  </w:style>
  <w:style w:type="paragraph" w:styleId="ae">
    <w:name w:val="Revision"/>
    <w:hidden/>
    <w:uiPriority w:val="99"/>
    <w:semiHidden/>
    <w:rsid w:val="008A2748"/>
    <w:rPr>
      <w:rFonts w:ascii="Times New Roman" w:eastAsia="Times New Roman" w:hAnsi="Times New Roman"/>
      <w:sz w:val="24"/>
      <w:szCs w:val="24"/>
      <w:lang w:val="en-GB" w:eastAsia="en-US"/>
    </w:rPr>
  </w:style>
  <w:style w:type="table" w:customStyle="1" w:styleId="13">
    <w:name w:val="Πλέγμα πίνακα1"/>
    <w:basedOn w:val="a1"/>
    <w:next w:val="aa"/>
    <w:rsid w:val="008A274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Σύμβολο υποσημείωσης"/>
    <w:rsid w:val="001653A4"/>
    <w:rPr>
      <w:vertAlign w:val="superscript"/>
    </w:rPr>
  </w:style>
  <w:style w:type="character" w:customStyle="1" w:styleId="DeltaViewInsertion">
    <w:name w:val="DeltaView Insertion"/>
    <w:rsid w:val="001653A4"/>
    <w:rPr>
      <w:b/>
      <w:i/>
      <w:spacing w:val="0"/>
      <w:lang w:val="el-GR"/>
    </w:rPr>
  </w:style>
  <w:style w:type="character" w:customStyle="1" w:styleId="NormalBoldChar">
    <w:name w:val="NormalBold Char"/>
    <w:rsid w:val="001653A4"/>
    <w:rPr>
      <w:rFonts w:ascii="Times New Roman" w:eastAsia="Times New Roman" w:hAnsi="Times New Roman" w:cs="Times New Roman"/>
      <w:b/>
      <w:sz w:val="24"/>
      <w:lang w:val="el-GR"/>
    </w:rPr>
  </w:style>
  <w:style w:type="character" w:styleId="af0">
    <w:name w:val="endnote reference"/>
    <w:rsid w:val="001653A4"/>
    <w:rPr>
      <w:vertAlign w:val="superscript"/>
    </w:rPr>
  </w:style>
  <w:style w:type="paragraph" w:customStyle="1" w:styleId="ChapterTitle">
    <w:name w:val="ChapterTitle"/>
    <w:basedOn w:val="a"/>
    <w:next w:val="a"/>
    <w:rsid w:val="001653A4"/>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653A4"/>
    <w:pPr>
      <w:keepNext/>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5"/>
    <w:uiPriority w:val="99"/>
    <w:unhideWhenUsed/>
    <w:rsid w:val="001653A4"/>
    <w:pPr>
      <w:spacing w:after="200" w:line="276" w:lineRule="auto"/>
      <w:ind w:firstLine="397"/>
    </w:pPr>
    <w:rPr>
      <w:rFonts w:ascii="Calibri" w:hAnsi="Calibri"/>
      <w:kern w:val="1"/>
      <w:sz w:val="20"/>
      <w:szCs w:val="20"/>
      <w:lang w:eastAsia="zh-CN"/>
    </w:rPr>
  </w:style>
  <w:style w:type="character" w:customStyle="1" w:styleId="Char5">
    <w:name w:val="Κείμενο σημείωσης τέλους Char"/>
    <w:link w:val="af1"/>
    <w:uiPriority w:val="99"/>
    <w:rsid w:val="001653A4"/>
    <w:rPr>
      <w:rFonts w:ascii="Calibri" w:eastAsia="Times New Roman" w:hAnsi="Calibri" w:cs="Calibri"/>
      <w:kern w:val="1"/>
      <w:lang w:eastAsia="zh-CN"/>
    </w:rPr>
  </w:style>
  <w:style w:type="paragraph" w:customStyle="1" w:styleId="Default">
    <w:name w:val="Default"/>
    <w:rsid w:val="000065A2"/>
    <w:pPr>
      <w:autoSpaceDE w:val="0"/>
      <w:autoSpaceDN w:val="0"/>
      <w:adjustRightInd w:val="0"/>
    </w:pPr>
    <w:rPr>
      <w:rFonts w:ascii="Calibri" w:eastAsia="Times New Roman" w:hAnsi="Calibri" w:cs="Calibri"/>
      <w:color w:val="000000"/>
      <w:sz w:val="24"/>
      <w:szCs w:val="24"/>
    </w:rPr>
  </w:style>
  <w:style w:type="table" w:customStyle="1" w:styleId="TableGrid">
    <w:name w:val="TableGrid"/>
    <w:rsid w:val="00CB18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0">
    <w:name w:val="FollowedHyperlink"/>
    <w:basedOn w:val="a0"/>
    <w:uiPriority w:val="99"/>
    <w:semiHidden/>
    <w:unhideWhenUsed/>
    <w:rsid w:val="00507ADC"/>
    <w:rPr>
      <w:color w:val="800080"/>
      <w:u w:val="single"/>
    </w:rPr>
  </w:style>
  <w:style w:type="paragraph" w:customStyle="1" w:styleId="msonormal0">
    <w:name w:val="msonormal"/>
    <w:basedOn w:val="a"/>
    <w:rsid w:val="00507ADC"/>
    <w:pPr>
      <w:suppressAutoHyphens w:val="0"/>
      <w:spacing w:before="100" w:beforeAutospacing="1" w:after="100" w:afterAutospacing="1" w:line="240" w:lineRule="auto"/>
      <w:jc w:val="left"/>
    </w:pPr>
    <w:rPr>
      <w:lang w:eastAsia="el-GR"/>
    </w:rPr>
  </w:style>
  <w:style w:type="paragraph" w:customStyle="1" w:styleId="xl73">
    <w:name w:val="xl73"/>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0"/>
      <w:szCs w:val="20"/>
      <w:lang w:eastAsia="el-GR"/>
    </w:rPr>
  </w:style>
  <w:style w:type="paragraph" w:customStyle="1" w:styleId="xl74">
    <w:name w:val="xl74"/>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lang w:eastAsia="el-GR"/>
    </w:rPr>
  </w:style>
  <w:style w:type="paragraph" w:customStyle="1" w:styleId="xl75">
    <w:name w:val="xl75"/>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el-GR"/>
    </w:rPr>
  </w:style>
  <w:style w:type="paragraph" w:customStyle="1" w:styleId="xl76">
    <w:name w:val="xl76"/>
    <w:basedOn w:val="a"/>
    <w:rsid w:val="00507ADC"/>
    <w:pPr>
      <w:suppressAutoHyphens w:val="0"/>
      <w:spacing w:before="100" w:beforeAutospacing="1" w:after="100" w:afterAutospacing="1" w:line="240" w:lineRule="auto"/>
      <w:jc w:val="center"/>
    </w:pPr>
    <w:rPr>
      <w:lang w:eastAsia="el-GR"/>
    </w:rPr>
  </w:style>
  <w:style w:type="paragraph" w:customStyle="1" w:styleId="xl77">
    <w:name w:val="xl77"/>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b/>
      <w:bCs/>
      <w:lang w:eastAsia="el-GR"/>
    </w:rPr>
  </w:style>
  <w:style w:type="paragraph" w:customStyle="1" w:styleId="xl78">
    <w:name w:val="xl78"/>
    <w:basedOn w:val="a"/>
    <w:rsid w:val="00507ADC"/>
    <w:pPr>
      <w:pBdr>
        <w:top w:val="single" w:sz="4" w:space="0" w:color="auto"/>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79">
    <w:name w:val="xl79"/>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pPr>
    <w:rPr>
      <w:lang w:eastAsia="el-GR"/>
    </w:rPr>
  </w:style>
  <w:style w:type="paragraph" w:customStyle="1" w:styleId="xl80">
    <w:name w:val="xl80"/>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0"/>
      <w:szCs w:val="20"/>
      <w:lang w:eastAsia="el-GR"/>
    </w:rPr>
  </w:style>
  <w:style w:type="paragraph" w:customStyle="1" w:styleId="xl81">
    <w:name w:val="xl81"/>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b/>
      <w:bCs/>
      <w:lang w:eastAsia="el-GR"/>
    </w:rPr>
  </w:style>
  <w:style w:type="paragraph" w:customStyle="1" w:styleId="xl82">
    <w:name w:val="xl82"/>
    <w:basedOn w:val="a"/>
    <w:rsid w:val="00507ADC"/>
    <w:pPr>
      <w:pBdr>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83">
    <w:name w:val="xl83"/>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lang w:eastAsia="el-GR"/>
    </w:rPr>
  </w:style>
  <w:style w:type="paragraph" w:customStyle="1" w:styleId="xl84">
    <w:name w:val="xl84"/>
    <w:basedOn w:val="a"/>
    <w:rsid w:val="00507ADC"/>
    <w:pPr>
      <w:suppressAutoHyphens w:val="0"/>
      <w:spacing w:before="100" w:beforeAutospacing="1" w:after="100" w:afterAutospacing="1" w:line="240" w:lineRule="auto"/>
      <w:jc w:val="left"/>
    </w:pPr>
    <w:rPr>
      <w:lang w:eastAsia="el-GR"/>
    </w:rPr>
  </w:style>
  <w:style w:type="paragraph" w:customStyle="1" w:styleId="xl85">
    <w:name w:val="xl85"/>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86">
    <w:name w:val="xl86"/>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el-GR"/>
    </w:rPr>
  </w:style>
  <w:style w:type="paragraph" w:customStyle="1" w:styleId="xl87">
    <w:name w:val="xl87"/>
    <w:basedOn w:val="a"/>
    <w:rsid w:val="00507ADC"/>
    <w:pPr>
      <w:suppressAutoHyphens w:val="0"/>
      <w:spacing w:before="100" w:beforeAutospacing="1" w:after="100" w:afterAutospacing="1" w:line="240" w:lineRule="auto"/>
      <w:jc w:val="left"/>
    </w:pPr>
    <w:rPr>
      <w:lang w:eastAsia="el-GR"/>
    </w:rPr>
  </w:style>
  <w:style w:type="paragraph" w:customStyle="1" w:styleId="xl88">
    <w:name w:val="xl88"/>
    <w:basedOn w:val="a"/>
    <w:rsid w:val="00507ADC"/>
    <w:pPr>
      <w:pBdr>
        <w:top w:val="single" w:sz="4" w:space="0" w:color="auto"/>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lang w:eastAsia="el-GR"/>
    </w:rPr>
  </w:style>
  <w:style w:type="paragraph" w:customStyle="1" w:styleId="xl89">
    <w:name w:val="xl89"/>
    <w:basedOn w:val="a"/>
    <w:rsid w:val="00507ADC"/>
    <w:pPr>
      <w:suppressAutoHyphens w:val="0"/>
      <w:spacing w:before="100" w:beforeAutospacing="1" w:after="100" w:afterAutospacing="1" w:line="240" w:lineRule="auto"/>
      <w:jc w:val="center"/>
    </w:pPr>
    <w:rPr>
      <w:b/>
      <w:bCs/>
      <w:lang w:eastAsia="el-GR"/>
    </w:rPr>
  </w:style>
  <w:style w:type="paragraph" w:customStyle="1" w:styleId="xl90">
    <w:name w:val="xl90"/>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1">
    <w:name w:val="xl91"/>
    <w:basedOn w:val="a"/>
    <w:rsid w:val="00507ADC"/>
    <w:pPr>
      <w:suppressAutoHyphens w:val="0"/>
      <w:spacing w:before="100" w:beforeAutospacing="1" w:after="100" w:afterAutospacing="1" w:line="240" w:lineRule="auto"/>
      <w:jc w:val="left"/>
    </w:pPr>
    <w:rPr>
      <w:lang w:eastAsia="el-GR"/>
    </w:rPr>
  </w:style>
  <w:style w:type="paragraph" w:customStyle="1" w:styleId="xl92">
    <w:name w:val="xl92"/>
    <w:basedOn w:val="a"/>
    <w:rsid w:val="00507ADC"/>
    <w:pPr>
      <w:suppressAutoHyphens w:val="0"/>
      <w:spacing w:before="100" w:beforeAutospacing="1" w:after="100" w:afterAutospacing="1" w:line="240" w:lineRule="auto"/>
      <w:jc w:val="left"/>
    </w:pPr>
    <w:rPr>
      <w:b/>
      <w:bCs/>
      <w:sz w:val="28"/>
      <w:szCs w:val="28"/>
      <w:lang w:eastAsia="el-GR"/>
    </w:rPr>
  </w:style>
  <w:style w:type="paragraph" w:customStyle="1" w:styleId="xl93">
    <w:name w:val="xl93"/>
    <w:basedOn w:val="a"/>
    <w:rsid w:val="00507ADC"/>
    <w:pPr>
      <w:suppressAutoHyphens w:val="0"/>
      <w:spacing w:before="100" w:beforeAutospacing="1" w:after="100" w:afterAutospacing="1" w:line="240" w:lineRule="auto"/>
      <w:jc w:val="center"/>
      <w:textAlignment w:val="center"/>
    </w:pPr>
    <w:rPr>
      <w:b/>
      <w:bCs/>
      <w:lang w:eastAsia="el-GR"/>
    </w:rPr>
  </w:style>
  <w:style w:type="paragraph" w:customStyle="1" w:styleId="xl94">
    <w:name w:val="xl94"/>
    <w:basedOn w:val="a"/>
    <w:rsid w:val="00507ADC"/>
    <w:pPr>
      <w:suppressAutoHyphens w:val="0"/>
      <w:spacing w:before="100" w:beforeAutospacing="1" w:after="100" w:afterAutospacing="1" w:line="240" w:lineRule="auto"/>
      <w:jc w:val="left"/>
      <w:textAlignment w:val="center"/>
    </w:pPr>
    <w:rPr>
      <w:lang w:eastAsia="el-GR"/>
    </w:rPr>
  </w:style>
  <w:style w:type="paragraph" w:customStyle="1" w:styleId="xl95">
    <w:name w:val="xl95"/>
    <w:basedOn w:val="a"/>
    <w:rsid w:val="00507ADC"/>
    <w:pPr>
      <w:pBdr>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6">
    <w:name w:val="xl96"/>
    <w:basedOn w:val="a"/>
    <w:rsid w:val="00507AD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7">
    <w:name w:val="xl97"/>
    <w:basedOn w:val="a"/>
    <w:rsid w:val="00507ADC"/>
    <w:pPr>
      <w:suppressAutoHyphens w:val="0"/>
      <w:spacing w:before="100" w:beforeAutospacing="1" w:after="100" w:afterAutospacing="1" w:line="240" w:lineRule="auto"/>
      <w:jc w:val="center"/>
    </w:pPr>
    <w:rPr>
      <w:b/>
      <w:bCs/>
      <w:sz w:val="28"/>
      <w:szCs w:val="28"/>
      <w:lang w:eastAsia="el-GR"/>
    </w:rPr>
  </w:style>
  <w:style w:type="paragraph" w:customStyle="1" w:styleId="xl98">
    <w:name w:val="xl98"/>
    <w:basedOn w:val="a"/>
    <w:rsid w:val="00507ADC"/>
    <w:pPr>
      <w:pBdr>
        <w:left w:val="single" w:sz="4" w:space="0" w:color="auto"/>
        <w:bottom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99">
    <w:name w:val="xl99"/>
    <w:basedOn w:val="a"/>
    <w:rsid w:val="00507ADC"/>
    <w:pPr>
      <w:pBdr>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100">
    <w:name w:val="xl100"/>
    <w:basedOn w:val="a"/>
    <w:rsid w:val="00507ADC"/>
    <w:pPr>
      <w:pBdr>
        <w:bottom w:val="single" w:sz="4" w:space="0" w:color="auto"/>
      </w:pBdr>
      <w:suppressAutoHyphens w:val="0"/>
      <w:spacing w:before="100" w:beforeAutospacing="1" w:after="100" w:afterAutospacing="1" w:line="240" w:lineRule="auto"/>
      <w:jc w:val="center"/>
    </w:pPr>
    <w:rPr>
      <w:b/>
      <w:bCs/>
      <w:sz w:val="28"/>
      <w:szCs w:val="28"/>
      <w:lang w:eastAsia="el-GR"/>
    </w:rPr>
  </w:style>
  <w:style w:type="paragraph" w:customStyle="1" w:styleId="xl101">
    <w:name w:val="xl101"/>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b/>
      <w:bCs/>
      <w:sz w:val="20"/>
      <w:szCs w:val="20"/>
      <w:lang w:eastAsia="el-GR"/>
    </w:rPr>
  </w:style>
  <w:style w:type="paragraph" w:customStyle="1" w:styleId="xl102">
    <w:name w:val="xl102"/>
    <w:basedOn w:val="a"/>
    <w:rsid w:val="00507ADC"/>
    <w:pPr>
      <w:pBdr>
        <w:top w:val="single" w:sz="4" w:space="0" w:color="auto"/>
        <w:left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103">
    <w:name w:val="xl103"/>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lang w:eastAsia="el-GR"/>
    </w:rPr>
  </w:style>
  <w:style w:type="paragraph" w:customStyle="1" w:styleId="xl104">
    <w:name w:val="xl104"/>
    <w:basedOn w:val="a"/>
    <w:rsid w:val="00507ADC"/>
    <w:pPr>
      <w:pBdr>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12"/>
    <w:pPr>
      <w:suppressAutoHyphens/>
      <w:spacing w:line="360" w:lineRule="auto"/>
      <w:jc w:val="both"/>
    </w:pPr>
    <w:rPr>
      <w:rFonts w:ascii="Times New Roman" w:eastAsia="Times New Roman" w:hAnsi="Times New Roman"/>
      <w:sz w:val="24"/>
      <w:szCs w:val="24"/>
      <w:lang w:eastAsia="ar-SA"/>
    </w:rPr>
  </w:style>
  <w:style w:type="paragraph" w:styleId="1">
    <w:name w:val="heading 1"/>
    <w:basedOn w:val="a"/>
    <w:next w:val="a"/>
    <w:link w:val="1Char"/>
    <w:uiPriority w:val="9"/>
    <w:qFormat/>
    <w:rsid w:val="00F40428"/>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271E96"/>
    <w:pPr>
      <w:keepNext/>
      <w:shd w:val="clear" w:color="auto" w:fill="FFFFFF"/>
      <w:tabs>
        <w:tab w:val="num" w:pos="0"/>
      </w:tabs>
      <w:autoSpaceDE w:val="0"/>
      <w:spacing w:line="240" w:lineRule="auto"/>
      <w:outlineLvl w:val="1"/>
    </w:pPr>
    <w:rPr>
      <w:b/>
      <w:bCs/>
      <w:color w:val="000000"/>
    </w:rPr>
  </w:style>
  <w:style w:type="paragraph" w:styleId="3">
    <w:name w:val="heading 3"/>
    <w:basedOn w:val="a"/>
    <w:next w:val="a"/>
    <w:link w:val="3Char"/>
    <w:uiPriority w:val="9"/>
    <w:qFormat/>
    <w:rsid w:val="00271E96"/>
    <w:pPr>
      <w:keepNext/>
      <w:shd w:val="clear" w:color="auto" w:fill="FFFFFF"/>
      <w:tabs>
        <w:tab w:val="num" w:pos="0"/>
      </w:tabs>
      <w:autoSpaceDE w:val="0"/>
      <w:jc w:val="center"/>
      <w:outlineLvl w:val="2"/>
    </w:pPr>
    <w:rPr>
      <w:b/>
      <w:bCs/>
      <w:color w:val="000000"/>
    </w:rPr>
  </w:style>
  <w:style w:type="paragraph" w:styleId="4">
    <w:name w:val="heading 4"/>
    <w:basedOn w:val="a"/>
    <w:next w:val="a"/>
    <w:link w:val="4Char"/>
    <w:uiPriority w:val="9"/>
    <w:unhideWhenUsed/>
    <w:qFormat/>
    <w:rsid w:val="0001381C"/>
    <w:pPr>
      <w:keepNext/>
      <w:keepLines/>
      <w:spacing w:before="200"/>
      <w:outlineLvl w:val="3"/>
    </w:pPr>
    <w:rPr>
      <w:rFonts w:ascii="Cambria" w:hAnsi="Cambria"/>
      <w:b/>
      <w:bCs/>
      <w:i/>
      <w:iCs/>
      <w:color w:val="4F81BD"/>
    </w:rPr>
  </w:style>
  <w:style w:type="paragraph" w:styleId="5">
    <w:name w:val="heading 5"/>
    <w:basedOn w:val="a"/>
    <w:next w:val="a"/>
    <w:link w:val="5Char"/>
    <w:uiPriority w:val="9"/>
    <w:unhideWhenUsed/>
    <w:qFormat/>
    <w:rsid w:val="00110C2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271E96"/>
    <w:rPr>
      <w:rFonts w:ascii="Times New Roman" w:eastAsia="Times New Roman" w:hAnsi="Times New Roman"/>
      <w:b/>
      <w:bCs/>
      <w:color w:val="000000"/>
      <w:sz w:val="24"/>
      <w:szCs w:val="24"/>
      <w:shd w:val="clear" w:color="auto" w:fill="FFFFFF"/>
      <w:lang w:eastAsia="ar-SA"/>
    </w:rPr>
  </w:style>
  <w:style w:type="character" w:customStyle="1" w:styleId="3Char">
    <w:name w:val="Επικεφαλίδα 3 Char"/>
    <w:link w:val="3"/>
    <w:rsid w:val="00271E96"/>
    <w:rPr>
      <w:rFonts w:ascii="Times New Roman" w:eastAsia="Times New Roman" w:hAnsi="Times New Roman"/>
      <w:b/>
      <w:bCs/>
      <w:color w:val="000000"/>
      <w:sz w:val="24"/>
      <w:szCs w:val="24"/>
      <w:shd w:val="clear" w:color="auto" w:fill="FFFFFF"/>
      <w:lang w:eastAsia="ar-SA"/>
    </w:rPr>
  </w:style>
  <w:style w:type="paragraph" w:styleId="a3">
    <w:name w:val="Body Text"/>
    <w:basedOn w:val="a"/>
    <w:link w:val="Char"/>
    <w:rsid w:val="00271E96"/>
    <w:pPr>
      <w:shd w:val="clear" w:color="auto" w:fill="FFFFFF"/>
      <w:autoSpaceDE w:val="0"/>
    </w:pPr>
    <w:rPr>
      <w:color w:val="000000"/>
    </w:rPr>
  </w:style>
  <w:style w:type="character" w:customStyle="1" w:styleId="Char">
    <w:name w:val="Σώμα κειμένου Char"/>
    <w:link w:val="a3"/>
    <w:rsid w:val="00271E96"/>
    <w:rPr>
      <w:rFonts w:ascii="Times New Roman" w:eastAsia="Times New Roman" w:hAnsi="Times New Roman" w:cs="Times New Roman"/>
      <w:color w:val="000000"/>
      <w:sz w:val="24"/>
      <w:szCs w:val="24"/>
      <w:shd w:val="clear" w:color="auto" w:fill="FFFFFF"/>
      <w:lang w:eastAsia="ar-SA"/>
    </w:rPr>
  </w:style>
  <w:style w:type="paragraph" w:styleId="a4">
    <w:name w:val="Body Text Indent"/>
    <w:basedOn w:val="a"/>
    <w:link w:val="Char0"/>
    <w:rsid w:val="00271E96"/>
    <w:pPr>
      <w:shd w:val="clear" w:color="auto" w:fill="FFFFFF"/>
      <w:autoSpaceDE w:val="0"/>
      <w:spacing w:line="240" w:lineRule="auto"/>
      <w:ind w:left="720" w:hanging="360"/>
      <w:jc w:val="left"/>
    </w:pPr>
    <w:rPr>
      <w:color w:val="000000"/>
    </w:rPr>
  </w:style>
  <w:style w:type="character" w:customStyle="1" w:styleId="Char0">
    <w:name w:val="Σώμα κείμενου με εσοχή Char"/>
    <w:link w:val="a4"/>
    <w:rsid w:val="00271E96"/>
    <w:rPr>
      <w:rFonts w:ascii="Times New Roman" w:eastAsia="Times New Roman" w:hAnsi="Times New Roman" w:cs="Times New Roman"/>
      <w:color w:val="000000"/>
      <w:sz w:val="24"/>
      <w:szCs w:val="24"/>
      <w:shd w:val="clear" w:color="auto" w:fill="FFFFFF"/>
      <w:lang w:eastAsia="ar-SA"/>
    </w:rPr>
  </w:style>
  <w:style w:type="paragraph" w:customStyle="1" w:styleId="21">
    <w:name w:val="Σώμα κείμενου με εσοχή 21"/>
    <w:basedOn w:val="a"/>
    <w:rsid w:val="00271E96"/>
    <w:pPr>
      <w:ind w:firstLine="540"/>
    </w:pPr>
    <w:rPr>
      <w:color w:val="000000"/>
    </w:rPr>
  </w:style>
  <w:style w:type="paragraph" w:customStyle="1" w:styleId="31">
    <w:name w:val="Σώμα κείμενου με εσοχή 31"/>
    <w:basedOn w:val="a"/>
    <w:rsid w:val="00271E96"/>
    <w:pPr>
      <w:shd w:val="clear" w:color="auto" w:fill="FFFFFF"/>
      <w:autoSpaceDE w:val="0"/>
      <w:ind w:firstLine="540"/>
    </w:pPr>
    <w:rPr>
      <w:color w:val="000000"/>
    </w:rPr>
  </w:style>
  <w:style w:type="paragraph" w:customStyle="1" w:styleId="210">
    <w:name w:val="Σώμα κείμενου 21"/>
    <w:basedOn w:val="a"/>
    <w:rsid w:val="00271E96"/>
    <w:pPr>
      <w:shd w:val="clear" w:color="auto" w:fill="FFFFFF"/>
      <w:autoSpaceDE w:val="0"/>
      <w:jc w:val="left"/>
    </w:pPr>
    <w:rPr>
      <w:b/>
      <w:bCs/>
      <w:color w:val="000000"/>
      <w:sz w:val="25"/>
      <w:szCs w:val="25"/>
    </w:rPr>
  </w:style>
  <w:style w:type="character" w:customStyle="1" w:styleId="4Char">
    <w:name w:val="Επικεφαλίδα 4 Char"/>
    <w:link w:val="4"/>
    <w:uiPriority w:val="9"/>
    <w:rsid w:val="0001381C"/>
    <w:rPr>
      <w:rFonts w:ascii="Cambria" w:eastAsia="Times New Roman" w:hAnsi="Cambria" w:cs="Times New Roman"/>
      <w:b/>
      <w:bCs/>
      <w:i/>
      <w:iCs/>
      <w:color w:val="4F81BD"/>
      <w:sz w:val="24"/>
      <w:szCs w:val="24"/>
      <w:lang w:eastAsia="ar-SA"/>
    </w:rPr>
  </w:style>
  <w:style w:type="paragraph" w:styleId="20">
    <w:name w:val="Body Text Indent 2"/>
    <w:basedOn w:val="a"/>
    <w:link w:val="2Char0"/>
    <w:unhideWhenUsed/>
    <w:rsid w:val="00CD6206"/>
    <w:pPr>
      <w:spacing w:after="120" w:line="480" w:lineRule="auto"/>
      <w:ind w:left="283"/>
    </w:pPr>
  </w:style>
  <w:style w:type="character" w:customStyle="1" w:styleId="2Char0">
    <w:name w:val="Σώμα κείμενου με εσοχή 2 Char"/>
    <w:link w:val="20"/>
    <w:rsid w:val="00CD6206"/>
    <w:rPr>
      <w:rFonts w:ascii="Times New Roman" w:eastAsia="Times New Roman" w:hAnsi="Times New Roman"/>
      <w:sz w:val="24"/>
      <w:szCs w:val="24"/>
      <w:lang w:eastAsia="ar-SA"/>
    </w:rPr>
  </w:style>
  <w:style w:type="paragraph" w:styleId="30">
    <w:name w:val="Body Text Indent 3"/>
    <w:basedOn w:val="a"/>
    <w:link w:val="3Char0"/>
    <w:uiPriority w:val="99"/>
    <w:unhideWhenUsed/>
    <w:rsid w:val="00CD6206"/>
    <w:pPr>
      <w:spacing w:after="120"/>
      <w:ind w:left="283"/>
    </w:pPr>
    <w:rPr>
      <w:sz w:val="16"/>
      <w:szCs w:val="16"/>
    </w:rPr>
  </w:style>
  <w:style w:type="character" w:customStyle="1" w:styleId="3Char0">
    <w:name w:val="Σώμα κείμενου με εσοχή 3 Char"/>
    <w:link w:val="30"/>
    <w:uiPriority w:val="99"/>
    <w:rsid w:val="00CD6206"/>
    <w:rPr>
      <w:rFonts w:ascii="Times New Roman" w:eastAsia="Times New Roman" w:hAnsi="Times New Roman"/>
      <w:sz w:val="16"/>
      <w:szCs w:val="16"/>
      <w:lang w:eastAsia="ar-SA"/>
    </w:rPr>
  </w:style>
  <w:style w:type="character" w:customStyle="1" w:styleId="5Char">
    <w:name w:val="Επικεφαλίδα 5 Char"/>
    <w:link w:val="5"/>
    <w:uiPriority w:val="9"/>
    <w:rsid w:val="00110C23"/>
    <w:rPr>
      <w:rFonts w:ascii="Calibri" w:eastAsia="Times New Roman" w:hAnsi="Calibri" w:cs="Times New Roman"/>
      <w:b/>
      <w:bCs/>
      <w:i/>
      <w:iCs/>
      <w:sz w:val="26"/>
      <w:szCs w:val="26"/>
      <w:lang w:eastAsia="ar-SA"/>
    </w:rPr>
  </w:style>
  <w:style w:type="character" w:customStyle="1" w:styleId="1Char">
    <w:name w:val="Επικεφαλίδα 1 Char"/>
    <w:link w:val="1"/>
    <w:uiPriority w:val="9"/>
    <w:rsid w:val="00F40428"/>
    <w:rPr>
      <w:rFonts w:ascii="Cambria" w:eastAsia="Times New Roman" w:hAnsi="Cambria" w:cs="Times New Roman"/>
      <w:b/>
      <w:bCs/>
      <w:kern w:val="32"/>
      <w:sz w:val="32"/>
      <w:szCs w:val="32"/>
      <w:lang w:eastAsia="ar-SA"/>
    </w:rPr>
  </w:style>
  <w:style w:type="character" w:styleId="-">
    <w:name w:val="Hyperlink"/>
    <w:uiPriority w:val="99"/>
    <w:unhideWhenUsed/>
    <w:rsid w:val="00F40428"/>
    <w:rPr>
      <w:color w:val="0000FF"/>
      <w:u w:val="single"/>
    </w:rPr>
  </w:style>
  <w:style w:type="paragraph" w:styleId="a5">
    <w:name w:val="header"/>
    <w:basedOn w:val="a"/>
    <w:link w:val="Char1"/>
    <w:unhideWhenUsed/>
    <w:rsid w:val="00FA66E1"/>
    <w:pPr>
      <w:tabs>
        <w:tab w:val="center" w:pos="4153"/>
        <w:tab w:val="right" w:pos="8306"/>
      </w:tabs>
    </w:pPr>
  </w:style>
  <w:style w:type="character" w:customStyle="1" w:styleId="Char1">
    <w:name w:val="Κεφαλίδα Char"/>
    <w:link w:val="a5"/>
    <w:rsid w:val="00FA66E1"/>
    <w:rPr>
      <w:rFonts w:ascii="Times New Roman" w:eastAsia="Times New Roman" w:hAnsi="Times New Roman"/>
      <w:sz w:val="24"/>
      <w:szCs w:val="24"/>
      <w:lang w:eastAsia="ar-SA"/>
    </w:rPr>
  </w:style>
  <w:style w:type="paragraph" w:styleId="a6">
    <w:name w:val="footer"/>
    <w:basedOn w:val="a"/>
    <w:link w:val="Char2"/>
    <w:uiPriority w:val="99"/>
    <w:unhideWhenUsed/>
    <w:rsid w:val="00FA66E1"/>
    <w:pPr>
      <w:tabs>
        <w:tab w:val="center" w:pos="4153"/>
        <w:tab w:val="right" w:pos="8306"/>
      </w:tabs>
    </w:pPr>
  </w:style>
  <w:style w:type="character" w:customStyle="1" w:styleId="Char2">
    <w:name w:val="Υποσέλιδο Char"/>
    <w:link w:val="a6"/>
    <w:uiPriority w:val="99"/>
    <w:rsid w:val="00FA66E1"/>
    <w:rPr>
      <w:rFonts w:ascii="Times New Roman" w:eastAsia="Times New Roman" w:hAnsi="Times New Roman"/>
      <w:sz w:val="24"/>
      <w:szCs w:val="24"/>
      <w:lang w:eastAsia="ar-SA"/>
    </w:rPr>
  </w:style>
  <w:style w:type="paragraph" w:styleId="a7">
    <w:name w:val="Balloon Text"/>
    <w:basedOn w:val="a"/>
    <w:link w:val="Char3"/>
    <w:unhideWhenUsed/>
    <w:rsid w:val="0086057A"/>
    <w:pPr>
      <w:spacing w:line="240" w:lineRule="auto"/>
    </w:pPr>
    <w:rPr>
      <w:rFonts w:ascii="Tahoma" w:hAnsi="Tahoma"/>
      <w:sz w:val="16"/>
      <w:szCs w:val="16"/>
    </w:rPr>
  </w:style>
  <w:style w:type="character" w:customStyle="1" w:styleId="Char3">
    <w:name w:val="Κείμενο πλαισίου Char"/>
    <w:link w:val="a7"/>
    <w:rsid w:val="0086057A"/>
    <w:rPr>
      <w:rFonts w:ascii="Tahoma" w:eastAsia="Times New Roman" w:hAnsi="Tahoma" w:cs="Tahoma"/>
      <w:sz w:val="16"/>
      <w:szCs w:val="16"/>
      <w:lang w:eastAsia="ar-SA"/>
    </w:rPr>
  </w:style>
  <w:style w:type="paragraph" w:styleId="a8">
    <w:name w:val="List Paragraph"/>
    <w:basedOn w:val="a"/>
    <w:uiPriority w:val="34"/>
    <w:qFormat/>
    <w:rsid w:val="00907EEF"/>
    <w:pPr>
      <w:suppressAutoHyphens w:val="0"/>
      <w:spacing w:line="240" w:lineRule="auto"/>
      <w:ind w:left="720"/>
      <w:contextualSpacing/>
      <w:jc w:val="left"/>
    </w:pPr>
    <w:rPr>
      <w:lang w:eastAsia="el-GR"/>
    </w:rPr>
  </w:style>
  <w:style w:type="paragraph" w:customStyle="1" w:styleId="eaUioa">
    <w:name w:val="ea?Uioa"/>
    <w:basedOn w:val="a"/>
    <w:next w:val="a"/>
    <w:rsid w:val="006930EA"/>
    <w:pPr>
      <w:widowControl w:val="0"/>
      <w:suppressAutoHyphens w:val="0"/>
      <w:overflowPunct w:val="0"/>
      <w:autoSpaceDE w:val="0"/>
      <w:autoSpaceDN w:val="0"/>
      <w:adjustRightInd w:val="0"/>
      <w:spacing w:line="240" w:lineRule="auto"/>
      <w:jc w:val="center"/>
      <w:textAlignment w:val="baseline"/>
    </w:pPr>
    <w:rPr>
      <w:rFonts w:ascii="Arial" w:hAnsi="Arial"/>
      <w:b/>
      <w:szCs w:val="20"/>
      <w:lang w:eastAsia="el-GR"/>
    </w:rPr>
  </w:style>
  <w:style w:type="paragraph" w:customStyle="1" w:styleId="a9">
    <w:name w:val="ΜΕ ΑΡΙΘΜΙΣΗ ΚΑΙ ΕΣΟΧΗ"/>
    <w:rsid w:val="003A018B"/>
    <w:pPr>
      <w:tabs>
        <w:tab w:val="num" w:pos="737"/>
      </w:tabs>
      <w:spacing w:before="20" w:after="60"/>
      <w:ind w:left="737" w:hanging="397"/>
      <w:jc w:val="both"/>
    </w:pPr>
    <w:rPr>
      <w:rFonts w:eastAsia="Times New Roman" w:cs="Arial"/>
      <w:kern w:val="22"/>
      <w:sz w:val="22"/>
      <w:szCs w:val="22"/>
    </w:rPr>
  </w:style>
  <w:style w:type="paragraph" w:customStyle="1" w:styleId="40">
    <w:name w:val="Παράγραφος λίστας4"/>
    <w:basedOn w:val="a"/>
    <w:uiPriority w:val="99"/>
    <w:rsid w:val="007E3129"/>
    <w:pPr>
      <w:suppressAutoHyphens w:val="0"/>
      <w:spacing w:line="240" w:lineRule="auto"/>
      <w:ind w:left="720"/>
      <w:contextualSpacing/>
      <w:jc w:val="left"/>
    </w:pPr>
    <w:rPr>
      <w:rFonts w:eastAsia="Calibri"/>
      <w:lang w:eastAsia="el-GR"/>
    </w:rPr>
  </w:style>
  <w:style w:type="table" w:styleId="aa">
    <w:name w:val="Table Grid"/>
    <w:basedOn w:val="a1"/>
    <w:uiPriority w:val="59"/>
    <w:rsid w:val="00B0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αφορά1"/>
    <w:uiPriority w:val="99"/>
    <w:semiHidden/>
    <w:unhideWhenUsed/>
    <w:rsid w:val="00C354B1"/>
    <w:rPr>
      <w:color w:val="2B579A"/>
      <w:shd w:val="clear" w:color="auto" w:fill="E6E6E6"/>
    </w:rPr>
  </w:style>
  <w:style w:type="paragraph" w:styleId="ab">
    <w:name w:val="footnote text"/>
    <w:basedOn w:val="a"/>
    <w:link w:val="Char4"/>
    <w:uiPriority w:val="99"/>
    <w:unhideWhenUsed/>
    <w:rsid w:val="00C24F03"/>
    <w:rPr>
      <w:sz w:val="20"/>
      <w:szCs w:val="20"/>
    </w:rPr>
  </w:style>
  <w:style w:type="character" w:customStyle="1" w:styleId="Char4">
    <w:name w:val="Κείμενο υποσημείωσης Char"/>
    <w:link w:val="ab"/>
    <w:uiPriority w:val="99"/>
    <w:semiHidden/>
    <w:rsid w:val="00C24F03"/>
    <w:rPr>
      <w:rFonts w:ascii="Times New Roman" w:eastAsia="Times New Roman" w:hAnsi="Times New Roman"/>
      <w:lang w:eastAsia="ar-SA"/>
    </w:rPr>
  </w:style>
  <w:style w:type="character" w:customStyle="1" w:styleId="ac">
    <w:name w:val="Χαρακτήρες υποσημείωσης"/>
    <w:rsid w:val="00DF3C17"/>
    <w:rPr>
      <w:rFonts w:cs="Times New Roman"/>
      <w:vertAlign w:val="superscript"/>
    </w:rPr>
  </w:style>
  <w:style w:type="character" w:customStyle="1" w:styleId="WW-FootnoteReference14">
    <w:name w:val="WW-Footnote Reference14"/>
    <w:rsid w:val="00DF3C17"/>
    <w:rPr>
      <w:vertAlign w:val="superscript"/>
    </w:rPr>
  </w:style>
  <w:style w:type="paragraph" w:styleId="22">
    <w:name w:val="Body Text 2"/>
    <w:basedOn w:val="a"/>
    <w:link w:val="2Char1"/>
    <w:uiPriority w:val="99"/>
    <w:unhideWhenUsed/>
    <w:rsid w:val="008A2748"/>
    <w:pPr>
      <w:spacing w:after="120" w:line="480" w:lineRule="auto"/>
    </w:pPr>
  </w:style>
  <w:style w:type="character" w:customStyle="1" w:styleId="2Char1">
    <w:name w:val="Σώμα κείμενου 2 Char"/>
    <w:link w:val="22"/>
    <w:uiPriority w:val="99"/>
    <w:semiHidden/>
    <w:rsid w:val="008A2748"/>
    <w:rPr>
      <w:rFonts w:ascii="Times New Roman" w:eastAsia="Times New Roman" w:hAnsi="Times New Roman"/>
      <w:sz w:val="24"/>
      <w:szCs w:val="24"/>
      <w:lang w:eastAsia="ar-SA"/>
    </w:rPr>
  </w:style>
  <w:style w:type="numbering" w:customStyle="1" w:styleId="11">
    <w:name w:val="Χωρίς λίστα1"/>
    <w:next w:val="a2"/>
    <w:semiHidden/>
    <w:rsid w:val="008A2748"/>
  </w:style>
  <w:style w:type="character" w:styleId="ad">
    <w:name w:val="page number"/>
    <w:rsid w:val="008A2748"/>
    <w:rPr>
      <w:rFonts w:ascii="Arial Narrow" w:hAnsi="Arial Narrow"/>
      <w:sz w:val="22"/>
      <w:szCs w:val="22"/>
      <w:lang w:val="en-US" w:eastAsia="en-US" w:bidi="ar-SA"/>
    </w:rPr>
  </w:style>
  <w:style w:type="paragraph" w:customStyle="1" w:styleId="CharChar1CarCarCharCharCarCarCarCarCarCarCharCharCarCarCharCharCarCarCarCarCharCharCarCarCarCarCharCharCarCarZchnZchn">
    <w:name w:val="Char Char1 Car Car Char Char Car Car Car Car Car Car Char Char Car Car Char Char Car Car Car Car Char Char Car Car Car Car Char Char Car Car Zchn Zchn"/>
    <w:basedOn w:val="a"/>
    <w:autoRedefine/>
    <w:rsid w:val="008A2748"/>
    <w:pPr>
      <w:suppressAutoHyphens w:val="0"/>
      <w:spacing w:after="160" w:line="240" w:lineRule="exact"/>
      <w:jc w:val="left"/>
    </w:pPr>
    <w:rPr>
      <w:rFonts w:ascii="Arial Narrow" w:hAnsi="Arial Narrow"/>
      <w:sz w:val="22"/>
      <w:szCs w:val="22"/>
      <w:lang w:val="en-US" w:eastAsia="en-US"/>
    </w:rPr>
  </w:style>
  <w:style w:type="paragraph" w:customStyle="1" w:styleId="12">
    <w:name w:val="Στυλ1"/>
    <w:basedOn w:val="a"/>
    <w:rsid w:val="008A2748"/>
    <w:pPr>
      <w:suppressAutoHyphens w:val="0"/>
    </w:pPr>
    <w:rPr>
      <w:szCs w:val="20"/>
      <w:lang w:eastAsia="en-US"/>
    </w:rPr>
  </w:style>
  <w:style w:type="paragraph" w:styleId="32">
    <w:name w:val="Body Text 3"/>
    <w:basedOn w:val="a"/>
    <w:link w:val="3Char1"/>
    <w:rsid w:val="008A2748"/>
    <w:pPr>
      <w:suppressAutoHyphens w:val="0"/>
      <w:spacing w:after="120" w:line="240" w:lineRule="auto"/>
      <w:jc w:val="left"/>
    </w:pPr>
    <w:rPr>
      <w:sz w:val="16"/>
      <w:szCs w:val="16"/>
      <w:lang w:val="en-GB"/>
    </w:rPr>
  </w:style>
  <w:style w:type="character" w:customStyle="1" w:styleId="3Char1">
    <w:name w:val="Σώμα κείμενου 3 Char"/>
    <w:link w:val="32"/>
    <w:rsid w:val="008A2748"/>
    <w:rPr>
      <w:rFonts w:ascii="Times New Roman" w:eastAsia="Times New Roman" w:hAnsi="Times New Roman"/>
      <w:sz w:val="16"/>
      <w:szCs w:val="16"/>
      <w:lang w:val="en-GB"/>
    </w:rPr>
  </w:style>
  <w:style w:type="paragraph" w:styleId="ae">
    <w:name w:val="Revision"/>
    <w:hidden/>
    <w:uiPriority w:val="99"/>
    <w:semiHidden/>
    <w:rsid w:val="008A2748"/>
    <w:rPr>
      <w:rFonts w:ascii="Times New Roman" w:eastAsia="Times New Roman" w:hAnsi="Times New Roman"/>
      <w:sz w:val="24"/>
      <w:szCs w:val="24"/>
      <w:lang w:val="en-GB" w:eastAsia="en-US"/>
    </w:rPr>
  </w:style>
  <w:style w:type="table" w:customStyle="1" w:styleId="13">
    <w:name w:val="Πλέγμα πίνακα1"/>
    <w:basedOn w:val="a1"/>
    <w:next w:val="aa"/>
    <w:rsid w:val="008A274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Σύμβολο υποσημείωσης"/>
    <w:rsid w:val="001653A4"/>
    <w:rPr>
      <w:vertAlign w:val="superscript"/>
    </w:rPr>
  </w:style>
  <w:style w:type="character" w:customStyle="1" w:styleId="DeltaViewInsertion">
    <w:name w:val="DeltaView Insertion"/>
    <w:rsid w:val="001653A4"/>
    <w:rPr>
      <w:b/>
      <w:i/>
      <w:spacing w:val="0"/>
      <w:lang w:val="el-GR"/>
    </w:rPr>
  </w:style>
  <w:style w:type="character" w:customStyle="1" w:styleId="NormalBoldChar">
    <w:name w:val="NormalBold Char"/>
    <w:rsid w:val="001653A4"/>
    <w:rPr>
      <w:rFonts w:ascii="Times New Roman" w:eastAsia="Times New Roman" w:hAnsi="Times New Roman" w:cs="Times New Roman"/>
      <w:b/>
      <w:sz w:val="24"/>
      <w:lang w:val="el-GR"/>
    </w:rPr>
  </w:style>
  <w:style w:type="character" w:styleId="af0">
    <w:name w:val="endnote reference"/>
    <w:rsid w:val="001653A4"/>
    <w:rPr>
      <w:vertAlign w:val="superscript"/>
    </w:rPr>
  </w:style>
  <w:style w:type="paragraph" w:customStyle="1" w:styleId="ChapterTitle">
    <w:name w:val="ChapterTitle"/>
    <w:basedOn w:val="a"/>
    <w:next w:val="a"/>
    <w:rsid w:val="001653A4"/>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1653A4"/>
    <w:pPr>
      <w:keepNext/>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5"/>
    <w:uiPriority w:val="99"/>
    <w:unhideWhenUsed/>
    <w:rsid w:val="001653A4"/>
    <w:pPr>
      <w:spacing w:after="200" w:line="276" w:lineRule="auto"/>
      <w:ind w:firstLine="397"/>
    </w:pPr>
    <w:rPr>
      <w:rFonts w:ascii="Calibri" w:hAnsi="Calibri"/>
      <w:kern w:val="1"/>
      <w:sz w:val="20"/>
      <w:szCs w:val="20"/>
      <w:lang w:eastAsia="zh-CN"/>
    </w:rPr>
  </w:style>
  <w:style w:type="character" w:customStyle="1" w:styleId="Char5">
    <w:name w:val="Κείμενο σημείωσης τέλους Char"/>
    <w:link w:val="af1"/>
    <w:uiPriority w:val="99"/>
    <w:rsid w:val="001653A4"/>
    <w:rPr>
      <w:rFonts w:ascii="Calibri" w:eastAsia="Times New Roman" w:hAnsi="Calibri" w:cs="Calibri"/>
      <w:kern w:val="1"/>
      <w:lang w:eastAsia="zh-CN"/>
    </w:rPr>
  </w:style>
  <w:style w:type="paragraph" w:customStyle="1" w:styleId="Default">
    <w:name w:val="Default"/>
    <w:rsid w:val="000065A2"/>
    <w:pPr>
      <w:autoSpaceDE w:val="0"/>
      <w:autoSpaceDN w:val="0"/>
      <w:adjustRightInd w:val="0"/>
    </w:pPr>
    <w:rPr>
      <w:rFonts w:ascii="Calibri" w:eastAsia="Times New Roman" w:hAnsi="Calibri" w:cs="Calibri"/>
      <w:color w:val="000000"/>
      <w:sz w:val="24"/>
      <w:szCs w:val="24"/>
    </w:rPr>
  </w:style>
  <w:style w:type="table" w:customStyle="1" w:styleId="TableGrid">
    <w:name w:val="TableGrid"/>
    <w:rsid w:val="00CB185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0">
    <w:name w:val="FollowedHyperlink"/>
    <w:basedOn w:val="a0"/>
    <w:uiPriority w:val="99"/>
    <w:semiHidden/>
    <w:unhideWhenUsed/>
    <w:rsid w:val="00507ADC"/>
    <w:rPr>
      <w:color w:val="800080"/>
      <w:u w:val="single"/>
    </w:rPr>
  </w:style>
  <w:style w:type="paragraph" w:customStyle="1" w:styleId="msonormal0">
    <w:name w:val="msonormal"/>
    <w:basedOn w:val="a"/>
    <w:rsid w:val="00507ADC"/>
    <w:pPr>
      <w:suppressAutoHyphens w:val="0"/>
      <w:spacing w:before="100" w:beforeAutospacing="1" w:after="100" w:afterAutospacing="1" w:line="240" w:lineRule="auto"/>
      <w:jc w:val="left"/>
    </w:pPr>
    <w:rPr>
      <w:lang w:eastAsia="el-GR"/>
    </w:rPr>
  </w:style>
  <w:style w:type="paragraph" w:customStyle="1" w:styleId="xl73">
    <w:name w:val="xl73"/>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sz w:val="20"/>
      <w:szCs w:val="20"/>
      <w:lang w:eastAsia="el-GR"/>
    </w:rPr>
  </w:style>
  <w:style w:type="paragraph" w:customStyle="1" w:styleId="xl74">
    <w:name w:val="xl74"/>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lang w:eastAsia="el-GR"/>
    </w:rPr>
  </w:style>
  <w:style w:type="paragraph" w:customStyle="1" w:styleId="xl75">
    <w:name w:val="xl75"/>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el-GR"/>
    </w:rPr>
  </w:style>
  <w:style w:type="paragraph" w:customStyle="1" w:styleId="xl76">
    <w:name w:val="xl76"/>
    <w:basedOn w:val="a"/>
    <w:rsid w:val="00507ADC"/>
    <w:pPr>
      <w:suppressAutoHyphens w:val="0"/>
      <w:spacing w:before="100" w:beforeAutospacing="1" w:after="100" w:afterAutospacing="1" w:line="240" w:lineRule="auto"/>
      <w:jc w:val="center"/>
    </w:pPr>
    <w:rPr>
      <w:lang w:eastAsia="el-GR"/>
    </w:rPr>
  </w:style>
  <w:style w:type="paragraph" w:customStyle="1" w:styleId="xl77">
    <w:name w:val="xl77"/>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b/>
      <w:bCs/>
      <w:lang w:eastAsia="el-GR"/>
    </w:rPr>
  </w:style>
  <w:style w:type="paragraph" w:customStyle="1" w:styleId="xl78">
    <w:name w:val="xl78"/>
    <w:basedOn w:val="a"/>
    <w:rsid w:val="00507ADC"/>
    <w:pPr>
      <w:pBdr>
        <w:top w:val="single" w:sz="4" w:space="0" w:color="auto"/>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79">
    <w:name w:val="xl79"/>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pPr>
    <w:rPr>
      <w:lang w:eastAsia="el-GR"/>
    </w:rPr>
  </w:style>
  <w:style w:type="paragraph" w:customStyle="1" w:styleId="xl80">
    <w:name w:val="xl80"/>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sz w:val="20"/>
      <w:szCs w:val="20"/>
      <w:lang w:eastAsia="el-GR"/>
    </w:rPr>
  </w:style>
  <w:style w:type="paragraph" w:customStyle="1" w:styleId="xl81">
    <w:name w:val="xl81"/>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b/>
      <w:bCs/>
      <w:lang w:eastAsia="el-GR"/>
    </w:rPr>
  </w:style>
  <w:style w:type="paragraph" w:customStyle="1" w:styleId="xl82">
    <w:name w:val="xl82"/>
    <w:basedOn w:val="a"/>
    <w:rsid w:val="00507ADC"/>
    <w:pPr>
      <w:pBdr>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83">
    <w:name w:val="xl83"/>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lang w:eastAsia="el-GR"/>
    </w:rPr>
  </w:style>
  <w:style w:type="paragraph" w:customStyle="1" w:styleId="xl84">
    <w:name w:val="xl84"/>
    <w:basedOn w:val="a"/>
    <w:rsid w:val="00507ADC"/>
    <w:pPr>
      <w:suppressAutoHyphens w:val="0"/>
      <w:spacing w:before="100" w:beforeAutospacing="1" w:after="100" w:afterAutospacing="1" w:line="240" w:lineRule="auto"/>
      <w:jc w:val="left"/>
    </w:pPr>
    <w:rPr>
      <w:lang w:eastAsia="el-GR"/>
    </w:rPr>
  </w:style>
  <w:style w:type="paragraph" w:customStyle="1" w:styleId="xl85">
    <w:name w:val="xl85"/>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86">
    <w:name w:val="xl86"/>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lang w:eastAsia="el-GR"/>
    </w:rPr>
  </w:style>
  <w:style w:type="paragraph" w:customStyle="1" w:styleId="xl87">
    <w:name w:val="xl87"/>
    <w:basedOn w:val="a"/>
    <w:rsid w:val="00507ADC"/>
    <w:pPr>
      <w:suppressAutoHyphens w:val="0"/>
      <w:spacing w:before="100" w:beforeAutospacing="1" w:after="100" w:afterAutospacing="1" w:line="240" w:lineRule="auto"/>
      <w:jc w:val="left"/>
    </w:pPr>
    <w:rPr>
      <w:lang w:eastAsia="el-GR"/>
    </w:rPr>
  </w:style>
  <w:style w:type="paragraph" w:customStyle="1" w:styleId="xl88">
    <w:name w:val="xl88"/>
    <w:basedOn w:val="a"/>
    <w:rsid w:val="00507ADC"/>
    <w:pPr>
      <w:pBdr>
        <w:top w:val="single" w:sz="4" w:space="0" w:color="auto"/>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lang w:eastAsia="el-GR"/>
    </w:rPr>
  </w:style>
  <w:style w:type="paragraph" w:customStyle="1" w:styleId="xl89">
    <w:name w:val="xl89"/>
    <w:basedOn w:val="a"/>
    <w:rsid w:val="00507ADC"/>
    <w:pPr>
      <w:suppressAutoHyphens w:val="0"/>
      <w:spacing w:before="100" w:beforeAutospacing="1" w:after="100" w:afterAutospacing="1" w:line="240" w:lineRule="auto"/>
      <w:jc w:val="center"/>
    </w:pPr>
    <w:rPr>
      <w:b/>
      <w:bCs/>
      <w:lang w:eastAsia="el-GR"/>
    </w:rPr>
  </w:style>
  <w:style w:type="paragraph" w:customStyle="1" w:styleId="xl90">
    <w:name w:val="xl90"/>
    <w:basedOn w:val="a"/>
    <w:rsid w:val="00507AD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1">
    <w:name w:val="xl91"/>
    <w:basedOn w:val="a"/>
    <w:rsid w:val="00507ADC"/>
    <w:pPr>
      <w:suppressAutoHyphens w:val="0"/>
      <w:spacing w:before="100" w:beforeAutospacing="1" w:after="100" w:afterAutospacing="1" w:line="240" w:lineRule="auto"/>
      <w:jc w:val="left"/>
    </w:pPr>
    <w:rPr>
      <w:lang w:eastAsia="el-GR"/>
    </w:rPr>
  </w:style>
  <w:style w:type="paragraph" w:customStyle="1" w:styleId="xl92">
    <w:name w:val="xl92"/>
    <w:basedOn w:val="a"/>
    <w:rsid w:val="00507ADC"/>
    <w:pPr>
      <w:suppressAutoHyphens w:val="0"/>
      <w:spacing w:before="100" w:beforeAutospacing="1" w:after="100" w:afterAutospacing="1" w:line="240" w:lineRule="auto"/>
      <w:jc w:val="left"/>
    </w:pPr>
    <w:rPr>
      <w:b/>
      <w:bCs/>
      <w:sz w:val="28"/>
      <w:szCs w:val="28"/>
      <w:lang w:eastAsia="el-GR"/>
    </w:rPr>
  </w:style>
  <w:style w:type="paragraph" w:customStyle="1" w:styleId="xl93">
    <w:name w:val="xl93"/>
    <w:basedOn w:val="a"/>
    <w:rsid w:val="00507ADC"/>
    <w:pPr>
      <w:suppressAutoHyphens w:val="0"/>
      <w:spacing w:before="100" w:beforeAutospacing="1" w:after="100" w:afterAutospacing="1" w:line="240" w:lineRule="auto"/>
      <w:jc w:val="center"/>
      <w:textAlignment w:val="center"/>
    </w:pPr>
    <w:rPr>
      <w:b/>
      <w:bCs/>
      <w:lang w:eastAsia="el-GR"/>
    </w:rPr>
  </w:style>
  <w:style w:type="paragraph" w:customStyle="1" w:styleId="xl94">
    <w:name w:val="xl94"/>
    <w:basedOn w:val="a"/>
    <w:rsid w:val="00507ADC"/>
    <w:pPr>
      <w:suppressAutoHyphens w:val="0"/>
      <w:spacing w:before="100" w:beforeAutospacing="1" w:after="100" w:afterAutospacing="1" w:line="240" w:lineRule="auto"/>
      <w:jc w:val="left"/>
      <w:textAlignment w:val="center"/>
    </w:pPr>
    <w:rPr>
      <w:lang w:eastAsia="el-GR"/>
    </w:rPr>
  </w:style>
  <w:style w:type="paragraph" w:customStyle="1" w:styleId="xl95">
    <w:name w:val="xl95"/>
    <w:basedOn w:val="a"/>
    <w:rsid w:val="00507ADC"/>
    <w:pPr>
      <w:pBdr>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6">
    <w:name w:val="xl96"/>
    <w:basedOn w:val="a"/>
    <w:rsid w:val="00507AD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b/>
      <w:bCs/>
      <w:lang w:eastAsia="el-GR"/>
    </w:rPr>
  </w:style>
  <w:style w:type="paragraph" w:customStyle="1" w:styleId="xl97">
    <w:name w:val="xl97"/>
    <w:basedOn w:val="a"/>
    <w:rsid w:val="00507ADC"/>
    <w:pPr>
      <w:suppressAutoHyphens w:val="0"/>
      <w:spacing w:before="100" w:beforeAutospacing="1" w:after="100" w:afterAutospacing="1" w:line="240" w:lineRule="auto"/>
      <w:jc w:val="center"/>
    </w:pPr>
    <w:rPr>
      <w:b/>
      <w:bCs/>
      <w:sz w:val="28"/>
      <w:szCs w:val="28"/>
      <w:lang w:eastAsia="el-GR"/>
    </w:rPr>
  </w:style>
  <w:style w:type="paragraph" w:customStyle="1" w:styleId="xl98">
    <w:name w:val="xl98"/>
    <w:basedOn w:val="a"/>
    <w:rsid w:val="00507ADC"/>
    <w:pPr>
      <w:pBdr>
        <w:left w:val="single" w:sz="4" w:space="0" w:color="auto"/>
        <w:bottom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99">
    <w:name w:val="xl99"/>
    <w:basedOn w:val="a"/>
    <w:rsid w:val="00507ADC"/>
    <w:pPr>
      <w:pBdr>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100">
    <w:name w:val="xl100"/>
    <w:basedOn w:val="a"/>
    <w:rsid w:val="00507ADC"/>
    <w:pPr>
      <w:pBdr>
        <w:bottom w:val="single" w:sz="4" w:space="0" w:color="auto"/>
      </w:pBdr>
      <w:suppressAutoHyphens w:val="0"/>
      <w:spacing w:before="100" w:beforeAutospacing="1" w:after="100" w:afterAutospacing="1" w:line="240" w:lineRule="auto"/>
      <w:jc w:val="center"/>
    </w:pPr>
    <w:rPr>
      <w:b/>
      <w:bCs/>
      <w:sz w:val="28"/>
      <w:szCs w:val="28"/>
      <w:lang w:eastAsia="el-GR"/>
    </w:rPr>
  </w:style>
  <w:style w:type="paragraph" w:customStyle="1" w:styleId="xl101">
    <w:name w:val="xl101"/>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b/>
      <w:bCs/>
      <w:sz w:val="20"/>
      <w:szCs w:val="20"/>
      <w:lang w:eastAsia="el-GR"/>
    </w:rPr>
  </w:style>
  <w:style w:type="paragraph" w:customStyle="1" w:styleId="xl102">
    <w:name w:val="xl102"/>
    <w:basedOn w:val="a"/>
    <w:rsid w:val="00507ADC"/>
    <w:pPr>
      <w:pBdr>
        <w:top w:val="single" w:sz="4" w:space="0" w:color="auto"/>
        <w:left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lang w:eastAsia="el-GR"/>
    </w:rPr>
  </w:style>
  <w:style w:type="paragraph" w:customStyle="1" w:styleId="xl103">
    <w:name w:val="xl103"/>
    <w:basedOn w:val="a"/>
    <w:rsid w:val="00507AD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lang w:eastAsia="el-GR"/>
    </w:rPr>
  </w:style>
  <w:style w:type="paragraph" w:customStyle="1" w:styleId="xl104">
    <w:name w:val="xl104"/>
    <w:basedOn w:val="a"/>
    <w:rsid w:val="00507ADC"/>
    <w:pPr>
      <w:pBdr>
        <w:left w:val="single" w:sz="4" w:space="0" w:color="auto"/>
        <w:bottom w:val="single" w:sz="4" w:space="0" w:color="auto"/>
        <w:right w:val="single" w:sz="4" w:space="0" w:color="auto"/>
      </w:pBdr>
      <w:shd w:val="clear" w:color="808080" w:fill="D9D9D9"/>
      <w:suppressAutoHyphens w:val="0"/>
      <w:spacing w:before="100" w:beforeAutospacing="1" w:after="100" w:afterAutospacing="1" w:line="240" w:lineRule="auto"/>
      <w:jc w:val="center"/>
      <w:textAlignment w:val="center"/>
    </w:pPr>
    <w:rPr>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017">
      <w:bodyDiv w:val="1"/>
      <w:marLeft w:val="0"/>
      <w:marRight w:val="0"/>
      <w:marTop w:val="0"/>
      <w:marBottom w:val="0"/>
      <w:divBdr>
        <w:top w:val="none" w:sz="0" w:space="0" w:color="auto"/>
        <w:left w:val="none" w:sz="0" w:space="0" w:color="auto"/>
        <w:bottom w:val="none" w:sz="0" w:space="0" w:color="auto"/>
        <w:right w:val="none" w:sz="0" w:space="0" w:color="auto"/>
      </w:divBdr>
    </w:div>
    <w:div w:id="40786351">
      <w:bodyDiv w:val="1"/>
      <w:marLeft w:val="0"/>
      <w:marRight w:val="0"/>
      <w:marTop w:val="0"/>
      <w:marBottom w:val="0"/>
      <w:divBdr>
        <w:top w:val="none" w:sz="0" w:space="0" w:color="auto"/>
        <w:left w:val="none" w:sz="0" w:space="0" w:color="auto"/>
        <w:bottom w:val="none" w:sz="0" w:space="0" w:color="auto"/>
        <w:right w:val="none" w:sz="0" w:space="0" w:color="auto"/>
      </w:divBdr>
    </w:div>
    <w:div w:id="48462456">
      <w:bodyDiv w:val="1"/>
      <w:marLeft w:val="0"/>
      <w:marRight w:val="0"/>
      <w:marTop w:val="0"/>
      <w:marBottom w:val="0"/>
      <w:divBdr>
        <w:top w:val="none" w:sz="0" w:space="0" w:color="auto"/>
        <w:left w:val="none" w:sz="0" w:space="0" w:color="auto"/>
        <w:bottom w:val="none" w:sz="0" w:space="0" w:color="auto"/>
        <w:right w:val="none" w:sz="0" w:space="0" w:color="auto"/>
      </w:divBdr>
    </w:div>
    <w:div w:id="68236176">
      <w:bodyDiv w:val="1"/>
      <w:marLeft w:val="0"/>
      <w:marRight w:val="0"/>
      <w:marTop w:val="0"/>
      <w:marBottom w:val="0"/>
      <w:divBdr>
        <w:top w:val="none" w:sz="0" w:space="0" w:color="auto"/>
        <w:left w:val="none" w:sz="0" w:space="0" w:color="auto"/>
        <w:bottom w:val="none" w:sz="0" w:space="0" w:color="auto"/>
        <w:right w:val="none" w:sz="0" w:space="0" w:color="auto"/>
      </w:divBdr>
    </w:div>
    <w:div w:id="147593173">
      <w:bodyDiv w:val="1"/>
      <w:marLeft w:val="0"/>
      <w:marRight w:val="0"/>
      <w:marTop w:val="0"/>
      <w:marBottom w:val="0"/>
      <w:divBdr>
        <w:top w:val="none" w:sz="0" w:space="0" w:color="auto"/>
        <w:left w:val="none" w:sz="0" w:space="0" w:color="auto"/>
        <w:bottom w:val="none" w:sz="0" w:space="0" w:color="auto"/>
        <w:right w:val="none" w:sz="0" w:space="0" w:color="auto"/>
      </w:divBdr>
    </w:div>
    <w:div w:id="152723970">
      <w:bodyDiv w:val="1"/>
      <w:marLeft w:val="0"/>
      <w:marRight w:val="0"/>
      <w:marTop w:val="0"/>
      <w:marBottom w:val="0"/>
      <w:divBdr>
        <w:top w:val="none" w:sz="0" w:space="0" w:color="auto"/>
        <w:left w:val="none" w:sz="0" w:space="0" w:color="auto"/>
        <w:bottom w:val="none" w:sz="0" w:space="0" w:color="auto"/>
        <w:right w:val="none" w:sz="0" w:space="0" w:color="auto"/>
      </w:divBdr>
    </w:div>
    <w:div w:id="162673776">
      <w:bodyDiv w:val="1"/>
      <w:marLeft w:val="0"/>
      <w:marRight w:val="0"/>
      <w:marTop w:val="0"/>
      <w:marBottom w:val="0"/>
      <w:divBdr>
        <w:top w:val="none" w:sz="0" w:space="0" w:color="auto"/>
        <w:left w:val="none" w:sz="0" w:space="0" w:color="auto"/>
        <w:bottom w:val="none" w:sz="0" w:space="0" w:color="auto"/>
        <w:right w:val="none" w:sz="0" w:space="0" w:color="auto"/>
      </w:divBdr>
    </w:div>
    <w:div w:id="164976938">
      <w:bodyDiv w:val="1"/>
      <w:marLeft w:val="0"/>
      <w:marRight w:val="0"/>
      <w:marTop w:val="0"/>
      <w:marBottom w:val="0"/>
      <w:divBdr>
        <w:top w:val="none" w:sz="0" w:space="0" w:color="auto"/>
        <w:left w:val="none" w:sz="0" w:space="0" w:color="auto"/>
        <w:bottom w:val="none" w:sz="0" w:space="0" w:color="auto"/>
        <w:right w:val="none" w:sz="0" w:space="0" w:color="auto"/>
      </w:divBdr>
    </w:div>
    <w:div w:id="194008536">
      <w:bodyDiv w:val="1"/>
      <w:marLeft w:val="0"/>
      <w:marRight w:val="0"/>
      <w:marTop w:val="0"/>
      <w:marBottom w:val="0"/>
      <w:divBdr>
        <w:top w:val="none" w:sz="0" w:space="0" w:color="auto"/>
        <w:left w:val="none" w:sz="0" w:space="0" w:color="auto"/>
        <w:bottom w:val="none" w:sz="0" w:space="0" w:color="auto"/>
        <w:right w:val="none" w:sz="0" w:space="0" w:color="auto"/>
      </w:divBdr>
    </w:div>
    <w:div w:id="216665399">
      <w:bodyDiv w:val="1"/>
      <w:marLeft w:val="0"/>
      <w:marRight w:val="0"/>
      <w:marTop w:val="0"/>
      <w:marBottom w:val="0"/>
      <w:divBdr>
        <w:top w:val="none" w:sz="0" w:space="0" w:color="auto"/>
        <w:left w:val="none" w:sz="0" w:space="0" w:color="auto"/>
        <w:bottom w:val="none" w:sz="0" w:space="0" w:color="auto"/>
        <w:right w:val="none" w:sz="0" w:space="0" w:color="auto"/>
      </w:divBdr>
    </w:div>
    <w:div w:id="232156995">
      <w:bodyDiv w:val="1"/>
      <w:marLeft w:val="0"/>
      <w:marRight w:val="0"/>
      <w:marTop w:val="0"/>
      <w:marBottom w:val="0"/>
      <w:divBdr>
        <w:top w:val="none" w:sz="0" w:space="0" w:color="auto"/>
        <w:left w:val="none" w:sz="0" w:space="0" w:color="auto"/>
        <w:bottom w:val="none" w:sz="0" w:space="0" w:color="auto"/>
        <w:right w:val="none" w:sz="0" w:space="0" w:color="auto"/>
      </w:divBdr>
    </w:div>
    <w:div w:id="270822458">
      <w:bodyDiv w:val="1"/>
      <w:marLeft w:val="0"/>
      <w:marRight w:val="0"/>
      <w:marTop w:val="0"/>
      <w:marBottom w:val="0"/>
      <w:divBdr>
        <w:top w:val="none" w:sz="0" w:space="0" w:color="auto"/>
        <w:left w:val="none" w:sz="0" w:space="0" w:color="auto"/>
        <w:bottom w:val="none" w:sz="0" w:space="0" w:color="auto"/>
        <w:right w:val="none" w:sz="0" w:space="0" w:color="auto"/>
      </w:divBdr>
    </w:div>
    <w:div w:id="283775313">
      <w:bodyDiv w:val="1"/>
      <w:marLeft w:val="0"/>
      <w:marRight w:val="0"/>
      <w:marTop w:val="0"/>
      <w:marBottom w:val="0"/>
      <w:divBdr>
        <w:top w:val="none" w:sz="0" w:space="0" w:color="auto"/>
        <w:left w:val="none" w:sz="0" w:space="0" w:color="auto"/>
        <w:bottom w:val="none" w:sz="0" w:space="0" w:color="auto"/>
        <w:right w:val="none" w:sz="0" w:space="0" w:color="auto"/>
      </w:divBdr>
    </w:div>
    <w:div w:id="297347105">
      <w:bodyDiv w:val="1"/>
      <w:marLeft w:val="0"/>
      <w:marRight w:val="0"/>
      <w:marTop w:val="0"/>
      <w:marBottom w:val="0"/>
      <w:divBdr>
        <w:top w:val="none" w:sz="0" w:space="0" w:color="auto"/>
        <w:left w:val="none" w:sz="0" w:space="0" w:color="auto"/>
        <w:bottom w:val="none" w:sz="0" w:space="0" w:color="auto"/>
        <w:right w:val="none" w:sz="0" w:space="0" w:color="auto"/>
      </w:divBdr>
    </w:div>
    <w:div w:id="428501575">
      <w:bodyDiv w:val="1"/>
      <w:marLeft w:val="0"/>
      <w:marRight w:val="0"/>
      <w:marTop w:val="0"/>
      <w:marBottom w:val="0"/>
      <w:divBdr>
        <w:top w:val="none" w:sz="0" w:space="0" w:color="auto"/>
        <w:left w:val="none" w:sz="0" w:space="0" w:color="auto"/>
        <w:bottom w:val="none" w:sz="0" w:space="0" w:color="auto"/>
        <w:right w:val="none" w:sz="0" w:space="0" w:color="auto"/>
      </w:divBdr>
    </w:div>
    <w:div w:id="479007333">
      <w:bodyDiv w:val="1"/>
      <w:marLeft w:val="0"/>
      <w:marRight w:val="0"/>
      <w:marTop w:val="0"/>
      <w:marBottom w:val="0"/>
      <w:divBdr>
        <w:top w:val="none" w:sz="0" w:space="0" w:color="auto"/>
        <w:left w:val="none" w:sz="0" w:space="0" w:color="auto"/>
        <w:bottom w:val="none" w:sz="0" w:space="0" w:color="auto"/>
        <w:right w:val="none" w:sz="0" w:space="0" w:color="auto"/>
      </w:divBdr>
    </w:div>
    <w:div w:id="482427174">
      <w:bodyDiv w:val="1"/>
      <w:marLeft w:val="0"/>
      <w:marRight w:val="0"/>
      <w:marTop w:val="0"/>
      <w:marBottom w:val="0"/>
      <w:divBdr>
        <w:top w:val="none" w:sz="0" w:space="0" w:color="auto"/>
        <w:left w:val="none" w:sz="0" w:space="0" w:color="auto"/>
        <w:bottom w:val="none" w:sz="0" w:space="0" w:color="auto"/>
        <w:right w:val="none" w:sz="0" w:space="0" w:color="auto"/>
      </w:divBdr>
    </w:div>
    <w:div w:id="496500851">
      <w:bodyDiv w:val="1"/>
      <w:marLeft w:val="0"/>
      <w:marRight w:val="0"/>
      <w:marTop w:val="0"/>
      <w:marBottom w:val="0"/>
      <w:divBdr>
        <w:top w:val="none" w:sz="0" w:space="0" w:color="auto"/>
        <w:left w:val="none" w:sz="0" w:space="0" w:color="auto"/>
        <w:bottom w:val="none" w:sz="0" w:space="0" w:color="auto"/>
        <w:right w:val="none" w:sz="0" w:space="0" w:color="auto"/>
      </w:divBdr>
    </w:div>
    <w:div w:id="562911838">
      <w:bodyDiv w:val="1"/>
      <w:marLeft w:val="0"/>
      <w:marRight w:val="0"/>
      <w:marTop w:val="0"/>
      <w:marBottom w:val="0"/>
      <w:divBdr>
        <w:top w:val="none" w:sz="0" w:space="0" w:color="auto"/>
        <w:left w:val="none" w:sz="0" w:space="0" w:color="auto"/>
        <w:bottom w:val="none" w:sz="0" w:space="0" w:color="auto"/>
        <w:right w:val="none" w:sz="0" w:space="0" w:color="auto"/>
      </w:divBdr>
    </w:div>
    <w:div w:id="586427260">
      <w:bodyDiv w:val="1"/>
      <w:marLeft w:val="0"/>
      <w:marRight w:val="0"/>
      <w:marTop w:val="0"/>
      <w:marBottom w:val="0"/>
      <w:divBdr>
        <w:top w:val="none" w:sz="0" w:space="0" w:color="auto"/>
        <w:left w:val="none" w:sz="0" w:space="0" w:color="auto"/>
        <w:bottom w:val="none" w:sz="0" w:space="0" w:color="auto"/>
        <w:right w:val="none" w:sz="0" w:space="0" w:color="auto"/>
      </w:divBdr>
    </w:div>
    <w:div w:id="595333436">
      <w:bodyDiv w:val="1"/>
      <w:marLeft w:val="0"/>
      <w:marRight w:val="0"/>
      <w:marTop w:val="0"/>
      <w:marBottom w:val="0"/>
      <w:divBdr>
        <w:top w:val="none" w:sz="0" w:space="0" w:color="auto"/>
        <w:left w:val="none" w:sz="0" w:space="0" w:color="auto"/>
        <w:bottom w:val="none" w:sz="0" w:space="0" w:color="auto"/>
        <w:right w:val="none" w:sz="0" w:space="0" w:color="auto"/>
      </w:divBdr>
    </w:div>
    <w:div w:id="610824404">
      <w:bodyDiv w:val="1"/>
      <w:marLeft w:val="0"/>
      <w:marRight w:val="0"/>
      <w:marTop w:val="0"/>
      <w:marBottom w:val="0"/>
      <w:divBdr>
        <w:top w:val="none" w:sz="0" w:space="0" w:color="auto"/>
        <w:left w:val="none" w:sz="0" w:space="0" w:color="auto"/>
        <w:bottom w:val="none" w:sz="0" w:space="0" w:color="auto"/>
        <w:right w:val="none" w:sz="0" w:space="0" w:color="auto"/>
      </w:divBdr>
    </w:div>
    <w:div w:id="676660097">
      <w:bodyDiv w:val="1"/>
      <w:marLeft w:val="0"/>
      <w:marRight w:val="0"/>
      <w:marTop w:val="0"/>
      <w:marBottom w:val="0"/>
      <w:divBdr>
        <w:top w:val="none" w:sz="0" w:space="0" w:color="auto"/>
        <w:left w:val="none" w:sz="0" w:space="0" w:color="auto"/>
        <w:bottom w:val="none" w:sz="0" w:space="0" w:color="auto"/>
        <w:right w:val="none" w:sz="0" w:space="0" w:color="auto"/>
      </w:divBdr>
    </w:div>
    <w:div w:id="745224876">
      <w:bodyDiv w:val="1"/>
      <w:marLeft w:val="0"/>
      <w:marRight w:val="0"/>
      <w:marTop w:val="0"/>
      <w:marBottom w:val="0"/>
      <w:divBdr>
        <w:top w:val="none" w:sz="0" w:space="0" w:color="auto"/>
        <w:left w:val="none" w:sz="0" w:space="0" w:color="auto"/>
        <w:bottom w:val="none" w:sz="0" w:space="0" w:color="auto"/>
        <w:right w:val="none" w:sz="0" w:space="0" w:color="auto"/>
      </w:divBdr>
    </w:div>
    <w:div w:id="810444962">
      <w:bodyDiv w:val="1"/>
      <w:marLeft w:val="0"/>
      <w:marRight w:val="0"/>
      <w:marTop w:val="0"/>
      <w:marBottom w:val="0"/>
      <w:divBdr>
        <w:top w:val="none" w:sz="0" w:space="0" w:color="auto"/>
        <w:left w:val="none" w:sz="0" w:space="0" w:color="auto"/>
        <w:bottom w:val="none" w:sz="0" w:space="0" w:color="auto"/>
        <w:right w:val="none" w:sz="0" w:space="0" w:color="auto"/>
      </w:divBdr>
    </w:div>
    <w:div w:id="847400916">
      <w:bodyDiv w:val="1"/>
      <w:marLeft w:val="0"/>
      <w:marRight w:val="0"/>
      <w:marTop w:val="0"/>
      <w:marBottom w:val="0"/>
      <w:divBdr>
        <w:top w:val="none" w:sz="0" w:space="0" w:color="auto"/>
        <w:left w:val="none" w:sz="0" w:space="0" w:color="auto"/>
        <w:bottom w:val="none" w:sz="0" w:space="0" w:color="auto"/>
        <w:right w:val="none" w:sz="0" w:space="0" w:color="auto"/>
      </w:divBdr>
    </w:div>
    <w:div w:id="865599780">
      <w:bodyDiv w:val="1"/>
      <w:marLeft w:val="0"/>
      <w:marRight w:val="0"/>
      <w:marTop w:val="0"/>
      <w:marBottom w:val="0"/>
      <w:divBdr>
        <w:top w:val="none" w:sz="0" w:space="0" w:color="auto"/>
        <w:left w:val="none" w:sz="0" w:space="0" w:color="auto"/>
        <w:bottom w:val="none" w:sz="0" w:space="0" w:color="auto"/>
        <w:right w:val="none" w:sz="0" w:space="0" w:color="auto"/>
      </w:divBdr>
    </w:div>
    <w:div w:id="886185311">
      <w:bodyDiv w:val="1"/>
      <w:marLeft w:val="0"/>
      <w:marRight w:val="0"/>
      <w:marTop w:val="0"/>
      <w:marBottom w:val="0"/>
      <w:divBdr>
        <w:top w:val="none" w:sz="0" w:space="0" w:color="auto"/>
        <w:left w:val="none" w:sz="0" w:space="0" w:color="auto"/>
        <w:bottom w:val="none" w:sz="0" w:space="0" w:color="auto"/>
        <w:right w:val="none" w:sz="0" w:space="0" w:color="auto"/>
      </w:divBdr>
    </w:div>
    <w:div w:id="891967926">
      <w:bodyDiv w:val="1"/>
      <w:marLeft w:val="0"/>
      <w:marRight w:val="0"/>
      <w:marTop w:val="0"/>
      <w:marBottom w:val="0"/>
      <w:divBdr>
        <w:top w:val="none" w:sz="0" w:space="0" w:color="auto"/>
        <w:left w:val="none" w:sz="0" w:space="0" w:color="auto"/>
        <w:bottom w:val="none" w:sz="0" w:space="0" w:color="auto"/>
        <w:right w:val="none" w:sz="0" w:space="0" w:color="auto"/>
      </w:divBdr>
    </w:div>
    <w:div w:id="892355389">
      <w:bodyDiv w:val="1"/>
      <w:marLeft w:val="0"/>
      <w:marRight w:val="0"/>
      <w:marTop w:val="0"/>
      <w:marBottom w:val="0"/>
      <w:divBdr>
        <w:top w:val="none" w:sz="0" w:space="0" w:color="auto"/>
        <w:left w:val="none" w:sz="0" w:space="0" w:color="auto"/>
        <w:bottom w:val="none" w:sz="0" w:space="0" w:color="auto"/>
        <w:right w:val="none" w:sz="0" w:space="0" w:color="auto"/>
      </w:divBdr>
    </w:div>
    <w:div w:id="926498587">
      <w:bodyDiv w:val="1"/>
      <w:marLeft w:val="0"/>
      <w:marRight w:val="0"/>
      <w:marTop w:val="0"/>
      <w:marBottom w:val="0"/>
      <w:divBdr>
        <w:top w:val="none" w:sz="0" w:space="0" w:color="auto"/>
        <w:left w:val="none" w:sz="0" w:space="0" w:color="auto"/>
        <w:bottom w:val="none" w:sz="0" w:space="0" w:color="auto"/>
        <w:right w:val="none" w:sz="0" w:space="0" w:color="auto"/>
      </w:divBdr>
    </w:div>
    <w:div w:id="936791023">
      <w:bodyDiv w:val="1"/>
      <w:marLeft w:val="0"/>
      <w:marRight w:val="0"/>
      <w:marTop w:val="0"/>
      <w:marBottom w:val="0"/>
      <w:divBdr>
        <w:top w:val="none" w:sz="0" w:space="0" w:color="auto"/>
        <w:left w:val="none" w:sz="0" w:space="0" w:color="auto"/>
        <w:bottom w:val="none" w:sz="0" w:space="0" w:color="auto"/>
        <w:right w:val="none" w:sz="0" w:space="0" w:color="auto"/>
      </w:divBdr>
    </w:div>
    <w:div w:id="1092244241">
      <w:bodyDiv w:val="1"/>
      <w:marLeft w:val="0"/>
      <w:marRight w:val="0"/>
      <w:marTop w:val="0"/>
      <w:marBottom w:val="0"/>
      <w:divBdr>
        <w:top w:val="none" w:sz="0" w:space="0" w:color="auto"/>
        <w:left w:val="none" w:sz="0" w:space="0" w:color="auto"/>
        <w:bottom w:val="none" w:sz="0" w:space="0" w:color="auto"/>
        <w:right w:val="none" w:sz="0" w:space="0" w:color="auto"/>
      </w:divBdr>
    </w:div>
    <w:div w:id="1103068646">
      <w:bodyDiv w:val="1"/>
      <w:marLeft w:val="0"/>
      <w:marRight w:val="0"/>
      <w:marTop w:val="0"/>
      <w:marBottom w:val="0"/>
      <w:divBdr>
        <w:top w:val="none" w:sz="0" w:space="0" w:color="auto"/>
        <w:left w:val="none" w:sz="0" w:space="0" w:color="auto"/>
        <w:bottom w:val="none" w:sz="0" w:space="0" w:color="auto"/>
        <w:right w:val="none" w:sz="0" w:space="0" w:color="auto"/>
      </w:divBdr>
    </w:div>
    <w:div w:id="1115321458">
      <w:bodyDiv w:val="1"/>
      <w:marLeft w:val="0"/>
      <w:marRight w:val="0"/>
      <w:marTop w:val="0"/>
      <w:marBottom w:val="0"/>
      <w:divBdr>
        <w:top w:val="none" w:sz="0" w:space="0" w:color="auto"/>
        <w:left w:val="none" w:sz="0" w:space="0" w:color="auto"/>
        <w:bottom w:val="none" w:sz="0" w:space="0" w:color="auto"/>
        <w:right w:val="none" w:sz="0" w:space="0" w:color="auto"/>
      </w:divBdr>
    </w:div>
    <w:div w:id="1158038539">
      <w:bodyDiv w:val="1"/>
      <w:marLeft w:val="0"/>
      <w:marRight w:val="0"/>
      <w:marTop w:val="0"/>
      <w:marBottom w:val="0"/>
      <w:divBdr>
        <w:top w:val="none" w:sz="0" w:space="0" w:color="auto"/>
        <w:left w:val="none" w:sz="0" w:space="0" w:color="auto"/>
        <w:bottom w:val="none" w:sz="0" w:space="0" w:color="auto"/>
        <w:right w:val="none" w:sz="0" w:space="0" w:color="auto"/>
      </w:divBdr>
    </w:div>
    <w:div w:id="1214122183">
      <w:bodyDiv w:val="1"/>
      <w:marLeft w:val="0"/>
      <w:marRight w:val="0"/>
      <w:marTop w:val="0"/>
      <w:marBottom w:val="0"/>
      <w:divBdr>
        <w:top w:val="none" w:sz="0" w:space="0" w:color="auto"/>
        <w:left w:val="none" w:sz="0" w:space="0" w:color="auto"/>
        <w:bottom w:val="none" w:sz="0" w:space="0" w:color="auto"/>
        <w:right w:val="none" w:sz="0" w:space="0" w:color="auto"/>
      </w:divBdr>
    </w:div>
    <w:div w:id="1229149931">
      <w:bodyDiv w:val="1"/>
      <w:marLeft w:val="0"/>
      <w:marRight w:val="0"/>
      <w:marTop w:val="0"/>
      <w:marBottom w:val="0"/>
      <w:divBdr>
        <w:top w:val="none" w:sz="0" w:space="0" w:color="auto"/>
        <w:left w:val="none" w:sz="0" w:space="0" w:color="auto"/>
        <w:bottom w:val="none" w:sz="0" w:space="0" w:color="auto"/>
        <w:right w:val="none" w:sz="0" w:space="0" w:color="auto"/>
      </w:divBdr>
    </w:div>
    <w:div w:id="1234779437">
      <w:bodyDiv w:val="1"/>
      <w:marLeft w:val="0"/>
      <w:marRight w:val="0"/>
      <w:marTop w:val="0"/>
      <w:marBottom w:val="0"/>
      <w:divBdr>
        <w:top w:val="none" w:sz="0" w:space="0" w:color="auto"/>
        <w:left w:val="none" w:sz="0" w:space="0" w:color="auto"/>
        <w:bottom w:val="none" w:sz="0" w:space="0" w:color="auto"/>
        <w:right w:val="none" w:sz="0" w:space="0" w:color="auto"/>
      </w:divBdr>
    </w:div>
    <w:div w:id="1318415695">
      <w:bodyDiv w:val="1"/>
      <w:marLeft w:val="0"/>
      <w:marRight w:val="0"/>
      <w:marTop w:val="0"/>
      <w:marBottom w:val="0"/>
      <w:divBdr>
        <w:top w:val="none" w:sz="0" w:space="0" w:color="auto"/>
        <w:left w:val="none" w:sz="0" w:space="0" w:color="auto"/>
        <w:bottom w:val="none" w:sz="0" w:space="0" w:color="auto"/>
        <w:right w:val="none" w:sz="0" w:space="0" w:color="auto"/>
      </w:divBdr>
    </w:div>
    <w:div w:id="1357271047">
      <w:bodyDiv w:val="1"/>
      <w:marLeft w:val="0"/>
      <w:marRight w:val="0"/>
      <w:marTop w:val="0"/>
      <w:marBottom w:val="0"/>
      <w:divBdr>
        <w:top w:val="none" w:sz="0" w:space="0" w:color="auto"/>
        <w:left w:val="none" w:sz="0" w:space="0" w:color="auto"/>
        <w:bottom w:val="none" w:sz="0" w:space="0" w:color="auto"/>
        <w:right w:val="none" w:sz="0" w:space="0" w:color="auto"/>
      </w:divBdr>
    </w:div>
    <w:div w:id="1415277096">
      <w:bodyDiv w:val="1"/>
      <w:marLeft w:val="0"/>
      <w:marRight w:val="0"/>
      <w:marTop w:val="0"/>
      <w:marBottom w:val="0"/>
      <w:divBdr>
        <w:top w:val="none" w:sz="0" w:space="0" w:color="auto"/>
        <w:left w:val="none" w:sz="0" w:space="0" w:color="auto"/>
        <w:bottom w:val="none" w:sz="0" w:space="0" w:color="auto"/>
        <w:right w:val="none" w:sz="0" w:space="0" w:color="auto"/>
      </w:divBdr>
    </w:div>
    <w:div w:id="1523282145">
      <w:bodyDiv w:val="1"/>
      <w:marLeft w:val="0"/>
      <w:marRight w:val="0"/>
      <w:marTop w:val="0"/>
      <w:marBottom w:val="0"/>
      <w:divBdr>
        <w:top w:val="none" w:sz="0" w:space="0" w:color="auto"/>
        <w:left w:val="none" w:sz="0" w:space="0" w:color="auto"/>
        <w:bottom w:val="none" w:sz="0" w:space="0" w:color="auto"/>
        <w:right w:val="none" w:sz="0" w:space="0" w:color="auto"/>
      </w:divBdr>
    </w:div>
    <w:div w:id="1561598956">
      <w:bodyDiv w:val="1"/>
      <w:marLeft w:val="0"/>
      <w:marRight w:val="0"/>
      <w:marTop w:val="0"/>
      <w:marBottom w:val="0"/>
      <w:divBdr>
        <w:top w:val="none" w:sz="0" w:space="0" w:color="auto"/>
        <w:left w:val="none" w:sz="0" w:space="0" w:color="auto"/>
        <w:bottom w:val="none" w:sz="0" w:space="0" w:color="auto"/>
        <w:right w:val="none" w:sz="0" w:space="0" w:color="auto"/>
      </w:divBdr>
    </w:div>
    <w:div w:id="1581670065">
      <w:bodyDiv w:val="1"/>
      <w:marLeft w:val="0"/>
      <w:marRight w:val="0"/>
      <w:marTop w:val="0"/>
      <w:marBottom w:val="0"/>
      <w:divBdr>
        <w:top w:val="none" w:sz="0" w:space="0" w:color="auto"/>
        <w:left w:val="none" w:sz="0" w:space="0" w:color="auto"/>
        <w:bottom w:val="none" w:sz="0" w:space="0" w:color="auto"/>
        <w:right w:val="none" w:sz="0" w:space="0" w:color="auto"/>
      </w:divBdr>
    </w:div>
    <w:div w:id="1593397283">
      <w:bodyDiv w:val="1"/>
      <w:marLeft w:val="0"/>
      <w:marRight w:val="0"/>
      <w:marTop w:val="0"/>
      <w:marBottom w:val="0"/>
      <w:divBdr>
        <w:top w:val="none" w:sz="0" w:space="0" w:color="auto"/>
        <w:left w:val="none" w:sz="0" w:space="0" w:color="auto"/>
        <w:bottom w:val="none" w:sz="0" w:space="0" w:color="auto"/>
        <w:right w:val="none" w:sz="0" w:space="0" w:color="auto"/>
      </w:divBdr>
    </w:div>
    <w:div w:id="1593973395">
      <w:bodyDiv w:val="1"/>
      <w:marLeft w:val="0"/>
      <w:marRight w:val="0"/>
      <w:marTop w:val="0"/>
      <w:marBottom w:val="0"/>
      <w:divBdr>
        <w:top w:val="none" w:sz="0" w:space="0" w:color="auto"/>
        <w:left w:val="none" w:sz="0" w:space="0" w:color="auto"/>
        <w:bottom w:val="none" w:sz="0" w:space="0" w:color="auto"/>
        <w:right w:val="none" w:sz="0" w:space="0" w:color="auto"/>
      </w:divBdr>
    </w:div>
    <w:div w:id="1609242427">
      <w:bodyDiv w:val="1"/>
      <w:marLeft w:val="0"/>
      <w:marRight w:val="0"/>
      <w:marTop w:val="0"/>
      <w:marBottom w:val="0"/>
      <w:divBdr>
        <w:top w:val="none" w:sz="0" w:space="0" w:color="auto"/>
        <w:left w:val="none" w:sz="0" w:space="0" w:color="auto"/>
        <w:bottom w:val="none" w:sz="0" w:space="0" w:color="auto"/>
        <w:right w:val="none" w:sz="0" w:space="0" w:color="auto"/>
      </w:divBdr>
    </w:div>
    <w:div w:id="1646935380">
      <w:bodyDiv w:val="1"/>
      <w:marLeft w:val="0"/>
      <w:marRight w:val="0"/>
      <w:marTop w:val="0"/>
      <w:marBottom w:val="0"/>
      <w:divBdr>
        <w:top w:val="none" w:sz="0" w:space="0" w:color="auto"/>
        <w:left w:val="none" w:sz="0" w:space="0" w:color="auto"/>
        <w:bottom w:val="none" w:sz="0" w:space="0" w:color="auto"/>
        <w:right w:val="none" w:sz="0" w:space="0" w:color="auto"/>
      </w:divBdr>
    </w:div>
    <w:div w:id="1667898458">
      <w:bodyDiv w:val="1"/>
      <w:marLeft w:val="0"/>
      <w:marRight w:val="0"/>
      <w:marTop w:val="0"/>
      <w:marBottom w:val="0"/>
      <w:divBdr>
        <w:top w:val="none" w:sz="0" w:space="0" w:color="auto"/>
        <w:left w:val="none" w:sz="0" w:space="0" w:color="auto"/>
        <w:bottom w:val="none" w:sz="0" w:space="0" w:color="auto"/>
        <w:right w:val="none" w:sz="0" w:space="0" w:color="auto"/>
      </w:divBdr>
    </w:div>
    <w:div w:id="1711951052">
      <w:bodyDiv w:val="1"/>
      <w:marLeft w:val="0"/>
      <w:marRight w:val="0"/>
      <w:marTop w:val="0"/>
      <w:marBottom w:val="0"/>
      <w:divBdr>
        <w:top w:val="none" w:sz="0" w:space="0" w:color="auto"/>
        <w:left w:val="none" w:sz="0" w:space="0" w:color="auto"/>
        <w:bottom w:val="none" w:sz="0" w:space="0" w:color="auto"/>
        <w:right w:val="none" w:sz="0" w:space="0" w:color="auto"/>
      </w:divBdr>
    </w:div>
    <w:div w:id="1731147623">
      <w:bodyDiv w:val="1"/>
      <w:marLeft w:val="0"/>
      <w:marRight w:val="0"/>
      <w:marTop w:val="0"/>
      <w:marBottom w:val="0"/>
      <w:divBdr>
        <w:top w:val="none" w:sz="0" w:space="0" w:color="auto"/>
        <w:left w:val="none" w:sz="0" w:space="0" w:color="auto"/>
        <w:bottom w:val="none" w:sz="0" w:space="0" w:color="auto"/>
        <w:right w:val="none" w:sz="0" w:space="0" w:color="auto"/>
      </w:divBdr>
    </w:div>
    <w:div w:id="1755973768">
      <w:bodyDiv w:val="1"/>
      <w:marLeft w:val="0"/>
      <w:marRight w:val="0"/>
      <w:marTop w:val="0"/>
      <w:marBottom w:val="0"/>
      <w:divBdr>
        <w:top w:val="none" w:sz="0" w:space="0" w:color="auto"/>
        <w:left w:val="none" w:sz="0" w:space="0" w:color="auto"/>
        <w:bottom w:val="none" w:sz="0" w:space="0" w:color="auto"/>
        <w:right w:val="none" w:sz="0" w:space="0" w:color="auto"/>
      </w:divBdr>
    </w:div>
    <w:div w:id="1782993627">
      <w:bodyDiv w:val="1"/>
      <w:marLeft w:val="0"/>
      <w:marRight w:val="0"/>
      <w:marTop w:val="0"/>
      <w:marBottom w:val="0"/>
      <w:divBdr>
        <w:top w:val="none" w:sz="0" w:space="0" w:color="auto"/>
        <w:left w:val="none" w:sz="0" w:space="0" w:color="auto"/>
        <w:bottom w:val="none" w:sz="0" w:space="0" w:color="auto"/>
        <w:right w:val="none" w:sz="0" w:space="0" w:color="auto"/>
      </w:divBdr>
    </w:div>
    <w:div w:id="1818720361">
      <w:bodyDiv w:val="1"/>
      <w:marLeft w:val="0"/>
      <w:marRight w:val="0"/>
      <w:marTop w:val="0"/>
      <w:marBottom w:val="0"/>
      <w:divBdr>
        <w:top w:val="none" w:sz="0" w:space="0" w:color="auto"/>
        <w:left w:val="none" w:sz="0" w:space="0" w:color="auto"/>
        <w:bottom w:val="none" w:sz="0" w:space="0" w:color="auto"/>
        <w:right w:val="none" w:sz="0" w:space="0" w:color="auto"/>
      </w:divBdr>
    </w:div>
    <w:div w:id="1874609999">
      <w:bodyDiv w:val="1"/>
      <w:marLeft w:val="0"/>
      <w:marRight w:val="0"/>
      <w:marTop w:val="0"/>
      <w:marBottom w:val="0"/>
      <w:divBdr>
        <w:top w:val="none" w:sz="0" w:space="0" w:color="auto"/>
        <w:left w:val="none" w:sz="0" w:space="0" w:color="auto"/>
        <w:bottom w:val="none" w:sz="0" w:space="0" w:color="auto"/>
        <w:right w:val="none" w:sz="0" w:space="0" w:color="auto"/>
      </w:divBdr>
    </w:div>
    <w:div w:id="1896817041">
      <w:bodyDiv w:val="1"/>
      <w:marLeft w:val="0"/>
      <w:marRight w:val="0"/>
      <w:marTop w:val="0"/>
      <w:marBottom w:val="0"/>
      <w:divBdr>
        <w:top w:val="none" w:sz="0" w:space="0" w:color="auto"/>
        <w:left w:val="none" w:sz="0" w:space="0" w:color="auto"/>
        <w:bottom w:val="none" w:sz="0" w:space="0" w:color="auto"/>
        <w:right w:val="none" w:sz="0" w:space="0" w:color="auto"/>
      </w:divBdr>
    </w:div>
    <w:div w:id="1936283328">
      <w:bodyDiv w:val="1"/>
      <w:marLeft w:val="0"/>
      <w:marRight w:val="0"/>
      <w:marTop w:val="0"/>
      <w:marBottom w:val="0"/>
      <w:divBdr>
        <w:top w:val="none" w:sz="0" w:space="0" w:color="auto"/>
        <w:left w:val="none" w:sz="0" w:space="0" w:color="auto"/>
        <w:bottom w:val="none" w:sz="0" w:space="0" w:color="auto"/>
        <w:right w:val="none" w:sz="0" w:space="0" w:color="auto"/>
      </w:divBdr>
    </w:div>
    <w:div w:id="1967663097">
      <w:bodyDiv w:val="1"/>
      <w:marLeft w:val="0"/>
      <w:marRight w:val="0"/>
      <w:marTop w:val="0"/>
      <w:marBottom w:val="0"/>
      <w:divBdr>
        <w:top w:val="none" w:sz="0" w:space="0" w:color="auto"/>
        <w:left w:val="none" w:sz="0" w:space="0" w:color="auto"/>
        <w:bottom w:val="none" w:sz="0" w:space="0" w:color="auto"/>
        <w:right w:val="none" w:sz="0" w:space="0" w:color="auto"/>
      </w:divBdr>
    </w:div>
    <w:div w:id="1976790038">
      <w:bodyDiv w:val="1"/>
      <w:marLeft w:val="0"/>
      <w:marRight w:val="0"/>
      <w:marTop w:val="0"/>
      <w:marBottom w:val="0"/>
      <w:divBdr>
        <w:top w:val="none" w:sz="0" w:space="0" w:color="auto"/>
        <w:left w:val="none" w:sz="0" w:space="0" w:color="auto"/>
        <w:bottom w:val="none" w:sz="0" w:space="0" w:color="auto"/>
        <w:right w:val="none" w:sz="0" w:space="0" w:color="auto"/>
      </w:divBdr>
    </w:div>
    <w:div w:id="1980918892">
      <w:bodyDiv w:val="1"/>
      <w:marLeft w:val="0"/>
      <w:marRight w:val="0"/>
      <w:marTop w:val="0"/>
      <w:marBottom w:val="0"/>
      <w:divBdr>
        <w:top w:val="none" w:sz="0" w:space="0" w:color="auto"/>
        <w:left w:val="none" w:sz="0" w:space="0" w:color="auto"/>
        <w:bottom w:val="none" w:sz="0" w:space="0" w:color="auto"/>
        <w:right w:val="none" w:sz="0" w:space="0" w:color="auto"/>
      </w:divBdr>
    </w:div>
    <w:div w:id="1995839555">
      <w:bodyDiv w:val="1"/>
      <w:marLeft w:val="0"/>
      <w:marRight w:val="0"/>
      <w:marTop w:val="0"/>
      <w:marBottom w:val="0"/>
      <w:divBdr>
        <w:top w:val="none" w:sz="0" w:space="0" w:color="auto"/>
        <w:left w:val="none" w:sz="0" w:space="0" w:color="auto"/>
        <w:bottom w:val="none" w:sz="0" w:space="0" w:color="auto"/>
        <w:right w:val="none" w:sz="0" w:space="0" w:color="auto"/>
      </w:divBdr>
    </w:div>
    <w:div w:id="1995916542">
      <w:bodyDiv w:val="1"/>
      <w:marLeft w:val="0"/>
      <w:marRight w:val="0"/>
      <w:marTop w:val="0"/>
      <w:marBottom w:val="0"/>
      <w:divBdr>
        <w:top w:val="none" w:sz="0" w:space="0" w:color="auto"/>
        <w:left w:val="none" w:sz="0" w:space="0" w:color="auto"/>
        <w:bottom w:val="none" w:sz="0" w:space="0" w:color="auto"/>
        <w:right w:val="none" w:sz="0" w:space="0" w:color="auto"/>
      </w:divBdr>
    </w:div>
    <w:div w:id="2091198647">
      <w:bodyDiv w:val="1"/>
      <w:marLeft w:val="0"/>
      <w:marRight w:val="0"/>
      <w:marTop w:val="0"/>
      <w:marBottom w:val="0"/>
      <w:divBdr>
        <w:top w:val="none" w:sz="0" w:space="0" w:color="auto"/>
        <w:left w:val="none" w:sz="0" w:space="0" w:color="auto"/>
        <w:bottom w:val="none" w:sz="0" w:space="0" w:color="auto"/>
        <w:right w:val="none" w:sz="0" w:space="0" w:color="auto"/>
      </w:divBdr>
    </w:div>
    <w:div w:id="2101174631">
      <w:bodyDiv w:val="1"/>
      <w:marLeft w:val="0"/>
      <w:marRight w:val="0"/>
      <w:marTop w:val="0"/>
      <w:marBottom w:val="0"/>
      <w:divBdr>
        <w:top w:val="none" w:sz="0" w:space="0" w:color="auto"/>
        <w:left w:val="none" w:sz="0" w:space="0" w:color="auto"/>
        <w:bottom w:val="none" w:sz="0" w:space="0" w:color="auto"/>
        <w:right w:val="none" w:sz="0" w:space="0" w:color="auto"/>
      </w:divBdr>
    </w:div>
    <w:div w:id="2104522590">
      <w:bodyDiv w:val="1"/>
      <w:marLeft w:val="0"/>
      <w:marRight w:val="0"/>
      <w:marTop w:val="0"/>
      <w:marBottom w:val="0"/>
      <w:divBdr>
        <w:top w:val="none" w:sz="0" w:space="0" w:color="auto"/>
        <w:left w:val="none" w:sz="0" w:space="0" w:color="auto"/>
        <w:bottom w:val="none" w:sz="0" w:space="0" w:color="auto"/>
        <w:right w:val="none" w:sz="0" w:space="0" w:color="auto"/>
      </w:divBdr>
    </w:div>
    <w:div w:id="2113352507">
      <w:bodyDiv w:val="1"/>
      <w:marLeft w:val="0"/>
      <w:marRight w:val="0"/>
      <w:marTop w:val="0"/>
      <w:marBottom w:val="0"/>
      <w:divBdr>
        <w:top w:val="none" w:sz="0" w:space="0" w:color="auto"/>
        <w:left w:val="none" w:sz="0" w:space="0" w:color="auto"/>
        <w:bottom w:val="none" w:sz="0" w:space="0" w:color="auto"/>
        <w:right w:val="none" w:sz="0" w:space="0" w:color="auto"/>
      </w:divBdr>
    </w:div>
    <w:div w:id="2123449531">
      <w:bodyDiv w:val="1"/>
      <w:marLeft w:val="0"/>
      <w:marRight w:val="0"/>
      <w:marTop w:val="0"/>
      <w:marBottom w:val="0"/>
      <w:divBdr>
        <w:top w:val="none" w:sz="0" w:space="0" w:color="auto"/>
        <w:left w:val="none" w:sz="0" w:space="0" w:color="auto"/>
        <w:bottom w:val="none" w:sz="0" w:space="0" w:color="auto"/>
        <w:right w:val="none" w:sz="0" w:space="0" w:color="auto"/>
      </w:divBdr>
    </w:div>
    <w:div w:id="21359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rom@eteaep.gov.gr" TargetMode="External"/><Relationship Id="rId18" Type="http://schemas.openxmlformats.org/officeDocument/2006/relationships/hyperlink" Target="http://www.eteaep.gov.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t.prom@eteaep.gov.gr" TargetMode="External"/><Relationship Id="rId2" Type="http://schemas.openxmlformats.org/officeDocument/2006/relationships/numbering" Target="numbering.xml"/><Relationship Id="rId16" Type="http://schemas.openxmlformats.org/officeDocument/2006/relationships/hyperlink" Target="http://www.eteaep.gov.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eprocurement.gov.gr"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prom@eteaep.gov.gr" TargetMode="External"/><Relationship Id="rId14" Type="http://schemas.openxmlformats.org/officeDocument/2006/relationships/hyperlink" Target="http://www.diavgeia.g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elinyae.gr/el/item_details.jsp?cat_id=-5&amp;item_id=10284" TargetMode="External"/><Relationship Id="rId3" Type="http://schemas.openxmlformats.org/officeDocument/2006/relationships/hyperlink" Target="http://proteas-reach.gr/wp-content/uploads/2014/03/%CE%9A%CE%91%CE%9D%CE%9F%CE%9D%CE%99%CE%A3%CE%9C%CE%9F%CE%A3-%CE%95%CE%9A-%CE%B1%CF%81%CE%B9%CE%B8.-1272_2008-Consolidated-Version.pdf" TargetMode="External"/><Relationship Id="rId7" Type="http://schemas.openxmlformats.org/officeDocument/2006/relationships/hyperlink" Target="http://www.elinyae.gr/el/item_details.jsp?cat_id=-5&amp;item_id=10284" TargetMode="External"/><Relationship Id="rId2" Type="http://schemas.openxmlformats.org/officeDocument/2006/relationships/hyperlink" Target="http://www.elinyae.gr/el/item_details.jsp?cat_id=-5&amp;item_id=10284" TargetMode="External"/><Relationship Id="rId1" Type="http://schemas.openxmlformats.org/officeDocument/2006/relationships/hyperlink" Target="http://www.elinyae.gr/el/item_details.jsp?cat_id=-5&amp;item_id=10284" TargetMode="External"/><Relationship Id="rId6" Type="http://schemas.openxmlformats.org/officeDocument/2006/relationships/hyperlink" Target="http://www.elinyae.gr/el/item_details.jsp?cat_id=-5&amp;item_id=10284" TargetMode="External"/><Relationship Id="rId5" Type="http://schemas.openxmlformats.org/officeDocument/2006/relationships/hyperlink" Target="http://proteas-reach.gr/wp-content/uploads/2014/03/%CE%9A%CE%91%CE%9D%CE%9F%CE%9D%CE%99%CE%A3%CE%9C%CE%9F%CE%A3-%CE%95%CE%9A-%CE%B1%CF%81%CE%B9%CE%B8.-1272_2008-Consolidated-Version.pdf" TargetMode="External"/><Relationship Id="rId4" Type="http://schemas.openxmlformats.org/officeDocument/2006/relationships/hyperlink" Target="http://www.gcsl.gr/media/ProtonYlon/n.4254.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0277-AC42-4493-B2D4-B78CDCB5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54</Pages>
  <Words>6521</Words>
  <Characters>35214</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41652</CharactersWithSpaces>
  <SharedDoc>false</SharedDoc>
  <HLinks>
    <vt:vector size="48" baseType="variant">
      <vt:variant>
        <vt:i4>5439555</vt:i4>
      </vt:variant>
      <vt:variant>
        <vt:i4>21</vt:i4>
      </vt:variant>
      <vt:variant>
        <vt:i4>0</vt:i4>
      </vt:variant>
      <vt:variant>
        <vt:i4>5</vt:i4>
      </vt:variant>
      <vt:variant>
        <vt:lpwstr>http://www.eteaep.gov.gr/</vt:lpwstr>
      </vt:variant>
      <vt:variant>
        <vt:lpwstr/>
      </vt:variant>
      <vt:variant>
        <vt:i4>6488158</vt:i4>
      </vt:variant>
      <vt:variant>
        <vt:i4>18</vt:i4>
      </vt:variant>
      <vt:variant>
        <vt:i4>0</vt:i4>
      </vt:variant>
      <vt:variant>
        <vt:i4>5</vt:i4>
      </vt:variant>
      <vt:variant>
        <vt:lpwstr>mailto:semitekolou.a@eteaep.gov.gr</vt:lpwstr>
      </vt:variant>
      <vt:variant>
        <vt:lpwstr/>
      </vt:variant>
      <vt:variant>
        <vt:i4>131128</vt:i4>
      </vt:variant>
      <vt:variant>
        <vt:i4>15</vt:i4>
      </vt:variant>
      <vt:variant>
        <vt:i4>0</vt:i4>
      </vt:variant>
      <vt:variant>
        <vt:i4>5</vt:i4>
      </vt:variant>
      <vt:variant>
        <vt:lpwstr>mailto:mpitsika.stavroula@eteaep.gov.gr</vt:lpwstr>
      </vt:variant>
      <vt:variant>
        <vt:lpwstr/>
      </vt:variant>
      <vt:variant>
        <vt:i4>1572922</vt:i4>
      </vt:variant>
      <vt:variant>
        <vt:i4>12</vt:i4>
      </vt:variant>
      <vt:variant>
        <vt:i4>0</vt:i4>
      </vt:variant>
      <vt:variant>
        <vt:i4>5</vt:i4>
      </vt:variant>
      <vt:variant>
        <vt:lpwstr>mailto:roufiktou.m@eteaep.gov.gr</vt:lpwstr>
      </vt:variant>
      <vt:variant>
        <vt:lpwstr/>
      </vt:variant>
      <vt:variant>
        <vt:i4>5439555</vt:i4>
      </vt:variant>
      <vt:variant>
        <vt:i4>9</vt:i4>
      </vt:variant>
      <vt:variant>
        <vt:i4>0</vt:i4>
      </vt:variant>
      <vt:variant>
        <vt:i4>5</vt:i4>
      </vt:variant>
      <vt:variant>
        <vt:lpwstr>http://www.eteaep.gov.gr/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8126508</vt:i4>
      </vt:variant>
      <vt:variant>
        <vt:i4>3</vt:i4>
      </vt:variant>
      <vt:variant>
        <vt:i4>0</vt:i4>
      </vt:variant>
      <vt:variant>
        <vt:i4>5</vt:i4>
      </vt:variant>
      <vt:variant>
        <vt:lpwstr>http://www.diavgeia.gr/</vt:lpwstr>
      </vt:variant>
      <vt:variant>
        <vt:lpwstr/>
      </vt:variant>
      <vt:variant>
        <vt:i4>5898353</vt:i4>
      </vt:variant>
      <vt:variant>
        <vt:i4>0</vt:i4>
      </vt:variant>
      <vt:variant>
        <vt:i4>0</vt:i4>
      </vt:variant>
      <vt:variant>
        <vt:i4>5</vt:i4>
      </vt:variant>
      <vt:variant>
        <vt:lpwstr>mailto:t.prom@eteaep.gov.gr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Γεμιστού Ελένη</cp:lastModifiedBy>
  <cp:revision>279</cp:revision>
  <cp:lastPrinted>2018-06-01T04:58:00Z</cp:lastPrinted>
  <dcterms:created xsi:type="dcterms:W3CDTF">2018-04-16T05:51:00Z</dcterms:created>
  <dcterms:modified xsi:type="dcterms:W3CDTF">2018-06-06T11:26:00Z</dcterms:modified>
</cp:coreProperties>
</file>